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אביבה‬     ‫‪.1‬‬                       ‫התובעים‪:‬‬</w:t>
        <w:br/>
        <w:t>‫גרינברג דב‬    ‫‪.2‬‬</w:t>
        <w:br/>
        <w:t>‫בכר יפה‬    ‫‪.3‬‬</w:t>
        <w:br/>
        <w:t>‫אדלר צבי‬    ‫‪.4‬‬</w:t>
        <w:br/>
        <w:t>‫בנחמו רמי‬     ‫‪.5‬‬</w:t>
        <w:br/>
        <w:t>‫בנחמו גלית‬     ‫‪.6‬‬</w:t>
        <w:br/>
        <w:t>‫פשר נורית‬     ‫‪.7‬‬</w:t>
        <w:br/>
        <w:t>‫לנדאו חנה‬    ‫‪.8‬‬</w:t>
        <w:br/>
        <w:t>‫ברוד יוליה‬    ‫‪.9‬‬</w:t>
        <w:br/>
        <w:t>‫פיצ'קור מקסים‬     ‫‪.10‬‬</w:t>
        <w:br/>
        <w:t>‫אלנתן שלמה‬     ‫‪.11‬‬</w:t>
        <w:br/>
        <w:t>‫גאלדיש זאב יהודה‬     ‫‪.12‬‬</w:t>
        <w:br/>
        <w:t>‫שונים אודל‬    ‫‪.13‬‬</w:t>
        <w:br/>
        <w:t>‫זילברברג בלומה פירחה‬     ‫‪.14‬‬</w:t>
        <w:br/>
        <w:t>‫פולצק לאה‬    ‫‪.15‬‬</w:t>
        <w:br/>
        <w:t>‫פולצק יהודה דב‬     ‫‪.16‬‬</w:t>
        <w:br/>
        <w:t>‫אשל דוד‬   ‫‪.17‬‬</w:t>
        <w:br/>
        <w:t>‫וינוגרד מלקולם דוד‬    ‫‪.18‬‬</w:t>
        <w:br/>
        <w:t>‫בר שחר‬   ‫‪.19‬‬</w:t>
        <w:br/>
        <w:t>‫אקרמן ניר אל‬    ‫‪.20‬‬</w:t>
        <w:br/>
        <w:t>‫דהן גבריאל‬    ‫‪.21‬‬</w:t>
        <w:br/>
        <w:t>‫דהן רונית‬   ‫‪.22‬‬</w:t>
        <w:br/>
        <w:t>‫עובדיה יוסף‬    ‫‪.23‬‬</w:t>
        <w:br/>
        <w:t>‫עובדיה לאה‬    ‫‪.24‬‬</w:t>
        <w:br/>
        <w:t>‫באמצעות ב"כ‪ :‬עו"ד קנר ערן‬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‫פלום )אינגלשטיין( תמר‬    ‫‪.1‬‬                      ‫הנתבעים‪:‬‬</w:t>
        <w:br/>
        <w:t>‫נמחקה בהתאם להחלטה מתאריך ‪17.11.2022‬‬</w:t>
        <w:br/>
        <w:t>‫אינגלשטיין גבריאלה‬    ‫‪.2‬‬</w:t>
        <w:br/>
        <w:t>‫נמחקה בהתאם להחלטה מתאריך ‪17.11.2022‬‬</w:t>
        <w:br/>
        <w:t>‫אינגלשטיין אורית‬    ‫‪.3‬‬</w:t>
        <w:br/>
        <w:t>‫נמחקה בהתאם להחלטה מתאריך ‪17.11.2022‬‬</w:t>
        <w:br/>
        <w:t>‫אינגלשטיין טל‬   ‫‪.4‬‬</w:t>
        <w:br/>
        <w:t>‫נמחקה בהתאם להחלטה מתאריך ‪17.11.2022‬‬</w:t>
        <w:br/>
        <w:t>‫סמט שרה‬    ‫‪.5‬‬</w:t>
        <w:br/>
        <w:t>‫באמצעות ב"כ‪ :‬עו"ד איזק 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דין‪-‬חלקי‬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צו המאשר ביצוע עבודות ברכוש המשותף בבית משותף על פי‬</w:t>
        <w:br/>
        <w:t>‫תמ"א ‪) 38‬תכנית מתאר ארצית לחיזוק מבנים קיימים מפני רעידת אדמה( מכוח‬</w:t>
        <w:br/>
        <w:t>‫הוראות סעיף ‪ 5‬לחוק המקרקעין )חיזוק בתים משותפים מפני רעידות אדמה(‬</w:t>
        <w:br/>
        <w:t>‫תשס"ח‪) 2008-‬להלן‪" :‬חוק החיזוק"(‪.‬‬</w:t>
        <w:br/>
        <w:t>‫ייאמר כבר עתה‪ ,‬כי הסוגייה שבמחלוקת היא האם הנתבעת זכאית לחנייה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לתביעה הם בעלים של דירות בבית המשותף ברחוב שמואל סלנט ‪59‬‬</w:t>
        <w:br/>
        <w:t>‫בפתח תקוה‪ ,‬הרשום בפנקס הבתים המשותפים חלקה ‪ 108‬בגוש ‪) 6397‬להלן‪:‬‬</w:t>
        <w:br/>
        <w:t>‫"הבית המשותף"(‪ .‬הבית המשותף מורכב ממבנה אחד בן שלוש קומות‪ ,‬הכולל‬</w:t>
        <w:br/>
        <w:t>‫תשע דירות כמצוין בצו רישום הבית המשותף בפנקס הבתים המשותפים מיום‬</w:t>
        <w:br/>
        <w:t>‫‪.4.3.1975‬‬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בעלים של שמונה דירות בבית המשותף הרשומות בפנקס הבתים‬</w:t>
        <w:br/>
        <w:t>‫המשותפים תתי חלקות‪) 8-9 ,1-6 :‬להלן‪" :‬התובעים"(‪ .‬הנתבעת ‪ ,5‬שרה סמט‪,‬‬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הבעלים של דירה בבית המשותף‪ ,‬הרשומה בפנקס הבתים המשותפים כתת‬</w:t>
        <w:br/>
        <w:t>‫חלקה ‪ 7‬בקומה השלישית )להלן‪" :‬הנתבעת"(‪.‬‬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.3‬כנטען בכתב התביעה‪ ,‬בתאריך ‪ 21.11.2021‬התקשרו התובעים עם חברת גיל‬</w:t>
        <w:br/>
        <w:t>‫קטה בניה והשקעות בע"מ )להלן‪" :‬החברה היזמית"( בהסכם לביצוע פרויקט‬</w:t>
        <w:br/>
        <w:t>‫תמ"א ‪ 38‬בבית המשותף )ראה נספח ב' לכתב התביעה(‪ .‬בהתאם להסכם‪ ,‬החברה‬</w:t>
        <w:br/>
        <w:t>‫היזמית עתידה למסור לבעלי הדירות בבית המשותף‪ ,‬דירות בנות ארבעה חדרים‬</w:t>
        <w:br/>
        <w:t>‫בשטח של ‪ 100‬מ"ר חלף הדירות הקיימות וכמו כן תתווסף מרפסת שמש בגודל‬</w:t>
        <w:br/>
        <w:t>‫של כ ‪ 12 -‬מ"ר וחניה רגילה אחת‪ ,‬זאת בתמורה להצמדת גג הבית המשותף‬</w:t>
        <w:br/>
        <w:t>‫וזכויות הבניה הנוספות על פי תמ"א ‪ 38‬לצורך בניית דירות על ידי החברה‬</w:t>
        <w:br/>
        <w:t>‫היזמית )להלן‪" :‬ההסכם"(‪.‬‬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הוגשה נגד הנתבעת לאחר שהיזם עמד בתנאים לפנייה למפקח על רישום‬</w:t>
        <w:br/>
        <w:t>‫המקרקעין וזאת בהתאם לחוק החיזוק לאחר שהושג הרוב הדרוש )‪ 88%‬מבעלי‬</w:t>
        <w:br/>
        <w:t>‫הדירות חתמו על ההסכם( ולאחר קבלת היתר בתנאים )שהתקבל מהוועדה‬</w:t>
        <w:br/>
        <w:t>‫המקומית בתאריך ‪.(4.7.2022‬‬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טענה הנתבעת כי אינה מתנגדת לחתום על ההסכם אך ברצונה‬</w:t>
        <w:br/>
        <w:t>‫לדעת מהי התמורה העודפת שתקבל עבור החניה המוצמדת לדירתה מעבר‬</w:t>
        <w:br/>
        <w:t>‫לתמורה שיקבלו שאר בעלי הדירות שלהם אין חניה מוצמדת לדירתם )סעיפים‬</w:t>
        <w:br/>
        <w:t>‫‪ 3‬ו ‪ 6 -‬לכתב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.6‬יצוין כי בהתאם להחלטה מתאריך ‪ ,17.11.2022‬ולבקשת התובעים‪ ,‬הנתבעים ‪4-1‬‬</w:t>
        <w:br/>
        <w:t>‫נמחקו מההליך לאחר שחתמו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.7‬במהלך הדיון שהתקיים בתאריך ‪ ,12.2.2023‬הגיעו הצדדים להסכמות שלהן ניתן‬</w:t>
        <w:br/>
        <w:t>‫תוקף של החלטה‪ ,‬כך שהנתבעת תחתום על הסכם התמ"א אשר צורף כנספח ב'‬</w:t>
        <w:br/>
        <w:t>‫לכתב התביעה‪ ,‬וההליך שבכותרת יימשך בקשר למחלוקת שבין הצדדים בנוגע‬</w:t>
        <w:br/>
        <w:t>‫לחנייה‪ .‬כמו כן הוסכם כי הצדדים יגישו את סיכומיהם בכתב ורק לאחר מכן‬</w:t>
        <w:br/>
        <w:t>‫יינתן פסק הדין‪ .‬אביא להלן את תמצית טענות הצדדים כפי שנטענו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.8‬בבעלות הנתבעת דירה בשטח ‪ 62.06‬מ"ר ולדירה חניה צמודה בגודל ‪ 16‬מ"ר‪,‬‬</w:t>
        <w:br/>
        <w:t>‫היות שלנתבעת רשומה גם חניה עודפת צמודה והדירה בשטח גדול יותר ממרבית‬</w:t>
        <w:br/>
        <w:t>‫הדירות בבניין‪ ,‬זכאית הנתבעת לקבל פיצוי בגין הזכות העודפת מעבר לבעלי‬</w:t>
        <w:br/>
        <w:t>‫הדירות האחרים שלהם אין חנייה צמודה‪.‬‬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לסעיף ‪ 1.4.6‬להסכם שעליו חתמו הצדדים לרבות התובעים ויתר דיירי‬</w:t>
        <w:br/>
        <w:t>‫הבית המשותף )גם אלו שאין ברשותם חנייה מוצמדת לדירתם( הרי שהנתבעת‬</w:t>
        <w:br/>
        <w:t>‫זכאית לקבל דירה חדשה בת ארבעה חדרים בשטח ‪ 100‬מ"ר חלף הדירה הקיימת‬</w:t>
        <w:br/>
        <w:t>‫ותתווסף מרפסת בגודל ‪ 12‬מ"ר וכן חניה רגילה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.10‬הנתבעת‪ ,‬בהתאם להסכם‪ ,‬אמורה לקבל את התמורה ללא קשר לחניה העודפת‬</w:t>
        <w:br/>
        <w:t>‫הרשומה על שמה וללא קשר לשטח הדירה העודף‪ .‬לכן הנתבעת צריכה לקבל‬</w:t>
        <w:br/>
        <w:t>‫בפועל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.11‬לנתבעת יש זכות קניינית עודפת על פני בעלי הדירות האחרים ולא ייתכן כי‬</w:t>
        <w:br/>
        <w:t>‫תופלה לרעה לעומת בעלי הדירות האחרים שאין להם חניה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ניתן במסגרת חוק החיזוק‪ ,‬לפגוע או לבטל זכות קניינית השייכת לנתבעת‬</w:t>
        <w:br/>
        <w:t>‫באופן גורף‪ ,‬בפרט שזכות זו מעוגנת בחוק יסוד כבוד האדם וחירותו )סעיף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תטען כי תמוה מאוד כיצד הגיעו התובעים להסכמות עם יתר הנתבעים‬</w:t>
        <w:br/>
        <w:t>‫שלהם זכות עודפת‪ ,‬ללא צירוף כל פירוט או הסדר חתום עם נתבעים אלו בדבר‬</w:t>
        <w:br/>
        <w:t>‫התמורה העודפת לה הם יהיו זכאים‪ ,‬נראה כי בעניינם רב הנסתר על הגלוי‪.‬‬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.14‬מבוקש מכבוד המפקח לקבוע כי הנתבעת זכאית לפיצוי בגין הזכות הקניינית‬</w:t>
        <w:br/>
        <w:t>‫העודפת שיש לה‪ ,‬ולצורך כך‪ ,‬מבוקש למנות שמאי מטעם המפקח לצורך מתן‬</w:t>
        <w:br/>
        <w:t>‫חוות דעת בדבר שווי החניה העודפת השייכת לנתבעת ובגין שטח הדירה העודף‬</w:t>
        <w:br/>
        <w:t>‫שבבעלות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אינה היחידה בבית המשותף המחזיקה נכון להיום חניה צמודה‪ ,‬וישנה‬</w:t>
        <w:br/>
        <w:t>‫קבוצה שלמה של דיירים אשר עובדה זו נכונה גם לגביהם‪ .‬לבעלי הדירות האלה‬</w:t>
        <w:br/>
        <w:t>‫נשמרה במפורש זכות עודפת בהסכם לבחור ראשונים את מקום החניה החדש‬</w:t>
        <w:br/>
        <w:t>‫מתוך מקומות החניה שיהיו בבניין החדש )סעיף ‪ 5.3‬להסכם(‪.‬‬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אכן גם בחרה לעצמה את אחת החניות במיקום הטוב ביותר בבניין‬</w:t>
        <w:br/>
        <w:t>‫החדש )ליד חנית היזם(‪ ,‬חניה תת קרקעית וגדולה יותר מאחרות‪.‬‬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.17‬טענת הנתבעת כי היא מופלית לרעה היא חסרת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.18‬היעתרות לבקשתה של הנתבעת ומתן תמורה עודפת כלשהי ביחס לדיירים‬</w:t>
        <w:br/>
        <w:t>‫אחרים‪ ,‬אשר כאמור גם להם יש כיום חניה הצמודה לדירותיהם‪ ,‬היא זו שתיצור‬</w:t>
        <w:br/>
        <w:t>‫הפליה לעומתה‪.‬‬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הנתבעת בסיכומיה כי שטח דירתה גדול יותר משטח הדירות האחרות‪,‬‬</w:t>
        <w:br/>
        <w:t>‫הרי שעיון בנסח הטאבו מגלה שטענה זו היא חסרת בסיס וממילא טענה זו לא‬</w:t>
        <w:br/>
        <w:t>‫נטענה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.20‬טענתה של הנתבעת כאילו נוסח ההסכם המדבר על כך שכל בעל זכויות יהיה‬</w:t>
        <w:br/>
        <w:t>‫זכאי למקום חניה בבניין החדש‪ ,‬משמעותו היא חניה נוספת מעבר למה שכבר‬</w:t>
        <w:br/>
        <w:t>‫היה לאותו בעל זכויות‪ ,‬הרי שמדובר בפרשנות חסרת שחר‪ ,‬וממילא כבר הובהר‬</w:t>
        <w:br/>
        <w:t>‫היטב לנתבעת במסגרת הדיון‪ ,‬לפני שחתמה על ההסכם כי מדובר במקום חניה‬</w:t>
        <w:br/>
        <w:t>‫אחד בלבד וכי אין בכלל שום אפשרות להקים יותר ממקום חניה אחד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.21‬אציין תחילה כי הבניין המשותף הוא חלק מפרויקט הכולל שני בניינים‬</w:t>
        <w:br/>
        <w:t>‫משותפים על חלקות שונות ‪ 107‬ו ‪ 108 -‬בגוש ‪ 6397‬המיועדים להריסה ועבורם‬</w:t>
        <w:br/>
        <w:t>‫הוגשה במשותף הבקשה להיתר לוועדה המקומית במסגרת ההסכם שאושרה‬</w:t>
        <w:br/>
        <w:t>‫בתאריך ‪ ,4.7.2022‬בכל אחד מהבניינים יש תשע דירות וסה"כ ‪ 18‬דירות ובבניין‬</w:t>
        <w:br/>
        <w:t>‫המשותף נושא התביעה ל ‪ 5 -‬דירות יש חניה צמודה‪ .‬אדון בבית המשותף‬</w:t>
        <w:br/>
        <w:t>‫שבחלקה ‪ 108‬בגוש ‪ 6397‬שהוא הבית המשותף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,‬בדיון שהתקיים בתאריך ‪ 13.2.2023‬הגיעו הצדדים להסכמה דיונית‬</w:t>
        <w:br/>
        <w:t>‫לפיה צומצמה המחלוקת כך שנותר להכריע בטענת הנתבעת כי במסגרת ההסכם‬</w:t>
        <w:br/>
        <w:t>‫על אף היותה בעלת חניה צמודה טרם ביצוע הפרויקט היא לא מקבלת תמורה‬</w:t>
        <w:br/>
        <w:t>‫נוספת‪ .‬כבר עתה אציין כי טענת הנתבעת בקשר לשטח דירתה‪ ,‬היא הרחבת‬</w:t>
        <w:br/>
        <w:t>‫חזית‪ ,‬אשר אף מנוגדת להסכמות הצדדים כפי שבאו לידי ביטוי בפרוטוקול‬</w:t>
        <w:br/>
        <w:t>‫הדיון‪ ,‬ומשכך לא אידרש לטענה בדבר שטח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.23‬עם זאת בקשר לטענה בדבר זכאות הנתבעת לחנייה נוספת ‪ -‬אקדים ואומר כי‬</w:t>
        <w:br/>
        <w:t>‫לאחר שעיינתי בטענות הצדדים‪ ,‬הגעתי לכלל מסקנה כי דין טענת הנתבעת בקשר‬</w:t>
        <w:br/>
        <w:t>‫לחניה נוספת להתקבל‪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עודפת ‪ -‬תוספת חניה על החניה הקיימת‬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.24‬בפסק הדין עע"מ ‪ 7381-15‬ש‪ .‬דורפברגר בע"מ נ' אברהם עודד )להלן "עניין דורפברגר"(‬</w:t>
        <w:br/>
        <w:t>‫התייחס כב' השופט א' שוהם‪ ,‬לקשר בין הסדרת חנייה לבין הוצאתו לפועל של פרויקט‬</w:t>
        <w:br/>
        <w:t>‫מכוח תמ"א ‪ .38‬לעניין זה הובהר ראשית‪ ,‬כי הוראות תוכנית המתאר הארצית לחיזוק‬</w:t>
        <w:br/>
        <w:t>‫מבנים קיימים מפני רעידות אדמה – תמ"א ‪) 38‬להלן‪" :‬הוראות התוכנית"( אינן קובעות‬</w:t>
        <w:br/>
        <w:t>‫את תקן החנייה הנדרש בעקבות בניה המבוצעת במסגרת התוכנית‪ .‬סעיף ‪ 17‬להוראות‬</w:t>
        <w:br/>
        <w:t>‫התוכנית‪ ,‬המצוי בפרק ב' תחת הכותרת "הוראות בניה לחיזוק מבנים ולעידוד החיזוק"‬</w:t>
        <w:br/>
        <w:t>‫קובע כי‪:‬‬</w:t>
        <w:br/>
        <w:t>‫"חניה ‪ -‬תנאי להיתר לתוספות בניה על פי האמור בסעיפים ‪ 14 - 11‬יהיה הצגת פתרון‬</w:t>
        <w:br/>
        <w:t>‫חניה לשביעות רצונו של מהנדס הועדה המקומית‪ .‬פתרון החניה ייקח בחשבון את‬</w:t>
        <w:br/>
        <w:t>‫תוספת מקומות החניה הנדרשים על פי דין עקב תוספת הבניה והשלמת מקומות‬</w:t>
        <w:br/>
        <w:t>‫החניה אם נגרעו כתוצאה מתוספת הבניה‪ .‬אם לא ניתן להסדיר את מספר מקומות‬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הנדרשים על פי דין במגרש‪ ,‬תהא הועדה המקומית רשאית להתיר הסדרת‬</w:t>
        <w:br/>
        <w:t>‫מקומות חניה מחוץ לשטח המגרש‪ ,‬אם נוכחה כי התקנת מקומות חניה בתוך המגרש‬</w:t>
        <w:br/>
        <w:t>‫אינה אפשרית מסיבות תכנוניות‪ ,‬אדריכליות ואחרות‪ .‬הועדה המקומית תהא רשאית‬</w:t>
        <w:br/>
        <w:t>‫להתנות מתן ההיתר בהשתתפות הנהנים מההיתר בהסדרתם של מקומות חניה‬</w:t>
        <w:br/>
        <w:t>‫במקומות שיותקנו לשם כך בשכונה במרחק סביר‪ ,‬כמפורט בתוספת לתקנות התכנון‬</w:t>
        <w:br/>
        <w:t>‫והבניה )התקנת מקומות חניה(‪ ,‬התשמ״ג ‪".1983 -‬‬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.25‬קרי‪ ,‬במסגרת פרויקט המתבצע בהתאם לתמ"א ‪ ,38‬לא נדרש בהכרח להוסיף מקומות‬</w:t>
        <w:br/>
        <w:t>‫חנייה לדירות הקיימות‪ ,‬ככל שלא הייתה להן חנייה קודם לכן‪ ,‬אלא שיש רק להשלים‬</w:t>
        <w:br/>
        <w:t>‫את תקן החנייה‪ ,‬בהתאם לתוספת הבניה מכוח הוראות התוכנית וכן להוסיף את‬</w:t>
        <w:br/>
        <w:t>‫החנייה שנגרעה‪ ,‬אם נגרעה‪ ,‬בשל תוספת הבניה‪ .‬בית המשפט העליון בעניין דורפברגר‬</w:t>
        <w:br/>
        <w:t>‫קבע כי את סעיף ‪ 17‬להוראות התוכנית יש לקרוא יחד עם הוראות סעיף ‪158‬א‪ 3‬לחוק‬</w:t>
        <w:br/>
        <w:t>‫התכנון והבניה הקובע‪:‬‬</w:t>
        <w:br/>
        <w:t>‫")א( לא יתנה מוסד תכנון היתר לביצוע עבודה ברכוש המשותף‪ ,‬לפי תכנית החיזוק‪,‬‬</w:t>
        <w:br/>
        <w:t>‫בהתקנת מקומות חניה נוספים במספר הנדרש לפי דין בתחום הנכס נושא ההיתר‪,‬‬</w:t>
        <w:br/>
        <w:t>‫כולם או חלקם‪ ,‬אם מצא כי לא ניתן להתקינם בתחום הנכס‪.‬‬</w:t>
        <w:br/>
        <w:t>‫)ב()‪(1‬מוסד תכנון רשאי לחייב מבקש היתר כאמור בסעיף קטן )א( להשתתף‬</w:t>
        <w:br/>
        <w:t>‫בהתקנתם של מקומות החניה הנוספים בחניון ציבורי באזור הנכס נושא ההיתר‪,‬‬</w:t>
        <w:br/>
        <w:t>‫בסכום שיקבע שמאי מטעם מוסד התכנון;"‬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קבע בית המשפט העליון בעניין דורפברגר כי "בחקיקתו של סעיף ‪158‬א‪ 3‬לחוק‬</w:t>
        <w:br/>
        <w:t>‫התכנון והבניה‪ ,‬הביע המחוקק את דעתו‪ ,‬כי ככלל‪ ,‬מקומות חנייה נוספים‪ ,‬שלא ניתן‬</w:t>
        <w:br/>
        <w:t>‫להתקינם בתחום הנכס‪ ,‬לא יהוו חסם למתן היתר לביצוע עבודה ברכוש משותף‪ ,‬לפי‬</w:t>
        <w:br/>
        <w:t>‫תמ"א ‪ .38‬ועוד נאמר בסעיף‪ ,‬כי הועדה המקומית רשאית לחייב את מבקש ההיתר‬</w:t>
        <w:br/>
        <w:t>‫לשלם דמי השתתפות‪ ,‬לצורך העמדת מקומות חנייה בחניון ציבורי באזור הנכס‪".‬‬</w:t>
        <w:br/>
        <w:t>‫וכי‪" :‬באיזון בין הצורך בקידום יישומה של תמ"א ‪ ,38‬לבין האינטרס הציבורי כי‬</w:t>
        <w:br/>
        <w:t>‫יימצאו פתרונות חנייה בתחום המגרש הנדון‪ ,‬גובר הצורך ביישום תמ"א ‪."38‬‬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.27‬עוד הודגש בעניין דורפברגר כי "האינטרס המוגן על ידי תמ"א ‪ 38‬אינו האינטרס‬</w:t>
        <w:br/>
        <w:t>‫הפרטי של בעלי הדירות להשיא את רווחיהם ולשפר את מצב דירותיהם‪ ,‬אלא שמדובר‬</w:t>
        <w:br/>
        <w:t>‫באינטרס ציבורי להיערכות נאותה לתרחיש של רעידת אדמה ‪.‬עניינם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‫בשיפור מצבם‪ ,‬באמצעות הענקת התמריצים הכלכליים ליזם‪ ,‬אינו חלק מתכליתה של‬</w:t>
        <w:br/>
        <w:t>‫תמ"א ‪ ,38‬אלא הוא פועל יוצא של האינטרס הציבורי לחיזוק המבנים ‪,‬ומדובר באמצעי‬</w:t>
        <w:br/>
        <w:t>‫בלבד להשגת מטרה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 שנקודת המוצא בפסק דיני היא‪ ,‬שמכיוון שאין זכאות אוטומטית לתוספת חנייה‬</w:t>
        <w:br/>
        <w:t>‫צמודה במסגרת הסכם תמ"א ‪ ,38‬יש להתייחס לחנייה כמו אל תוספת תמורות אשר‬</w:t>
        <w:br/>
        <w:t>‫מתקבלת בשל משא ומתן בין בעלי הדירות לבין החברה היזמית‪ ,‬כאשר בחינתה של‬</w:t>
        <w:br/>
        <w:t>‫תוספת תמורות זו‪ ,‬תהיה אל מול מבחני השיוויון בתמורות‪ ,‬קרי‪ ,‬האם הופר עיקרון‬</w:t>
        <w:br/>
        <w:t>‫השיוויון בתמורות ביחס לנתבעת‪ ,‬או שמא לאו‪] .‬ראו גם בפסק הדין של כב' השופט‬</w:t>
        <w:br/>
        <w:t>‫לימור ביבי בעניין עש"א )מחוזי ת"א( ‪ 7187-10-19‬משה ילין נ' אורי גורן‪ ,‬בפסקה‬</w:t>
        <w:br/>
        <w:t>‫‪) 36‬נבו ‪.[(27.04.2020‬‬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‫עיקרון שוויון בתמורות הופר‬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שכתבתי לאחרונה בפסק הדין )המפקח על המקרקעין פתח תקוה( ‪ 264/23‬ברטה‬</w:t>
        <w:br/>
        <w:t>‫קושלנד‪ -‬ז"ל נ' נשר אורן )נבו ‪ (11.7.2024‬לשם הבחינה האם הופר עיקרון השוויון‬</w:t>
        <w:br/>
        <w:t>‫במסגרת פרויקט תמ"א לפי חוק החיזוק‪ ,‬יש לבחון ככלל את השוויון המהותי ולאו‬</w:t>
        <w:br/>
        <w:t>‫דווקא השוויון הכלכלי ‪ -‬כלל האצבע יהיה האם כל אחת מהדירות זוכה לתוספות‬</w:t>
        <w:br/>
        <w:t>‫שטחים דומות במהותן‪ ,‬בהבדל משוויין או מתוספת הערך שהן מוסיפות לכל אחת‬</w:t>
        <w:br/>
        <w:t>‫מהדירות ]עש"א )מחוזי ת"א( ‪ 13039-12-20‬ניסני נ' חביב )נבו ‪ ; (24.6.2021‬עש"א‬</w:t>
        <w:br/>
        <w:t>‫)מחוזי ת"א( ‪ 32926-01-22‬ישראל ניצה נ' יהב רון‪ ,‬בפסקה ‪) 17‬נבו ‪.[(15.06.2022‬‬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.30‬אף על פי שהמבחן הקובע הוא מבחן השוויון המהותי‪ ,‬אין פירושו כי בכל מקרה יוחל‬</w:t>
        <w:br/>
        <w:t>‫רק מבחן זה‪ ,‬אלא שמדובר במבחן העיקרי שיש להחיל וברי כי במקרי קיצון‪ ,‬בהם‬</w:t>
        <w:br/>
        <w:t>‫מדובר בהפרשים כלכליים מהותיים‪ ,‬אפשר להידרש לשוויון הכלכלי במסגרת‬</w:t>
        <w:br/>
        <w:t>‫השיקולים אשר נשקלים במסגרת הליך אישור הפרויקט ]רע"א ‪ 4443/22‬יוכבד פרץ נ'‬</w:t>
        <w:br/>
        <w:t>‫שלמה שוחט )נבו ‪.[(07.08.2022‬‬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שבין אם המבחן הרלוונטי הוא מבחן "מהותי‪-‬כמותי"‪ ,‬ובין שהוא מבחן "כלכלי"‪,‬‬</w:t>
        <w:br/>
        <w:t>‫את הבחינה לפגיעה בשוויון יש לבצע תוך השוואה בין שווים ולא בין מי שקיים שוני‬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‫מהותי ביניהם ]רע"א ‪ 5108/23‬הלן אייזן נ' טקר ליאון ברנרד‪ ,‬בפסקה ‪) 13‬נבו‬</w:t>
        <w:br/>
        <w:t>‫‪.[(16.11.2023‬‬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.32‬במיושם לענייננו‪ ,‬בבית המשותף שלפניי ‪ 9‬דירות‪ ,‬לחמש מהן יש חנייה צמודה‬</w:t>
        <w:br/>
        <w:t>‫לדירותיהם )תתי חלקות ‪ (4,5,6,7,8‬ואילו לארבע דירות אין חנייה הצמודה‬</w:t>
        <w:br/>
        <w:t>‫לדירותיהם )תתי חלקות ‪ .(1,2,3,9‬כך שלמעשה יש שתי קבוצות בבית המשותף‪ ,‬האחת‬</w:t>
        <w:br/>
        <w:t>‫בעלי דירות עם חנייה צמודה )להלן‪" :‬בעלי חנייה"(‪ ,‬והשנייה בעלי דירות ללא חניה‬</w:t>
        <w:br/>
        <w:t>‫צמודה )להלן‪" :‬חסרי חנייה"(‪.‬‬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.33‬בסעיף ‪ 1.4.6‬להסכם‪ ,‬נקבעה התמורה לבעלי הדירות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‫"דירות‪/‬דירת התמורה‪ :‬דירה חדשה בת ‪ 4‬חדרים בשטח של ‪ 100‬מ"ר חלף‬</w:t>
        <w:br/>
        <w:t>‫הדירה הקיימת‪ ,‬על בסיס נספחים ב'‪ ,‬ו‪ -‬ג' וסה"כ ‪ 18‬דירות‪ ,‬אשר תמוקמנה‬</w:t>
        <w:br/>
        <w:t>‫בקומות ‪ 1-8‬בבניין החדש‪ ,‬בהתאם למנגנון החלוקה המפורט בסעיף ‪ 5‬להלן‬</w:t>
        <w:br/>
        <w:t>‫ובכפוף להיתר הבניה‪.‬‬</w:t>
        <w:br/>
        <w:t>‫לכל אחת מדירת התמורה לבעלים‪ ,‬תתווסף מרפסת בשטח של כ‪ 12 -‬מ"ר‬</w:t>
        <w:br/>
        <w:t>‫וחניה רגילה אחת‪ .‬מוסכם כי שטח הדירה הקיימת ודירת התמורה יחושב‬</w:t>
        <w:br/>
        <w:t>‫בהתאם להוראות סעיף ‪ 5‬להוראות צו המכר דירות )טופס של מפרט( )תיקון(‬</w:t>
        <w:br/>
        <w:t>‫תשס"ח‪) ".2008-‬ההדגשה אינה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.34‬בין שתי הקבוצות קיים שוני מהותי והוא החנייה הצמודה‪ .‬אין ספק כי חנייה צמודה‬</w:t>
        <w:br/>
        <w:t>‫מעלה את ערך השווי הקנייני של הדירה שלה צמודה החנייה‪ .‬כידוע‪ ,‬בהתאם לסעיף‬</w:t>
        <w:br/>
        <w:t>‫‪)55‬ג( לחוק המקרקעין‪ ,‬תשכ"ט‪ 1969-‬הצמדת החניה לדירה משמעה שהחניה היא "לכל‬</w:t>
        <w:br/>
        <w:t>‫דבר כדין הדירה שאליה הוצמד]ה["‪ .‬אלא שלפי ההסכם כל בעלי הדירות יקבלו חניה‬</w:t>
        <w:br/>
        <w:t>‫אחת ובכך תהיה אחידות בין בעלי הדירות ביחס לחנייה‪ .‬אלא שבעוד קבוצת חסרי‬</w:t>
        <w:br/>
        <w:t>‫החנייה תהנה מהוספת חנייה‪ ,‬קבוצת בעלי החנייה לא תיהנה מהוספת חנייה ואלו‬</w:t>
        <w:br/>
        <w:t>‫יישארו עם חנייה צמודה אחת‪ .‬כך שלמעשה‪ ,‬נוצרת תמורה שונה בין בעלי הדירות‪.‬‬</w:t>
        <w:br/>
        <w:t>‫תמורה זו מפרה את עיקרון השוויון המהותי‪.‬‬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.35‬איני מקבל את טענת התובעים ולפיה דרישת הנתבעת לקבל חניה נוספת היא‬</w:t>
        <w:br/>
        <w:t>‫דרישה לקבלת תמורה עודפת‪ .‬למעשה‪ ,‬במצב הדברים ערב חתימת ההסכם‪ ,‬אין‬</w:t>
        <w:br/>
        <w:t>‫ספק שלדירה שלה מוצמדת חנייה‪ ,‬אל מול דירה אחרת שלה אין חנייה‪ ,‬הרי‬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‫שקיימת עדיפות קניינית לדירה שמוצמדת לה חנייה‪ .‬כאשר ייצאו למכירה שתי‬</w:t>
        <w:br/>
        <w:t>‫דירות‪ ,‬האחת עם חנייה צמודה והאחת ללא חנייה צמודה‪ ,‬הרי שבתנאי שוק‬</w:t>
        <w:br/>
        <w:t>‫חופשי הדירה עם החנייה תימכר במחיר גבוה יותר‪ ,‬או במהירות גדולה יותר‬</w:t>
        <w:br/>
        <w:t>‫מהדירה שלה אין 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.36‬איני מקבל את טענת התובעים ולפיה היעתרות לטענת התובעת "תיצור הפליה‬</w:t>
        <w:br/>
        <w:t>‫של יתר הדיירים )אשר להם חניה קיימת( לעומתה"‪ .‬שכן‪ ,‬העובדה שחלק מבעלי‬</w:t>
        <w:br/>
        <w:t>‫הדירות ויתרו על זכותם הקניינית לקבל חניה נוספת‪ ,‬אין בה כדי לאלץ את‬</w:t>
        <w:br/>
        <w:t>‫הנתבעת לוותר על זכותה הקניינית לחנייה‪.‬‬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.37‬למעשה‪ ,‬לו תתקבל עמדת התובעים‪ ,‬קבוצת בעלי החנייה‪ ,‬תאבד את יתרונה‪,‬‬</w:t>
        <w:br/>
        <w:t>‫ולמעשה תיווצר קבוצה אחת שלכולם יש חנייה אחת‪ .‬בעל דירה רשאי כמובן‬</w:t>
        <w:br/>
        <w:t>‫במסגרת משא ומתן עם יזם לוותר על זכות עודפת שעומדת לו‪ ,‬וכך עשו ארבעה‬</w:t>
        <w:br/>
        <w:t>‫בעלי דירות אחרים – בעלי הדירות הידועות כתתי חלקות ‪ 6-4‬ו‪ ,8-‬אשר ויתרו‬</w:t>
        <w:br/>
        <w:t>‫על זכותם לקבל תמורה גבוהה יותר מהתמורה שאותה בעלי הדירות להם לא‬</w:t>
        <w:br/>
        <w:t>‫הוצמדה חניה – אך כאמור‪ ,‬אין בוויתור כדי לגרוע מעיקרון היסוד שהוא שוויון‬</w:t>
        <w:br/>
        <w:t>‫מהותי‪ ,‬ואין בו כדי לחייב בעל דירה אחר לוותר על זכות שעומדת לו‪ .‬גריעת‬</w:t>
        <w:br/>
        <w:t>‫חניה פוגעת בעיקרון השוויון המהותי‪ ,‬ואת זאת אין לאפשר‪.‬‬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במנגנון בחירת החנייה כדי לפצות על הפרת השוויון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.38‬המנגנון שנבחר בהסכם בקשר עם בחירת החנייה‪ ,‬הוא שבעלי הדירות שהן בעלי‬</w:t>
        <w:br/>
        <w:t>‫החנייה‪ ,‬יקבלו זכות ראשונים לבחור את מקום החניה לאחר שהיזם ייבחר את‬</w:t>
        <w:br/>
        <w:t>‫החניות שלו )להלן‪" :‬מנגנון בחירת החניה"(‪ .‬אביא כעת את הסעיפים הרלבנטיים‬</w:t>
        <w:br/>
        <w:t>‫מתוך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.39‬בסעיף ‪ 5.3‬להסכם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‫"לבעלים תהא זכות ראשונים לבחירת החניות וזאת למעט ‪ 3‬מקומות חניה‬</w:t>
        <w:br/>
        <w:t>‫ראשונים שיבחרו על ידי היזם )להלן‪" :‬החניות לחלוקה"(‪ .‬חלוקת החניות‬</w:t>
        <w:br/>
        <w:t>‫בין יחידי הבעלים תתבצע באמצעות הגרלה אשר תתקיים במשרדי ב"כ‬</w:t>
        <w:br/>
        <w:t>‫הבעלים ובפיקוחו בתוך ‪ 21‬יום מיום שיודיע לו היזם בכתב כי התקבלה‬</w:t>
        <w:br/>
        <w:t>‫החלטת הועדה המאשרת את הפרויקט בתנאים‪ ,‬ויעביר לב"כ הבעלים תכנית‬</w:t>
        <w:br/>
        <w:t>‫חניות מפורטת המאפשרת את ביצוע החלוקה בין הדיירים‪ ,‬ויאשר בכתב כי‬</w:t>
        <w:br/>
        <w:t>‫לא צפויים שינויים בקומת הקרקע ובחניות‪ ,‬כמופרט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5.3.1‬ראשית‪ ,‬תיערך הגרלה בין בעלי הדירות בסלנט ‪ 59‬הרשומות כתתי‬</w:t>
        <w:br/>
        <w:t>‫חלקות ‪ 4,5,6,7,8‬בחלקה ‪ 108‬להן צמודה כיום חניה בנסח הרישום‪ ,‬אשר‬</w:t>
        <w:br/>
        <w:t>‫יבחרו ראשונים חניה אחת לכל דירה מתוך מלאי החניות לחלוקה )להלן‪:‬‬</w:t>
        <w:br/>
        <w:t>‫"הגרלת החניות הראשונה"(‪.‬‬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5.3.2‬לאחר הגרלת החניות הראשונה‪ ,‬תיערך הגרלה נוספת בין יתר בעלי‬</w:t>
        <w:br/>
        <w:t>‫הדירות בסלנט ‪) 57‬חלקה ‪ (107‬ובסלנט ‪) 59‬חלקה ‪ (108‬לבחירת חניה אחת‬</w:t>
        <w:br/>
        <w:t>‫לכל דירה מתוך מלאי החניות שיוותר לאחר חלוקת החניות במסגרת הגרלת‬</w:t>
        <w:br/>
        <w:t>‫החניות הראשונה‪) ".‬ההדגשות אינן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.40‬איני מקבל את טענת התובעים בקשר למנגנון בחירת החניה‪ ,‬ולפיה בשעה‬</w:t>
        <w:br/>
        <w:t>‫שניתנה לנתבעת האפשרות לבחור את אחת החניות במיקום הטוב ביותר בבניין‪,‬‬</w:t>
        <w:br/>
        <w:t>‫נשמרה לה הזכות העודפת שיש לה‪ .‬אני סבור שדווקא טענה זו‪ ,‬מחזקת את‬</w:t>
        <w:br/>
        <w:t>‫מסקנתי לפגיעה בשוויון שכן‪ ,‬אף התובעים טוענים בסיכומיהם כי למעשה‪ ,‬לנתבעת‬</w:t>
        <w:br/>
        <w:t>‫יש "זכות עודפת" )ראו סעיף ‪ 6‬לסיכומי התובעים(‪ ,‬ומשיש לנתבעת זכות עודפת‪ ,‬לא‬</w:t>
        <w:br/>
        <w:t>‫ניתן להכריח אותה לוותר על הזכות העודפת שיש לה‪ ,‬באמצעות מנגנון בחירת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.41‬לשם הדוגמה ‪ -‬דומה הדבר לבית משותף שיש בו שתי קבוצות של גודל דירה‪.‬‬</w:t>
        <w:br/>
        <w:t>‫האחת בגודל של ‪ 120‬מ"ר‪ ,‬ואילו השניה בגודל של ‪ 100‬מ"ר‪ .‬בסופו של דבר‬</w:t>
        <w:br/>
        <w:t>‫הצליחה החברה היזמית לקבל היתר לדירות בשטח של ‪ 120‬מ"ר‪ ,‬ובכך דירות‬</w:t>
        <w:br/>
        <w:t>‫ששטחן ‪ 100‬מ"ר יקבלו תוספת של ‪ 20‬מ"ר‪ ,‬אך דירות ה‪ 120-‬מ"ר יישארו כמו‬</w:t>
        <w:br/>
        <w:t>‫שהן‪ .‬ברור כי תמורה זו‪ ,‬מפירה את עיקרון השוויון המהותי‪ .‬עוד ברור שגם אם‬</w:t>
        <w:br/>
        <w:t>‫חלק מבעלי הדירות יוותרו‪ ,‬אין בכך כדי לחייב את מי שעומד על זכותו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בשווי של ‪ 20‬מ"ר‪ .‬גם אם יוצע לבעלי הדירות הגדולות יותר‪ ,‬אפשרות‬</w:t>
        <w:br/>
        <w:t>‫לבחור את הקומה שבה תהיה הדירה‪ ,‬או את כיווני האוויר‪ ,‬ככלל‪ ,‬אין בכך‬</w:t>
        <w:br/>
        <w:t>‫לטעמי כדי לרפא את חוסר השוויון בתמורות‪ ,‬וכך בדיוק גם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.42‬ער אני לטענת התובעים ולפיה מבחינה תכנונית‪ ,‬לא ניתן לטענתם להוסיף חנייה‬</w:t>
        <w:br/>
        <w:t>‫נוספת מעבר לחניות המתוכננות‪ ,‬אולם כאמור‪ ,‬ניתן להעריך את שווי החנייה‬</w:t>
        <w:br/>
        <w:t>‫באמצעות שמאי כך שבסופו של דבר‪ ,‬הנתבעת תפוצה בגין אובדן החניה‪ .‬עוד‬</w:t>
        <w:br/>
        <w:t>‫אוסיף כי אכן ייתכן שלמתן הזכות לבחירה יש שווי כספי‪ ,‬אך לא הוצגו לי‬</w:t>
        <w:br/>
        <w:t>‫נתונים לפיהן הזכות לבחור חנייה‪ ,‬היא שוות ערך למקום חניה נוסף‪ ,‬אולם‬</w:t>
        <w:br/>
        <w:t>‫במסגרת הסיכום האופרטיבי שיובא להלן‪ ,‬יילקח הדבר בחשבון‪.‬‬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.43‬התביעה מתקבלת במובן זה שאני מורה על מינוי שמאי מכריע מטעמי )להלן‪:‬‬</w:t>
        <w:br/>
        <w:t>‫"השמאי"( בהתאם להוראות סעיף ‪6‬א לחוק החיזוק חוק המקרקעין )חיזוק‬</w:t>
        <w:br/>
        <w:t>‫בתים משותפים מפני רעידות אדמה(‪ ,‬תשס"ח‪ 2008-‬ובשילוב הוראות תקנה ‪88‬‬</w:t>
        <w:br/>
        <w:t>‫)ד( לתקנות סדר הדין האזרחי‪ ,‬התשע"ט‪) 2018-‬להלן‪" :‬התקנות"(‪.‬‬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.44‬הצדדים יהיו רשאים לשלוח לשמאי שאלות הבהרה בתוך ‪ 14‬ימים ממועד קבלת‬</w:t>
        <w:br/>
        <w:t>‫חוות הדעת‪ ,‬אך לא ניתן יהיה לחוקרו על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.45‬שכרו של השמאי ישולם על ידי התובעים )באמצעות החברה היזמית( בהתאם‬</w:t>
        <w:br/>
        <w:t>‫להוראות תקנות ‪)2‬ג( ו‪ 5-‬לתקנות המקרקעין )חיזוק בתים משותפים מפני‬</w:t>
        <w:br/>
        <w:t>‫רעידות אדמה( )שכרו של שמאי פינוי ובינוי(‪ ,‬תשע"ז‪.2016-‬‬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.46‬מכיוון שלא דומה שווי של חנייה אחת יחידה‪ ,‬לשווי של חניה שהיא חנייה‬</w:t>
        <w:br/>
        <w:t>‫נוספת‪ ,‬ומכיוון שהנתבעת כבר בחרה מקום חנייה ‪ -‬השמאי יחווה דעתו מה שווי‬</w:t>
        <w:br/>
        <w:t>‫של חנייה נוספת רגילה )לא עוקבת( כדוגמת החניות שקיבלו בעלי דירות‬</w:t>
        <w:br/>
        <w:t>‫הידועות כתתי חלקות ‪ 1-3‬ו‪ 9-‬בבית המשותף )להלן‪" :‬החנייה הרגילה"(‪.‬‬</w:t>
        <w:br/>
        <w:t>‫השמאי יבחן את שווי החנייה שהנתבעת בחרה במונחי נטו‪ .‬כך שהתובעים‬</w:t>
        <w:br/>
        <w:t>‫)באמצעות החברה היזמית( ישלמו לנתבעת במונחי נטו את הפער ככל שקיים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תיק‪6/556/2022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‫החנייה שנבחרה על ידי הנתבעת‪ ,‬לבין שווי חנייה נוספת רגילה ])חנייה רגילה ‪-‬‬</w:t>
        <w:br/>
        <w:t>‫חניה שנבחרה בפועל( ‪ -‬חניה רגילה נוספת[‪ .‬היום הקובע לשומה הוא יום חתימת‬</w:t>
        <w:br/>
        <w:t>‫הסכם התמ"א )‪ .(21.11.2021‬החלטה על מינוי השמאי תינתן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.47‬פסק הדין המשלים ייתן ביטוי למסקנות השמאי‪.‬‬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.48‬אשר להוצאות ההליך ‪ -‬בשים לב להוראות תקנה ‪ 153‬לתקנות‪ ,‬ולכללי לשכת‬</w:t>
        <w:br/>
        <w:t>‫עורכי הדין )התעריף המינימלי המומלץ(‪ ,‬תש"ס‪ ,2000-‬אני מחייב את התובעים‬</w:t>
        <w:br/>
        <w:t>‫בהוצאות הנתבעת בסך כולל של ‪ .₪ 6,970‬הוצאות ההליך ישולמו על ידי‬</w:t>
        <w:br/>
        <w:t>‫התובעים‪ ,‬יחד או לחוד‪ ,‬לנתבעת בתוך שלושים ימים מהיום‪ ,‬שאם לא כן יישאו‬</w:t>
        <w:br/>
        <w:t>‫ריבית פיגורים לפי סעיף ‪) 5‬ב( לחוק פסיקת ריבית והצמדה‪ ,‬תשכ"א‪ 1961-‬מיום‬</w:t>
        <w:br/>
        <w:t>‫מתן פסק הדין‪ ,‬ועד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.49‬המזכירות תעביר העתק מפסק הדין המשלים למנהל הרשות הממשלתית‬</w:t>
        <w:br/>
        <w:t>‫להתחדשות עירונית‪.‬‬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הצדדים‪/‬לצדדים כמקובל‪.‬‬</w:t>
        <w:br/>
        <w:t>‫ניתן היום‪ ,‬ח' אב תשפ"ד‪ 12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