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2024-08-05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רוטשילד ‪ 57‬כפר סבא‬                                 ‫התובעת‪:‬‬</w:t>
        <w:br/>
        <w:t>‫על ידי איריס אלבין‬</w:t>
        <w:br/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‫אסף נוי משרד עורכי דין‬                              ‫הנתבעת‪:‬‬</w:t>
        <w:br/>
        <w:t>‫באמצעות עו"ד אסף 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כספית שהוגשה על ידי נציגות הבית המשותף במסגרתה התבקש לחייב‬</w:t>
        <w:br/>
        <w:t>‫את הנתבעת לשלם את חלקה היחסי בהוצאות החזקת הרכוש המשותף בבית‬</w:t>
        <w:br/>
        <w:t>‫המשותף שברח' רוטשילד ‪ ,57‬כפר סבא הידוע כחלקה ‪ 224‬בגוש ‪) 6440‬להלן ‪" -‬הבית‬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  <w:br/>
        <w:t>‫‪ .1‬הבית המשותף כולל מבנה אחד‪ ,‬חמש קומות ובו ‪ 48‬יחידות‪ .‬הבית נרשם‬</w:t>
        <w:br/>
        <w:t>‫בפנקס הבתים המשותפים וקיים 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 ברחוב רוטשילד ‪ ,57‬כפר סבא )להלן ‪-‬‬</w:t>
        <w:br/>
        <w:t>‫"התובעת"(‪.‬‬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.3‬הנתבעת‪ ,‬אסף נוי משרד עורכי דין‪ ,‬היא בעלת יחידה הידועה כתת חלקה ‪43‬‬</w:t>
        <w:br/>
        <w:t>‫בבית המשותף )להלן ‪" -‬הנתבעת"(‪.‬‬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  <w:br/>
        <w:t>‫‪ .4‬בתאריך ‪ ,20.10.2022‬התקיים דיון במעמד הצדדים שבמסגרתו נשמעו‬</w:t>
        <w:br/>
        <w:t>‫באריכות טענות הצדדים‪ ,‬ובסופו התיק נקבע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30.01.2023‬הגישה התובעת תיק מוצגים ותמצית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20.02.2023‬הגישה הנתבעת תיק מוצגים ותצהיר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29.03.2023‬התקיים דיון ההוכחות‪ .‬מטעם התובעת העידה גב'‬</w:t>
        <w:br/>
        <w:t>‫איריס אלבין )להלן ‪" -‬נציגת התובעת"(‪ ,‬ומטעם הנתבעת העיד עו"ד אסף נוי‬</w:t>
        <w:br/>
        <w:t>‫)להלן ‪" -‬מנהל 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.8‬אביא להלן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.9‬תביעה זו הוגשה עבור שתי תקופות חוב‪ ,‬האחת עבור תקופה שבה נציג‬</w:t>
        <w:br/>
        <w:t>‫הנתבעת כיהן כנציגות הבית המשותף בין השנים ‪ 2018-2020‬סך החוב לשנים‬</w:t>
        <w:br/>
        <w:t>‫אלה עומד על ‪ ₪ 18,828‬והתקופה השנייה עבור שנת ‪ 2021‬סך החוב לשנה זו‬</w:t>
        <w:br/>
        <w:t>‫‪ .₪ 6,588‬סך כל החוב עמד על ‪.₪ 25,416‬‬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הגשת התביעה הנתבעת שילמה ‪ ₪ 5,026‬ולאחר הדיון המקדמי שילמה‬</w:t>
        <w:br/>
        <w:t>‫הנתבעת ‪ ₪ 1,245.5‬נוספים שהעמידו את חוב הנתבעת על ‪ ₪ 316.5‬לשנת‬</w:t>
        <w:br/>
        <w:t>‫‪ ,2021‬וכך כיום החוב לתשלום מסתכם בסך כולל של ‪) ₪ 19,144.5‬להלן ‪-‬‬</w:t>
        <w:br/>
        <w:t>‫"החוב לתשלום"(‪.‬‬</w:t>
        <w:br/>
        <w:t>‫‪ .11‬על הנתבעת חלה חובה מוחלטת וברת אכיפה לתשלום חלקה בהוצאות‬</w:t>
        <w:br/>
        <w:t>‫החזקת הרכוש המשותף וזאת לפי הוראות סעיף ‪ 58‬לחוק המקרקעין‬</w:t>
        <w:br/>
        <w:t>‫התשכ"ט‪) ,1969-‬להלן ‪" -‬חוק המקרקעין"(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.12‬שוגה הנתבעת כאשר היא טוענת כי היא לא צריכה להוכיח שהיא שילמה את‬</w:t>
        <w:br/>
        <w:t>‫דמי הניהול אלא הנציגות היא זו שצריכה להוכיח כי הנתבעת לא שילמה‪.‬‬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ניסתה לטעון טענת קיזוז‪ ,‬אך ידוע שלא ניתן לקזז ואסור לקזז‬</w:t>
        <w:br/>
        <w:t>‫מתשלום ועד בית‪ ,‬זו ההלכה הפסוקה‪.‬‬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 יש לקבל את התביעה‪ ,‬להורות לנתבעת לשלם את החוב לתשלום‪ ,‬וכן‬</w:t>
        <w:br/>
        <w:t>‫לפסוק את הוצאות ההליך‪ ,‬לרבות שכ"ט עו"ד ודמי בטלה לנציגת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בקצרה‬</w:t>
        <w:br/>
        <w:t>‫‪ .15‬התובעת בדיון הציגה דו"ח מחברת הניהול מאי נכסים )להלן ‪" -‬חברת‬</w:t>
        <w:br/>
        <w:t>‫הניהול הקודמת"( שעל פיו מבוססת התביעה‪ ,‬דו"ח שלא הוצג‪ ,‬לא צורף‬</w:t>
        <w:br/>
        <w:t>‫לכתב התביעה‪ ,‬לא צורף לתצהירים ולא צורף לתיק המוצגים‪ .‬יש להפעיל את‬</w:t>
        <w:br/>
        <w:t>‫הכלל לפיו הימנעות מהבאת ראייה מהותית לתביעה‪ ,‬אשר די בה לדחות‬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.16‬טענותיו של מנהל הנתבעת ביחס לחשבונות ששולמו‪ ,‬לא נסתרו‪ ,‬ומשכך יש‬</w:t>
        <w:br/>
        <w:t>‫לראות את טענותיו כנכונות‪ .‬התובעת בחרה שלא לבדוק סכומים ששולמו על‬</w:t>
        <w:br/>
        <w:t>‫ידי מנהל הנתבעת ישירות לחברת הניהול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.17‬לתובעת קיימת חובה להעמיד בסיס לתביעתה כדי שהצד השני יוכל‬</w:t>
        <w:br/>
        <w:t>‫להתמודד עם תביעה זו‪ .‬אלא שהתובעת בחרה להגיש תביעה עלומה‪.‬‬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.18‬מנהל הנתבעת כיהן כחבר נציגות במשך חמש שנים ללא כל תמורה‪ ,‬בניגוד‬</w:t>
        <w:br/>
        <w:t>‫לוועדים קודמים כפי שהובא בראיות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 בכדי לא צירפה התובעת "חשבונית מס" אחת שקיבל דייר זה או אחר‬</w:t>
        <w:br/>
        <w:t>‫מחברת הניהול הקודמת‪ .‬הנציגות לא יכולה להוציא חשבוניות מס‪ ,‬והתובעת‬</w:t>
        <w:br/>
        <w:t>‫לא הציגה אפילו חשבונית אחת שהתקבלה מחברת הניהול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.20‬תביעה זו היא תביעת נקמה על יחס לא הולם‪ ,‬כביכול‪ ,‬מצד מנהל הנתבעת‬</w:t>
        <w:br/>
        <w:t>‫לנציגת התובעת‪ .‬הטענה כאילו הנתבעת שילמה את שנת ‪ 2021‬לאחר הגשת‬</w:t>
        <w:br/>
        <w:t>‫התביעה‪ ,‬מוכיחה בדיוק את כל טענות הנתבעת‪ .‬לאחר הגשת התביעה פנתה‬</w:t>
        <w:br/>
        <w:t>‫הנתבעת לחברת הניהול הקודמת שהייתה אמונה על מה שולם ומה קוזז‬</w:t>
        <w:br/>
        <w:t>‫כאשר התברר לה שלשנת ‪ 2021‬לא היו קיזוזים‪ ,‬העבירה הנתבעת את הסכום‬</w:t>
        <w:br/>
        <w:t>‫המדויק לקופת הוועד‪.‬‬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.21‬לפיכך‪ ,‬יש לדחות את התביעה תוך חיוב התובעת בהוצאות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.22‬לאחר ששמעתי את טענות הצדדים בהרחבה במסגרת הדיון‪ ,‬החלטתי לקבל את‬</w:t>
        <w:br/>
        <w:t>‫התביעה במלואה‪ ,‬וזאת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השיכנוע להוכחת תשלום החזקת הרכוש המשותף מוטל על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.23‬מושכלות יסוד הן שהמוציא מחברו עליו הראיה‪ ,‬לכן ככלל‪ ,‬בהליך אזרחי על התובע‬</w:t>
        <w:br/>
        <w:t>‫נטל השכנוע להוכחת תביעתו ‪ -‬וכדי לזכות בה עליו להוכיח את טענותיו בשיעור‬</w:t>
        <w:br/>
        <w:t>‫העולה על חמישים אחוזים ]ע"א ‪ 462/20‬אורי אטיאס נ' גלעד בובליל‪ ,‬בפסקה ‪27‬‬</w:t>
        <w:br/>
        <w:t>‫)נבו ‪ .[(12.9.2021‬גם אם חומר הראיות מותיר חללים ופרשיות סתומות לא מנוע בית‬</w:t>
        <w:br/>
        <w:t>‫המשפט מלקבוע כי בעל דין עמד בנטל השכנוע במידה הדרושה‪ .‬יתרה מכך‪ ,‬הנושא‬</w:t>
        <w:br/>
        <w:t>‫בנטל השכנוע יכול לעמוד בנטל זה גם אם הביא רק ראיות לכאורה‪ ,‬וזאת כאשר‬</w:t>
        <w:br/>
        <w:t>‫יריבו לא הביא ראיות להפריך ולאזן את מאזן ההסתברויות ]ע"א ‪ 6460/21‬טובי‬</w:t>
        <w:br/>
        <w:t>‫פרץ נ' יגאל כהן‪ ,‬בפסקה ‪) 63‬נבו ‪;(18.06.2023‬ע"א ‪ 8385/09‬המועצה המקומית‬</w:t>
        <w:br/>
        <w:t>‫סאג'ור נ' סונול ישראל בע"מ‪ ,‬פסקה ‪ 24‬לפסק דינו של השופט י' דנציגר )נבו‬</w:t>
        <w:br/>
        <w:t>‫‪.[(9.5.2011‬‬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.24‬וכן‪ ,‬בהליך אזרחי‪ ,‬על התובע להוכיח לא רק את העובדה שנגרם לו נזק אלא להוכיח‬</w:t>
        <w:br/>
        <w:t>‫גם במידת ודאות סבירה את גובה הנזק ]ע"א ‪ 9145/18‬שרות מזור א' לתיקון ושיפוץ‬</w:t>
        <w:br/>
        <w:t>‫מוצרי חשמל ביתיים בע"מ נ' שרות פלוס בע"מ‪ ,‬בפסקה ‪) 21‬נבו ‪;(24.01.2021‬רע"א‬</w:t>
        <w:br/>
        <w:t>‫‪ 4933/22‬שלמה ביטון נ' בונייך בנייה פתוח והשקעות בע"מ‪ ,‬בפסקה ‪) 18‬נבו‬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‫‪.[(24.04.2023‬‬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.25‬אלא שלא תמיד נטל השכנוע מוטל על התובע‪ .‬נטל השכנוע להוכחת טענה מסוימת‬</w:t>
        <w:br/>
        <w:t>‫מוטל על הצד שהטענה מקדמת את עניינו במשפט לכן כאשר מדובר בעובדה חיובית‬</w:t>
        <w:br/>
        <w:t>‫שנדרש הנתבע להוכיחה ‪ -‬למשל תשלום הוצאות ועד הבית ‪ -‬מעבירה את נטל השכנוע‬</w:t>
        <w:br/>
        <w:t>‫לכתפי הנתבע ]ע"א ‪ 10467/08‬עומר חג'אזי נ' אדיב עיאס )‪;(3.11.2010‬רע"א ‪296/11‬‬</w:t>
        <w:br/>
        <w:t>‫מוחמד נג'אר נ' שאוקי חמדאן עליאן‪ ,‬פסק דינו של כבוד השופט י' עמית )‪(23.2.2012‬‬</w:t>
        <w:br/>
        <w:t>‫;)המפקח על המקרקעין חולון( ‪ 133/23‬נציגות הבית המשותף ברחוב יצחק שדה ‪6‬‬</w:t>
        <w:br/>
        <w:t>‫בת‪-‬ים נ' שומרוני יוסף‪ ,‬בפסקה ‪) 21‬נבו ‪.[(15.02.2024‬‬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.26‬בעל דין הנושא בנטל השכנוע בנוגע לתביעתו‪ ,‬או ביחס לטענת ההגנה שלו כדוגמת‬</w:t>
        <w:br/>
        <w:t>‫"פרעתי"‪ ,‬לא יכול‪ ,‬ככלל‪ ,‬להרים נטל זה על ידי מוצא פיו מעל דוכן העדים‪ :‬עליו‬</w:t>
        <w:br/>
        <w:t>‫להוסיף לעדותו ראיה מסייעת או‪ ,‬לחלופין‪ ,‬לשכנע את בית המשפט כי בעדותו גופה‬</w:t>
        <w:br/>
        <w:t>‫יש סימני אמת מובהקים‪ ,‬שאותם חייב בית המשפט לפרט בפסק דינו ]סעיפים ‪(2)54‬‬</w:t>
        <w:br/>
        <w:t>‫ו‪ (3)54-‬לפקודת הראיות ]נוסח חדש[‪ ,‬התשל"א‪;1971-‬ע"א ‪ 8650/08‬רפאלוב נ' מדינת‬</w:t>
        <w:br/>
        <w:t>‫ישראל – שירות בתי הסוהר‪ ,‬פסקה ‪ ) 16‬נבו ‪ ;(17.7.2013‬ע"א ‪ 765/18‬חיון נ' חיון‪,‬‬</w:t>
        <w:br/>
        <w:t>‫פסקה ‪) 33‬נבו ‪.[(1.5.2019‬‬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.27‬ובמיושם לענייננו ‪ -‬כאמור‪ ,‬החוב לתשלום עניינו בהוצאות החזקת הרכוש המשותף‬</w:t>
        <w:br/>
        <w:t>‫בשנים ‪ 2018‬ועד ‪ 2021‬כולל‪ .‬בכתב התביעה נטען כי לגבי השנים ‪ ,2018-2020‬היה על‬</w:t>
        <w:br/>
        <w:t>‫הנתבעת לשלם הוצאות החזקת הרכוש המשותף בסך של ‪ ₪ 523‬לחודש‪ ,‬כאשר‬</w:t>
        <w:br/>
        <w:t>‫בשנת ‪ ,2021‬היה עליה לשלם סכום של ‪ .₪ 549‬הנתבעת לא חולקת על גובה הוצאות‬</w:t>
        <w:br/>
        <w:t>‫החזקת הרכוש המשותף שהיה עליה לשלם לתובעת בשנים אלו‪ ,‬אלא טוענת‬</w:t>
        <w:br/>
        <w:t>‫ששילמה את החוב‪ ,‬לרבות בדרך של תשלומים עבור התובעת‪ ,‬ומשכך כפי שהובא‬</w:t>
        <w:br/>
        <w:t>‫לעיל‪ ,‬נטל השכנוע מוטל על כתפי הנתבעת‪ ,‬ועליה להוכיח ששילמה את החוב‬</w:t>
        <w:br/>
        <w:t>‫לתשלום‪.‬‬</w:t>
        <w:br/>
        <w:t>‫‪ .28‬לטענת הנתבעת‪ ,‬מנהל הנתבעת כיהן כנציג יחיד בתובעת למשך תקופה של חמש‬</w:t>
        <w:br/>
        <w:t>‫שנים החל משנת ‪ .2016‬לכן‪ ,‬בהיעדר אפשרות לכרטיס אשראי מטעם התובעת נאלץ‬</w:t>
        <w:br/>
        <w:t>‫לעיתים לשלם מכיסו עבור חשבונות חשמל או ביטוח מבנה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.29‬כתמיכה בטענותיו הציג מנהל הנתבעת שתי חשבוניות שלטענתו שילם עבור‬</w:t>
        <w:br/>
        <w:t>‫התובעת )סעיפים ‪ 5-4‬לתצהירו(‪ .‬האחת על סך של ‪ ₪ 5,249‬והשנייה על סך של ‪7,384‬‬</w:t>
        <w:br/>
        <w:t>‫‪ .₪‬עיון במסמכים שצירף מנהל הנתבעת‪ ,‬מעלה שאכן מדובר בחשבונות חשמל של‬</w:t>
        <w:br/>
        <w:t>‫התובעת‪ .‬האחד לתקופה שבין ‪ 5.2.2021‬ועד ‪ 6.4.2021‬על סכום של ‪,₪ 1,842.15‬‬</w:t>
        <w:br/>
        <w:t>‫כאשר בכתב יד הוספו בין השאר המילים "ע"י אסף שולם ‪ ,"5,429.38 ,19.5.21‬ואילו‬</w:t>
        <w:br/>
        <w:t>‫המסמך השני גם הוא חשבון חשמל אך כותרתו "התראה" והוא מתייחס לשני‬</w:t>
        <w:br/>
        <w:t>‫חשבונות חשמל קודמים שלא שולמו‪ ,‬כאשר הסכום הכולל לתשלום במסמך זה הוא‬</w:t>
        <w:br/>
        <w:t>‫‪ .₪ 3,584.23‬גם במסמך זה‪ ,‬הוסף בכתב יד "שולם ע"י אסף כולל חש' ‪ 2-4/21‬סה"כ‬</w:t>
        <w:br/>
        <w:t>‫‪.₪ 5,429.38‬‬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.30‬אלא שביחס לכך‪ ,‬מקובלת עלי עמדתה של נציגת התובעת בעדותה‪ ,‬ולפיה "הצגת‬</w:t>
        <w:br/>
        <w:t>‫חשבונות חשמל‪ ,‬לא תשלום של החשבון‪) ".‬עמ' ‪ 3‬ש' ‪ .(4‬שכן לא רק שהסכומים‬</w:t>
        <w:br/>
        <w:t>‫המופיעים בכתב יד‪ ,‬לא תואמים את הסכומים המופיעים על גבי המסמכים‪ ,‬אלא‬</w:t>
        <w:br/>
        <w:t>‫שלא הובאה כל הוכחה שאכן שולמו על ידי הנתבעת‪ .‬בנקל הייתה יכולה הנתבעת‬</w:t>
        <w:br/>
        <w:t>‫להציג מסמך בנקאי או פלט כרטיס אשראי‪ ,‬שיש בו כדי להוכיח שאכן שילמה את‬</w:t>
        <w:br/>
        <w:t>‫הסכומים הנטענים‪ ,‬אך מסמך כזה לא הוצג על ידי הנתבעת‪ ,‬ומשכך לא עמדה בנטל‬</w:t>
        <w:br/>
        <w:t>‫השכנוע ביחס לתשלומים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.31‬לכך יש להוסיף‪ ,‬שבחקירתו הנגדית‪ ,‬עומת מנהל הנתבעת עם גרסתו‪ ,‬והודה כי‬</w:t>
        <w:br/>
        <w:t>‫למעשה הסכומים הנטענים‪ ,‬הושבו לחשבונו מייד בסמוך לתשלום‪ ,‬וכך קיבלו‬</w:t>
        <w:br/>
        <w:t>‫הדברים ביטוי בפרוטוקול הדיון‪:‬‬</w:t>
        <w:br/>
        <w:t>‫" ש‪ :‬תאשר לי שאתה טוען בסע' ‪ 4‬לתצהירך ששילמת ‪ 5,429‬ש"ח חשבון חשמל‬</w:t>
        <w:br/>
        <w:t>‫במקום הוועד‪.‬‬</w:t>
        <w:br/>
        <w:t>‫ת‪ :‬כך רשמה חברת מאי על גבי טופס החשבון‪.‬‬</w:t>
        <w:br/>
        <w:t>‫ש‪ :‬ואם אגיד לך שעוד באותו יום‪ ,‬אם לא יום למחרת‪ ,‬החזרת לחשבונך מקופת‬</w:t>
        <w:br/>
        <w:t>‫הבית בדיוק את הסכום הזה?‬</w:t>
        <w:br/>
        <w:t>‫ת‪ :‬זה יישמע לי מאוד הגיוני‪ .‬מה שקרה בפועל אני עבדתי מול מאי‪ ,‬והואיל ואף‬</w:t>
        <w:br/>
        <w:t>‫אחד לא רצה להצטרף אלי במשך ‪ 5‬שנים‪ ,‬דבר שבסופו של יום הוביל אותי להגיד‬</w:t>
        <w:br/>
        <w:t>‫שמהיום אני משחרר‪ ,‬ואז נכנסה גב' איריס‪ .‬בתקופה הזו מול מאי‪ ,‬בגלל שאף אחד‬</w:t>
        <w:br/>
        <w:t>‫לא עזר לי‪ ,‬נאלצנו לעשות כל מיני דברים שהם לא דרך המלך‪ .‬קרי‪ ,‬אני שילמתי‬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החשבונות האלה‪ ,‬והם החזירו לי סכומים עד שהיינו ברמה שהחברה שלי לא‬</w:t>
        <w:br/>
        <w:t>‫חייבת שקל לוועד הבית‪.‬‬</w:t>
        <w:br/>
        <w:t>‫‪...‬‬</w:t>
        <w:br/>
        <w:t>‫ש‪ :‬אחזור לשאלתי‪ ,‬זאת אומרת שנתת אסמכתא‪ ,‬שלכאורה שילמת על חשבון‬</w:t>
        <w:br/>
        <w:t>‫חלקך ‪ 5,000‬ש"ח לחשמל‪ ,‬ולמעשה עכשיו אני מבינה שלא שילמת ע"ח חלקך כי‬</w:t>
        <w:br/>
        <w:t>‫קיבלת סכום זה בחזרה‪ .‬נכון?‬</w:t>
        <w:br/>
        <w:t>‫ת‪ :‬אם תקראי סע' ‪ 3-4‬לתצהירי‪ ,‬תביני שזו בדיוק התשובה שנתתי לך לפני דקה‪.‬‬</w:t>
        <w:br/>
        <w:t>‫קרי‪ ,‬אני ניהלתי את הוועד ונדרשתי להוציא סכומים ולשלם באשראי כי לוועד בית‬</w:t>
        <w:br/>
        <w:t>‫לא מוציאים כרטיס אשראי‪ .‬נאלצתי לשלם כל מיני דברים של ועד הבית‪ .‬העברתי‬</w:t>
        <w:br/>
        <w:t>‫למאי‪ ,‬הם רשמו‪ ,‬כמו שרשמו על חשבון החשמל שולם ע"י אסף‪ ,‬ואם היה חוב של‬</w:t>
        <w:br/>
        <w:t>‫החברה שלי על חודש מסוים הם קיזזו אותו‪ ,‬ואם לא היה‪ ,‬הם החזירו לי את‬</w:t>
        <w:br/>
        <w:t>‫התשלום‪ .‬לכן כשאמרת לי שחשבון החשמל הספציפי הזה הוחזר‪ ,‬אמרתי שזה‬</w:t>
        <w:br/>
        <w:t>‫נשמע לי מאוד הגיוני‪ ,‬כי כך התנהלנו‪ .‬זה בא להראות מה שאמרתי בתצהירי‬</w:t>
        <w:br/>
        <w:t>‫שעשינו קיזוזים‪) ".‬עמ' ‪ 3‬ש' ‪ - 38‬עמ' ‪ 4‬ש'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.32‬עברתי בעיון רב על כל המסמכים שצירף מנהל הנתבעת לתצהירו‪ ,‬ולא מצאתי בהם‬</w:t>
        <w:br/>
        <w:t>‫כל ראייה שהנתבעת שילמה מכיסה תשלום כלשהו עבור התובעת‪ .‬כך למשל‪ ,‬מסמך‬</w:t>
        <w:br/>
        <w:t>‫מאת חברת הביטוח שומרה בנוגע לביטוח הרכוש המשותף לתקופת הביטוח‬</w:t>
        <w:br/>
        <w:t>‫‪ 1.11.17‬ועד ‪ ,31.10.18‬בסכום לתשלום של ‪ ,₪ 2,319.07‬וכן מסמך כתב יד מתאריך‬</w:t>
        <w:br/>
        <w:t>‫‪ 30.11.17‬הנושא את הלוגו שמעון שרגאי ביטוחים המופנה אל מנהל הנתבעת בכובעו‬</w:t>
        <w:br/>
        <w:t>‫כנציג התובעת‪ ,‬כאשר תוכנו של המסמך הוא חידוש פוליסת ביטוח מבנה של הבית‬</w:t>
        <w:br/>
        <w:t>‫המשותף‪ ,‬ונתבקש להעביר העברה בנקאית לתשלום‪ ,‬וכן לשלוח את אישור‬</w:t>
        <w:br/>
        <w:t>‫ההעברה‪ .‬הנתבעת לא הציגה כל ראייה שמסמכים אלו בקשר לביטוח הרכוש‬</w:t>
        <w:br/>
        <w:t>‫המשותף‪ ,‬שולמו על ידה או על ידי מי מטעמה‪ .‬גם כאן‪ ,‬מכיוון שמדובר בתשלום‬</w:t>
        <w:br/>
        <w:t>‫שאינו במזומן‪ ,‬בנקל הייתה יכולה הנתבעת להציג מסמך בנקאי או פלט כרטיס‬</w:t>
        <w:br/>
        <w:t>‫אשראי‪ ,‬שמראה ששילמה את הסכומים עבור התובעת‪ ,‬אך זאת לא נעשה‪ .‬במקום‬</w:t>
        <w:br/>
        <w:t>‫זאת‪ ,‬הציג מנהל הנתבעת ספח של פנקס צ'קים‪ ,‬שנכתב בו בכתב יד "תשלום ועד‬</w:t>
        <w:br/>
        <w:t>‫בית"‪ .‬אך גם במסמך זה‪ ,‬שלא ברור מתי נרשם‪ ,‬ולאיזה חשבון בנק הוא משויך‪ ,‬אין‬</w:t>
        <w:br/>
        <w:t>‫כל ראייה שאכן שולמו תשלומים כלשהם על ידי הנתבעת לתובעת בגין החוב‬</w:t>
        <w:br/>
        <w:t>‫לתשלום‪.‬‬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.33‬לכך יש להוסיף כי בחקירתו הנגדית‪ ,‬הודה מנהל הנתבעת שלא צירף אסמכתה‬</w:t>
        <w:br/>
        <w:t>‫המעידה על תשלום ישיר של דמי ניהול לקופת הבית המשותף‪ .‬וכך קיבלו הדברים‬</w:t>
        <w:br/>
        <w:t>‫ביטוי בפרוטוקול הדיון)עמ' ‪ 3‬ש' ‪.(37-35‬‬</w:t>
        <w:br/>
        <w:t>‫"ש‪ :‬תאשר לי בבקשה שלא צירפת ולו אסמכתא אחת‪ ,‬על הפקדה ישירה של דמי‬</w:t>
        <w:br/>
        <w:t>‫ניהול לקופת הבית המשותף‪.‬‬</w:t>
        <w:br/>
        <w:t>‫ת‪ :‬לא צירפתי"‪.‬‬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.34‬מנהל הנתבעת צירף לתצהירו הודעת וואטסאפ )להלן ‪" -‬ההודעה"( שלטענתו‬</w:t>
        <w:br/>
        <w:t>‫נשלחה אליו על ידי חברת הניהול הקודמת‪ ,‬חב' מאי נכסים‪ ,‬וטען שהיא מהווה‬</w:t>
        <w:br/>
        <w:t>‫ראייה לכך שהנתבעת לא חייבת כסף בגין הוצאות החזקת הרכוש המשותף‪ .‬לשם‬</w:t>
        <w:br/>
        <w:t>‫הנוחות‪ ,‬להלן העתק ההודעה כפי שהוגשה על ידי מנהל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.35‬אלא שלאחר שעיינתי בהודעה‪ ,‬איני מקבל את טענת מנהל הנתבעת בקשר להודעה‬</w:t>
        <w:br/>
        <w:t>‫ואסביר‪ .‬מדובר בהודעת וואטסאפ‪ ,‬שאינה נושאת תאריך‪ ,‬כלל לא ברור למי נשלחה‬</w:t>
        <w:br/>
        <w:t>‫ההודעה‪ ,‬מיהו שי מאי נכסים‪ ,‬ומה תפקידו‪ ,‬לא ברורה גם התשובה ולמי ומה‬</w:t>
        <w:br/>
        <w:t>‫הכוונה במילה "לכם"‪ ,‬ומעל הכל אין בה כדי להוות אישור לתשלום החוב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.36‬מקובלת עלי טענת התובעת‪ ,‬כי לו רצתה הנתבעת להוכיח ששילמה את החוב הנטען‬</w:t>
        <w:br/>
        <w:t>‫לחברת הניהול הקודמת ‪ -‬מאי נכסים‪ ,‬הייתה צריכה הנתבעת לזמן לעדות את‬</w:t>
        <w:br/>
        <w:t>‫הגורם הרלבנטי מחברת הניהול הקודמת במיוחד שלטענת מנהל הנתבעת‪ ,‬היה עימו‬</w:t>
        <w:br/>
        <w:t>‫בקשר והוא זה שלטענתה שלח את ההודעה‪ .‬כמו כן‪ ,‬מקובלת עלי טענת התובעת‬</w:t>
        <w:br/>
        <w:t>‫שאין להסתמך על הודעת וואטסאפ שאין בה אפילו משום ראשית ראייה‪ ,‬לתשלום‬</w:t>
        <w:br/>
        <w:t>‫כלשהו עבור החוב לתשלום‪ .‬למען שלמות התמונה אציין כי לקראת תום הדיון‪,‬‬</w:t>
        <w:br/>
        <w:t>‫ולאחר שכבר הסתיים שלב ההוכחות‪ ,‬הצעתי לצדדים לזמן את נציג חברת הניהול‬</w:t>
        <w:br/>
        <w:t>‫הקודמת לעדות‪ ,‬אולם מנהל הנתבעת סירב בתוקף להצעתי‪ ,‬וכך קיבלו הדברים‬</w:t>
        <w:br/>
        <w:t>‫ביטוי בפרוטוקול הדיון‪:‬‬</w:t>
        <w:br/>
        <w:t>‫"ב"כ הנתבעת‪:‬‬</w:t>
        <w:br/>
        <w:t>‫לשאלת המפקח‪ ,‬האם יש התנגדות שאזמן מישהו מחברת מאי נכסים על מנת‬</w:t>
        <w:br/>
        <w:t>‫שיעיד על ההתנהלות ובקשר לטענות הנתבעת‪ ,‬אני משיב שחד משמעית אני‬</w:t>
        <w:br/>
        <w:t>‫מתנגד"‪) .‬עמ' ‪ 8‬ש' ‪.(30-28‬‬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.37‬מצאתי שעדותה של נציגת התובעת הייתה אמינה וקוהרנטית‪ ,‬והיא לא נסתרה על‬</w:t>
        <w:br/>
        <w:t>‫ידי הנתבעת‪ .‬כך למשל העידה כי בטרם הגשת התביעה‪ ,‬בדקה עם חברת הניהול‬</w:t>
        <w:br/>
        <w:t>‫הקודמת וזו אישרה שלנתבעת חוב שלא שולם )עמ' ‪ 2‬ש' ‪.(18-14‬‬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.38‬לבסוף אציין כי טענת הנתבעת‪ ,‬לפיה בוצע קיזוז בתשלום דמי הניהול נגד סכומים‬</w:t>
        <w:br/>
        <w:t>‫שהנתבעת הוציאה מכיסה כדי לשלם חשבונות השייכים לרכוש המשותף‪ ,‬לא רק‬</w:t>
        <w:br/>
        <w:t>‫שלא הוכחה‪ ,‬אלא היא אינה יכולה להוות לה‪ ,‬טענת הגנה‪ .‬שכן‪ ,‬בהתאם לפסיקה‪,‬‬</w:t>
        <w:br/>
        <w:t>‫אין בעל דירה בבית משותף רשאי לקזז חיוב כספי שלשיטתו זכאי הוא להיפרע‬</w:t>
        <w:br/>
        <w:t>‫מנציגות הבית המשותף מחלקו בהוצאות ההחזקה ‪ -‬טענות בדבר זכות קיזוז בגין‬</w:t>
        <w:br/>
        <w:t>‫הוצאות‪ ,‬מקומן להתברר בתביעה עצמאית ונפרדת ולא כטענת הגנה ]עש"א )מחוזי‬</w:t>
        <w:br/>
        <w:t>‫ת"א( ‪ 34810-10-18‬רבין נ' נציגות הבית ברח' רמז ‪ 35‬תל אביב‪ ,‬בפסקה ‪) 10‬נבו‬</w:t>
        <w:br/>
        <w:t>‫‪ ;(15.4.2019‬רע"א )ירושלים( ‪ 294/87‬ד"ר ג‪ .‬שלום נ' נציגות הבית המשותף‪ ,‬רח'‬</w:t>
        <w:br/>
        <w:t>‫בן‪-‬יהודה ‪,2‬ירושלים )נבו ‪ ;(28.10.1987‬עש"א )מחוזי מרכז( ‪ 67371-11-22‬אביעד‬</w:t>
        <w:br/>
        <w:t>‫דיין נ' א‪.‬מ‪.‬י‪.‬כ מתחם עסקים הוד השרון בע"מ‪ ,‬בפסקה ‪) 25‬נבו ‪;(21.02.2023‬עש"א‬</w:t>
        <w:br/>
        <w:t>‫)מחוזי מרכז( ‪ 28025-12-23‬יובל דמול ושות' עורכי דין נ' מיקדן אם ‪(2002) 1 -‬‬</w:t>
        <w:br/>
        <w:t>‫בע"מ‪ ,‬בפסקאות ‪) 58-52‬נבו ‪ ;(30.06.2024‬כן ראו והשוו לעניין רע"א ‪4984/17‬‬</w:t>
        <w:br/>
        <w:t>‫שמעון חיים נ' נציגות הבית המשותף סוקולוב ‪ 48‬קרית אתא )נבו ‪.[(14.12.17‬‬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.39‬לפני סיום ‪ -‬לא נעלמו מעייני טענות הנתבעת בקשר לכך שנציגי ועד קודמים קיבלו‬</w:t>
        <w:br/>
        <w:t>‫לטענתה שכר בגין תפקידם‪ ,‬אולם לא מצאתי שיש בטענה זו כדי לסייע לנתבעת‬</w:t>
        <w:br/>
        <w:t>‫ביחס לחוב לתשלום‪ ,‬במיוחד שעה שלא נטען על ידה‪ ,‬שהסדר זה חל גם לגביה‪.‬‬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 וסיכום אופרטיבי‬</w:t>
        <w:br/>
        <w:t>‫‪ .40‬אשר להוצאות ההליך ‪ -‬נקודת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ריאליות ובכפוף להיותן סבירות‪ ,‬מידתיות והכרחיות לניהול ההליך ])תקנה‬</w:t>
        <w:br/>
        <w:t>‫‪)151‬א( לתקנות סדר הדין האזרחי‪ ,‬התשע"ט‪ ;2018-‬ע"א ‪ 7627/20‬אייזלר החברה‬</w:t>
        <w:br/>
        <w:t>‫לניהול בע"מ נ' תפן מדיקל בע"מ‪ ,‬בפסקה ‪) 6‬נבו ‪ ; (24.02.2022‬ע"א‬</w:t>
        <w:br/>
        <w:t>‫‪ 9648/16‬אורהייטק ‪ GIS‬בע"מ נ' חן אביטן משרד עורכי דין‪ ,‬בפסקה ‪) 67‬נבו‬</w:t>
        <w:br/>
        <w:t>‫‪ ; (28.2.2018‬רע"א ‪ Magic Software Enterprises Ltd 7650/20‬נ' פאיירפלאי‬</w:t>
        <w:br/>
        <w:t>‫בע"מ בפסקאות ‪) 11-9‬נבו ‪.[(28.12.2020‬‬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.41‬ובמיושם לענייננו ‪ -‬לאחר ששקלתי את מכלול השיקולים הרלוונטיים כמפורט‬</w:t>
        <w:br/>
        <w:t>‫לעיל‪ ,‬לרבות לסכום התביעה ולכך שהיא התקבלה במלואה תוך דחיית טענות‬</w:t>
        <w:br/>
        <w:t>‫הנתבעת‪ ,‬ולכך שחלק מהסכומים שולמו על ידי הנתבעת לאחר שהוגשה התביעה‪,‬‬</w:t>
        <w:br/>
        <w:t>‫ובשים לב לכללי לשכת עורכי הדין )התעריף המינימלי המומלץ(‪ ,‬תש"ס‪,2000-‬‬</w:t>
        <w:br/>
        <w:t>‫החלטתי שעל על הנתבעת לשלם לתובעת את 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הנתבעת‪ ,‬לשלם לתובעת את החוב לתשלום בסך של ‪,₪ 19,144.5‬‬</w:t>
        <w:br/>
        <w:t>‫כשהוא נושא הפרשי ריבית והצמדה כדין מיום הגשת התביעה‬</w:t>
        <w:br/>
        <w:t>‫)‪ (25.01.2022‬עד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הנתבעת‪ ,‬לשלם לתובעת את הוצאות ההליך )לרבות אגרת ההליך(‪,‬‬</w:t>
        <w:br/>
        <w:t>‫ושכר טרחת עורך דין בסך כולל של ‪ 5,300‬ש"ח‪ .‬סכום זה ישולם על‬</w:t>
        <w:br/>
        <w:t>‫ידי הנתבעת לתובעת בתוך שלושים ימים מהיום‪ ,‬שאם לא כן הסכום‬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‫יישא הפרשי הצמדה וריבית כחוק מיום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אב תשפ"ד‪ 05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