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6/271/2024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2024-07-18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תיק‪6/271/2024 :‬‬                                      ‫מפקח על רישום מקרקעין‬</w:t>
        <w:br/>
        <w:t>‫מס' בקשה‪6/367/2024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‫שביט ו‪ 21-‬אח'‬                    ‫התובעים‪:‬‬</w:t>
        <w:br/>
        <w:t>‫באמצעות ב"כ‪ :‬עו"ד הלפרט דן ברוך‬                    ‫)המשיבים(‬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‫בלום אמיר‬      ‫‪.1‬‬              ‫הנתבעים‪:‬‬</w:t>
        <w:br/>
        <w:t>‫בלום שלומית‬      ‫‪.2‬‬            ‫)המבקשים(‬</w:t>
        <w:br/>
        <w:t>‫וולפוביץ יעקב‬    ‫‪.3‬‬</w:t>
        <w:br/>
        <w:t>‫וולפוביץ זהבה‬     ‫‪.4‬‬</w:t>
        <w:br/>
        <w:t>‫כולם באמצעות ב"כ‪ :‬עו"ד ספיר טל‬</w:t>
        <w:br/>
        <w:t>‫יוזביץ חנה‬    ‫‪.5‬‬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בקשה לסילוק על הסף‪ ,‬שהוגשה על ידי הנתבעים ‪ 4-1‬בתאריך ‪) 6.6.2024‬להלן‬</w:t>
        <w:br/>
        <w:t>‫‪" -‬הבקשה"(‪.‬‬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להליך והרקע הדרוש לענייננו‪:‬‬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להליך הם בעלים של דירות בבית המשותף ברחוב בן גוריון ‪ 15‬בכפר‬</w:t>
        <w:br/>
        <w:t>‫סבא‪ ,‬הרשום בפנקס הבתים המשותפים והידוע כחלקה ‪ 27‬בגוש ‪) 6441‬להלן ‪-‬‬</w:t>
        <w:br/>
        <w:t>‫"הבית המשותף"(‪ .‬הבית המשותף‪ ,‬נבנה לפני למעלה מ‪ 40-‬שנה‪ .‬הוא מורכב‬</w:t>
        <w:br/>
        <w:t>‫ממבנה בן שלוש קומות‪ ,‬הכולל ‪ 16‬דירות כמצוין בצו תיקון רישום הבית‬</w:t>
        <w:br/>
        <w:t>‫המשותף בפנקס הבתים המשותפים מתאריך ‪.23.9.1974‬‬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תיק‪6/271/2024 :‬‬                                  ‫מפקח על רישום מקרקעין‬</w:t>
        <w:br/>
        <w:t>‫מס' בקשה‪6/367/2024 :‬‬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הם הבעלים של ‪ 13‬דירות בבית המשותף הרשומות בפנקס הבתים‬</w:t>
        <w:br/>
        <w:t>‫המשותפים כתתי חלקות‪) 3-15 :‬להלן ‪" -‬התובעים"(‪.‬‬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‪ 1‬ו‪ ,2-‬בלום אמיר ושלומית‪ ,‬הם הבעלים של תת חלקה ‪ 1‬הנמצאת‬</w:t>
        <w:br/>
        <w:t>‫בקומת הקרקע בבית המשותף‪ .‬הנתבעים ‪ 3‬ו‪ ,4-‬וולפוביץ יעקב וזהבה‪ ,‬הם‬</w:t>
        <w:br/>
        <w:t>‫הבעלים של תת חלקה ‪ 2‬הנמצאת בקומת הקרקע בבית המשותף‪ .‬כולם יחד‬</w:t>
        <w:br/>
        <w:t>‫ייקראו להלן ‪" -‬הנתבעים"‪.‬‬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.4‬כנטען בכתב התביעה‪ ,‬בתאריך ‪ ,14.11.2022‬התקשרו התובעים בהסכם עם‬</w:t>
        <w:br/>
        <w:t>‫חברת אבגד איכות בהתחדשות בע"מ ח‪.‬פ‪) 515211258 .‬להלן ‪" -‬החברה‬</w:t>
        <w:br/>
        <w:t>‫היזמית"( לביצוע פרויקט תמ"א ‪ 38‬בבית המשותף )נספח ד' לכתב התביעה(‬</w:t>
        <w:br/>
        <w:t>‫)להלן ‪" -‬ההסכם"(‪.‬‬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.5‬הבקשה כאמור‪ ,‬הוגשה בתאריך ‪ ,6.6.2024‬ובהמשך לה‪ ,‬בתאריך ‪9.6.2024‬‬</w:t>
        <w:br/>
        <w:t>‫ניתנה החלטה המורה לתובעים להגיש את תגובתם‪ ,‬ולצרף לה אישור בכתב‬</w:t>
        <w:br/>
        <w:t>‫מאת ועדת המשנה לתכנון ובנייה של עיריית כפר סבא המעיד כי יש בידיהם‬</w:t>
        <w:br/>
        <w:t>‫"החלטה לאשר בקשה להיתר בתנאים" כהגדרתה בסעיף ‪ 1‬לחוק המקרקעין‬</w:t>
        <w:br/>
        <w:t>‫)חיזוק בתים משותפים מפני רעידות אדמה( תשס"ח‪) .2018-‬להלן ‪" -‬חוק‬</w:t>
        <w:br/>
        <w:t>‫החיזוק"(‬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,25.6.2024‬הגישו התובעים את תגובתם‪ .‬בהחלטתי מתאריך‬</w:t>
        <w:br/>
        <w:t>‫‪ ,27.6.2024‬ולאחר שעיינתי באישור שצירפו התובעים‪ ,‬הוריתי להם לצרף‬</w:t>
        <w:br/>
        <w:t>‫אישור העונה על דרישת ההחלטה מתאריך ‪ ,9.6.2024‬כך שהאישור שיצרפו‬</w:t>
        <w:br/>
        <w:t>‫יעיד שנספח ז' שצורף כתב התביעה‪ ,‬מהווה מבחינת מוסד התיכנון "החלטה‬</w:t>
        <w:br/>
        <w:t>‫לאשר בקשה להיתר בתנאים" כהגדרתה בסעיף ‪ 1‬לחוק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‪ 15.7.2024‬הגישו התובעים את תגובתם‪ ,‬בצירוף אישור מאגף התכנון‬</w:t>
        <w:br/>
        <w:t>‫בעיריית כפר סבא‪) .‬נספח ‪ 1‬לתגובה(‬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.8‬אביא כעת‪ ,‬את תמצית טענות הצדדים‪ ,‬ביחס 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תיק‪6/271/2024 :‬‬                                    ‫מפקח על רישום מקרקעין‬</w:t>
        <w:br/>
        <w:t>‫מס' בקשה‪6/367/2024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.9‬כידוע מלבד הצורך בהתקיימות התנאים המפורטים בסעיף ‪ 5‬לחוק החיזוק‪ ,‬על‬</w:t>
        <w:br/>
        <w:t>‫התובעים לקבל היתר בניה בהתאם להוראות חוק החיזוק‪ .‬קרי לקבל היתר‬</w:t>
        <w:br/>
        <w:t>‫בניה בהתאם להגדרתו בסעיף ‪ 1‬לחוק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.10‬עיון קפדני בנספח ז' שצורף לכתב התביעה מעלה כי הוא לא היתר בניה או לכל‬</w:t>
        <w:br/>
        <w:t>‫הפחות היתר בנייה בתנאים‪.‬‬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.11‬התובעים הציגו פרוטוקול ועדת משנה מתאריך ‪ ,9.8.2023‬שבו בסך הכל מתועד‬</w:t>
        <w:br/>
        <w:t>‫דיון לצורך הפקדה ובהמשך צוין בפרוטוקול כי‪ :‬מטרת הדיון‪" :‬דיון לצורך‬</w:t>
        <w:br/>
        <w:t>‫הפקדת תוכנית"‪ .‬הכוונה לתוכנית במסלול הריסה ובנייה בבן גוריון ‪ 13‬ו ‪15 -‬‬</w:t>
        <w:br/>
        <w:t>‫שמטרתה הקמת שני מבנים חדשים‪.‬‬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.12‬תנאי הסף הקבוע בהוראות סעיף ‪ 2‬לחוק החיזוק לא מולא ובנסיבות אלה ‪-‬‬</w:t>
        <w:br/>
        <w:t>‫נכון למועד הגשת התביעה ‪ -‬אין תחולה כלל לחוק החיזוק בענייננו מפני שטרם‬</w:t>
        <w:br/>
        <w:t>‫ניתן היתר בניה כמשמעו בסעיף ‪ 1‬לחוק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.13‬מאחר שתנאי סף לדיון בסוגיות נושא כתב התביעה הוא קיומו של היתר בנייה‬</w:t>
        <w:br/>
        <w:t>‫בתוקף או לכל הפחות היתר בתנאים בתוקף‪ ,‬ומאחר שתנאי סף זה לא התקיים‪,‬‬</w:t>
        <w:br/>
        <w:t>‫יש לסלק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.14‬כפי שצוין בכתב התביעה‪ ,‬הסכם התמ"א בין בעלי הדירות לבין החברה‬</w:t>
        <w:br/>
        <w:t>‫היזמית‪ ,‬נחתם בתאריך ‪.14.11.2022‬‬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.15‬במועד שבו נחתם החוזה‪ ,‬כדי לקדם את הפרויקט נאלצה החברה היזמית‬</w:t>
        <w:br/>
        <w:t>‫להגיש בקשה לשינוי תוכנית בניין ולכן בשיתוף פעולה ובהסכמה עם אגף‬</w:t>
        <w:br/>
        <w:t>‫התכנון של עיריית כפר סבא החלה לקדם תב"ע חדשה‪.‬‬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.16‬החברה היזמית החלה בקידום תב"ע ובתאריך ‪ 9.8.2023‬ניתנה החלטה על‬</w:t>
        <w:br/>
        <w:t>‫הפקדת התוכנית בתנאים‪ .‬טרם החלטה זו התוכנית הובאה לדיון עקרוני‬</w:t>
        <w:br/>
        <w:t>‫בוועדה המקומית בתאריך ‪ 22.2.2023‬ובמליאת הוועדה המקומית בתאריך‬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תיק‪6/271/2024 :‬‬                                 ‫מפקח על רישום מקרקעין‬</w:t>
        <w:br/>
        <w:t>‫מס' בקשה‪6/367/2024 :‬‬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,13.3.2023‬הוחלט לקדם את התוכנית בתנאים‪ .‬התקנות שקובעות כיצד ליישם‬</w:t>
        <w:br/>
        <w:t>‫את חלופת שקד נכנסו לתוקף רק בינואר ‪ 2024‬כשנה וחודשיים לאחר שהחלה‬</w:t>
        <w:br/>
        <w:t>‫החברה לקדם את הליכי התכנון בפרוייקט‪.‬‬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.17‬אילו הסכם התמ"א היה נחתם היום‪ ,‬החברה הייתה מקדמת את התב"ע ואת‬</w:t>
        <w:br/>
        <w:t>‫הבקשה להיתר במקביל‪ .‬לאחר אישור התב"ע‪ ,‬תוגש בקשה להיתר וזו תיבחן‬</w:t>
        <w:br/>
        <w:t>‫רק במסגרת ועדת הרישוי ולא במסגרת ועדה מקומית‪ ,‬כאשר הצפי לקבלת‬</w:t>
        <w:br/>
        <w:t>‫ההיתר הסופי הוא סוף ‪.2024‬‬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.18‬בתאריך ‪ 16.6.2024‬לאחר פניית החברה היזמית לאגף התכנון בעיריית כפר‬</w:t>
        <w:br/>
        <w:t>‫סבא‪ ,‬הוציאה תחת ידה‪ ,‬מנהלת מחלקת תכנון עיר מכתב לפיו התוכנית היא‬</w:t>
        <w:br/>
        <w:t>‫תוכנית לעמידות מבנים מפני רעידות אדמה במסלול של הריסה ובנייה מחדש‪.‬‬</w:t>
        <w:br/>
        <w:t>‫ככל שהבקשה להיתר שתוגש על ידי החברה תהיה תואמת באופן מוחלט לתב"ע‬</w:t>
        <w:br/>
        <w:t>‫שתאושר היא תידון על פי סמכות ועדת רישוי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.19‬סעיף ‪5‬א לחוק החיזוק‪ ,‬קובע כי ביצוע עבודה ברכוש המשותף על פי תכנית‬</w:t>
        <w:br/>
        <w:t>‫החיזוק טעונה החלטה מראש של כל בעלי הדירות בבית המשותף‪ .‬עם זאת‪,‬‬</w:t>
        <w:br/>
        <w:t>‫רשאי המפקח על רישום מקרקעין לאשר ביצוע עבודות אלה‪ ,‬שמטרתן בניית‬</w:t>
        <w:br/>
        <w:t>‫דירה חדשה אחת או יותר‪ ,‬על פי תביעה של בעלי דירות בבית המשותף שבמועד‬</w:t>
        <w:br/>
        <w:t>‫הגשת התביעה היו בבעלותם ‪ 2/3‬מהדירות בבית המשותף ו‪ 2/3-‬מהרכוש‬</w:t>
        <w:br/>
        <w:t>‫המשותף היו צמודים לדירותיהם‪ ,‬ובלבד שניתנה לכל בעל דירה בבית המשותף‬</w:t>
        <w:br/>
        <w:t>‫הזדמנות לטעון את טענותיו‪.‬‬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.20‬בהקשר זה‪ ,‬נקבע בדברי ההסבר לחוק החיזוק‪ ,‬כי מטרת ההסדר הקבוע‬</w:t>
        <w:br/>
        <w:t>‫בסעיף ‪5‬לחוק החיזוק היא "למנוע מצב שבו‪ ,‬בשל התנגדות לא מוצדקת מצד‬</w:t>
        <w:br/>
        <w:t>‫בעל דירה אחד או יותר‪ ,‬לא יהיה ניתן לנצל את זכויות הבניה על פי תכנית‬</w:t>
        <w:br/>
        <w:t>‫החיזוק ובכך תימנע האפשרות להשיג את המקורות הכספיים הדרושים‬</w:t>
        <w:br/>
        <w:t>‫לחיזוק 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תיק‪6/271/2024 :‬‬                                      ‫מפקח על רישום מקרקעין‬</w:t>
        <w:br/>
        <w:t>‫מס' בקשה‪6/367/2024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.21‬סעיף ‪)2‬א( לחוק החיזוק‪ ,‬שכותרתו ביצוע עבודה ברכוש משותף על פי תכנית‬</w:t>
        <w:br/>
        <w:t>‫החיזוק‪ ,‬קובע כי‪" :‬ניתן היתר בניה לביצוע עבודה ברכוש משותף‪ ,‬על פי‬</w:t>
        <w:br/>
        <w:t>‫תכנית החיזוק‪ ,‬ונדרשת לפי פרק ו' לחוק המקרקעין הסכמה או החלטה של‬</w:t>
        <w:br/>
        <w:t>‫בעלי הדירות בבית המשותף לצורך ביצוע אותה עבודה )בחוק זה ‪ -‬עבודה‬</w:t>
        <w:br/>
        <w:t>‫ברכוש המשותף(‪ ,‬יחולו לעניין העבודה ברכוש המשותף הוראות חוק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.22‬בסעיף ‪ 1‬לחוק החיזוק‪ ,‬מוגדר "היתר בניה"‪ ,‬כך "היתר לפי חוק התכנון‬</w:t>
        <w:br/>
        <w:t>‫והבניה או החלטה לאשר בקשה להיתר בתנאים"‪.‬‬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.23‬בע"א )מחוזי חי'( ‪ 899-03-09‬שרה קלצוק נ' צבי אורון‪ ,‬תק‪-‬מח ‪,7135 ,(2)2010‬‬</w:t>
        <w:br/>
        <w:t>‫‪) (2010) 7142‬להלן ‪" -‬פס"ד קלצוק"( קבע כב' השופט יצחק כהן כך‪..." :‬כאשר‬</w:t>
        <w:br/>
        <w:t>‫יינתן היתר הבניה‪ ,‬והמיעוט עדיין יעמוד בסירובו ליתן הסכמתו‪ ,‬יתייצב נא‬</w:t>
        <w:br/>
        <w:t>‫הרוב בפני המפקח על רישום מקרקעין‪ ,‬והמפקח יבחן האם הופר השוויון‬</w:t>
        <w:br/>
        <w:t>‫והאם הרוב נוהג בתום לב‪ ,‬והאם 'הפיחותים' בזכויות הקניין של המיעוט‬</w:t>
        <w:br/>
        <w:t>‫בטלים בשישים לעומת ההנאה הצומחת לו מעבודות החיזוק הנעשות בבית"‪.‬‬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.24‬כך שתנאיי הסף לצורך הגשת תביעה לפי חוק החיזוק‪ ,‬הם שניים‪ .‬האחד‪,‬‬</w:t>
        <w:br/>
        <w:t>‫התנאי הקנייני‪ ,‬קרי‪ ,‬בידי התובעים הרוב הדרוש‪ ,‬והשני‪ ,‬תנאי תכנוני‪ ,‬קרי‪,‬‬</w:t>
        <w:br/>
        <w:t>‫בידי התובעים היתר בנייה או היתר בנייה בתנאים ]ראו למשל )המפקח על‬</w:t>
        <w:br/>
        <w:t>‫המקרקעין פתח תקוה( ‪ 619/20‬וינר חיה נ' ליוונוב יורי‪ ,‬בפסקה ‪) 49‬נבו‬</w:t>
        <w:br/>
        <w:t>‫‪.(6.10.2021‬‬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.25‬ובמיושם לענייננו‪ ,‬אין מחלוקת כי התובעים עומדים בתנאי הראשון שהוא‬</w:t>
        <w:br/>
        <w:t>‫השגת הרוב הדרוש ‪ 13‬מתוך ‪ 16‬בעלי דירות בבית המשותף חתמו על ההסכם‪,‬‬</w:t>
        <w:br/>
        <w:t>‫אך בתנאי השני שהוא תנאי סף‪ ,‬לשם הגשת התביעה‪ ,‬אין התובעים עומדים‪,‬‬</w:t>
        <w:br/>
        <w:t>‫אין בידיהם " היתר לפי חוק התכנון והבניה או החלטה לאשר בקשה להיתר‬</w:t>
        <w:br/>
        <w:t>‫בתנאים"‪.‬‬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.26‬התובעים הגישו בצירוף לתגובתם בתאריך ‪ 15.7.2024‬אישור מאת אגף התכנון‬</w:t>
        <w:br/>
        <w:t>‫בעיריית כפר סבא‪ ,‬המסמך שצורף מאשר כי בתאריך ‪ 9.8.2023‬הוחלט להפקיד‬</w:t>
        <w:br/>
        <w:t>‫את התוכנית בתנאים ובעתיד ניתן יהיה ניתן להגיש בקשה להיתר מהמועד‬</w:t>
        <w:br/>
        <w:t>‫שהתוכנית תאושר‪ ,‬אך אישור זה לא עונה להגדרה שבסעיף ‪ 1‬לחוק החיזוק‪,‬‬</w:t>
        <w:br/>
        <w:t>‫שכן כידוע‪ ,‬חזקה על המחוקק‪" ,‬שאין הוא משחית מילותיו לריק" ]רע"א‬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תיק‪6/271/2024 :‬‬                                   ‫מפקח על רישום מקרקעין‬</w:t>
        <w:br/>
        <w:t>‫מס' בקשה‪6/367/2024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1556/21‬מיכאל )מיקי( עירון נ' עו"ד אלרן שפירא בר‪-‬אור‪ ,‬בפסקה ‪) 18‬נבו‬</w:t>
        <w:br/>
        <w:t>‫‪ .[(22.4.2021‬משקבע המחוקק כי תנאי סף להגשת התביעה הוא היתר או היתר‬</w:t>
        <w:br/>
        <w:t>‫בתנאים‪ ,‬ואין בידי התובעים מסמך מהותי זה‪ ,‬אין המפקח על רישום מקרקעין‬</w:t>
        <w:br/>
        <w:t>‫קונה את סמכותו לדון בתביעות בהתאם 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 ניתן להסתפק במסמך שאינו היתר‪ ,‬או למצער‪ ,‬מסמך המעיד על היתר‬</w:t>
        <w:br/>
        <w:t>‫בתנאים‪ .‬המסמך שצירפו התובעים לתגובתם‪ ,‬מאת אגף התכנון בעירית כפר‬</w:t>
        <w:br/>
        <w:t>‫סבא אשר כעולה ממנו "התכנית נדונה בועדה המקומית לתכנון ובניה כפ"ס‬</w:t>
        <w:br/>
        <w:t>‫והוחלט להפקידה בתנאים"‪ .‬לא עונה על הגדרת היתר בניה שבחוק החיזוק‪.‬‬</w:t>
        <w:br/>
        <w:t>‫כפי שציינו הנתבעים בבקשתם‪ ,‬תוך כדי הפנייה לפסק דינו של כב' השופט עמית‬</w:t>
        <w:br/>
        <w:t>‫בעניין עע"מ ‪ 8249/08‬יחזקאל בנק נ' הוועדה המחוזית לתכנון ולבניה‪ ,‬מחוז‬</w:t>
        <w:br/>
        <w:t>‫מרכז‪ ,‬בפסקה ‪) 24‬נבו ‪" ,(25.4.2010‬היתר בניה אינו חספא בעלמא‪ ,‬אלא מסמך‬</w:t>
        <w:br/>
        <w:t>‫מהותי"‪.‬‬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.28‬ער אני לכך‪ ,‬כי הכלל הוא שרק במקרים חריגים ויוצאי דופן ישתמש בית‬</w:t>
        <w:br/>
        <w:t>‫המשפט בסמכותו להורות על סילוק הסף של תובענה‪ ,‬וזאת בהעדר אפשרות‪,‬‬</w:t>
        <w:br/>
        <w:t>‫ולו קלושה‪ ,‬שבירור התובענה יזכה את התובע בסעד המבוקש ]רע"א ‪3110/23‬‬</w:t>
        <w:br/>
        <w:t>‫יורי אביאל נ' דניאל דיין‪ ,‬בפסקה ‪) 13‬נבו ‪ ,[(18.09.2023‬אך בענייננו‪ ,‬משאין‬</w:t>
        <w:br/>
        <w:t>‫התובעים עומדים בתנאי הסף שנקבעו בחוק החיזוק‪ ,‬לא ניתן לברר את‬</w:t>
        <w:br/>
        <w:t>‫התביעה‪ ,‬ומשכך דינה להימחק‪.‬‬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.29‬לאור כל האמור לעיל‪ ,‬התביעה תימחק‪ ,‬כאשר אין במחיקת התביעה כדי‬</w:t>
        <w:br/>
        <w:t>‫לחסום את התובעים להגיש תביעה חזק‪ ,‬כשיהיה בידיהם מסמך העונה להגדרה‬</w:t>
        <w:br/>
        <w:t>‫שבסעיף ‪ 1‬לחוק החיזוק ‪ -‬החלטה לאשר בקשה להיתר בתנאים או היתר בנייה‪,‬‬</w:t>
        <w:br/>
        <w:t>‫וזאת כמובן בלי לקבוע מסמרות בקשר לסיכויי הליך כזה‪ ,‬ככל שיוגש‪.‬‬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.30‬אשר להוצאות הבקשה בהתאם לתקנה ‪ 53‬לתקנות סדר הדין האזרחי‪,‬‬</w:t>
        <w:br/>
        <w:t>‫התשע"ט‪ - 2018-‬לאחר שהבאתי בחשבון את תוצאות בקשה‪ ,‬וכן שהנתבעים‬</w:t>
        <w:br/>
        <w:t>‫לא נדרשו להגיש כתב הגנה‪ ,‬החלטתי שהתובעים ישלמו לנתבעים ‪ 4-1‬את‬</w:t>
        <w:br/>
        <w:t>‫הוצאות הבקשה‪ ,‬בסך כולל של ‪ .₪ 3,600‬הוצאות הבקשה ישולמו בתוך‬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תיק‪6/271/2024 :‬‬                                        ‫מפקח על רישום מקרקעין‬</w:t>
        <w:br/>
        <w:t>‫מס' בקשה‪6/367/2024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‫שלושים ימים מהיום‪ ,‬שאם לא כן‪ ,‬יישאו בהפרשי הצמדה וריבית מהיום‪ ,‬ועד‬</w:t>
        <w:br/>
        <w:t>‫למועד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.31‬הדיון הקבוע לתאריך ‪ - 18.12.2024‬מבוטל‪.‬‬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‫ניתן היום‪ ,‬י"ב תמוז תשפ"ד‪ 18 ,‬יולי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6/271/2024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