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7/308/2021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2024-07-04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נורדאו ‪ ,2‬הרצליה‬                             ‫תובעת‬</w:t>
        <w:br/>
        <w:t>‫באמצעות ב"כ‪ :‬עו"ד ישעיהו גלעד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‫טפרסון שילון עידית‬     ‫‪1‬‬                     ‫נתבעים‬</w:t>
        <w:br/>
        <w:t>‫טפרסון אסף יוסף‬      ‫‪2‬‬</w:t>
        <w:br/>
        <w:t>‫טפרסון גד שלמה‬       ‫‪3‬‬</w:t>
        <w:br/>
        <w:t>‫א‪.‬ג‪.‬ע‪.‬מ נכסים בע"מ‬      ‫‪4‬‬</w:t>
        <w:br/>
        <w:t>‫ניב באבא‬     ‫‪5‬‬</w:t>
        <w:br/>
        <w:t>‫באמצעות ב"כ‪ :‬עו"ד מוזר יואב‬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‫בעלי דירות בבית משותף שהוקם ונבנה לפני עשרות שנים החליטו לבצע עבודות שיפוץ‬</w:t>
        <w:br/>
        <w:t>‫מקיפות ברכוש המשותף‪ .‬לצורך מימוש החלטת בעלי הדירות התקשרה נציגות הבית המשותף‬</w:t>
        <w:br/>
        <w:t>‫בשורה של הסכמים מול קבלן השיפוץ ויועצים‪/‬מומחים נוספים כשעלות ביצוע פרויקט‬</w:t>
        <w:br/>
        <w:t>‫השיפוץ בכללותו מסתכמת בכ‪ 5-‬מיליון ש"ח‪.‬‬</w:t>
        <w:br/>
        <w:t>‫נתבעים ‪ 4-1‬שהם בעלים של מספר יחידות בבית המשותף‪ ,‬המשמשות לחנויות‪ ,‬למשרדים‬</w:t>
        <w:br/>
        <w:t>‫ומסחר‪ ,‬מסרבים לשלם את חלקם בהוצאות לביצוע עבודות השיפוץ‪ .‬טענתם המרכזית היא‬</w:t>
        <w:br/>
        <w:t>‫שקיימת הפרדה בין אגף המגורים שבבית המשותף לבין האגף המסחרי בו ועל כן חובת‬</w:t>
        <w:br/>
        <w:t>‫התשלום עבור חלק הארי של השיפוץ מוטלת על בעלי דירות המגורים בלבד‪ .‬טענה נוספת היא‬</w:t>
        <w:br/>
        <w:t>‫שפרויקט השיפוץ כלל גם עבודות לתחזוקת רכושם הפרטי של הנתבעים (קירות חוץ הצמודים‬</w:t>
        <w:br/>
        <w:t>‫לדירותיהם) שבוצעו באופן חד‪-‬צדדי ומבלי שניתנה לכך הסכמתם‪ ,‬ומכאן שאין עליהם חובה‬</w:t>
        <w:br/>
        <w:t>‫לשאת בעלותן כפי שנטען בתביעה‪ .‬האם סירוב הנתבעים לשלם את חלקם הוא כדין?‬</w:t>
        <w:br/>
        <w:t>‫שאלה נוספת העולה בפסק הדין היא האם פעלו נתבעים ‪ 3-1‬בניגוד לסעיף ‪(3‬ב) לתקנון הבית‬</w:t>
        <w:br/>
        <w:t>‫המשותף‪ ,‬האוסר על שימוש בדירות (הרשומות כחנויות) למטרת מסחר של בשר‪ ,‬דגים וירקות‪,‬‬</w:t>
        <w:br/>
        <w:t>‫עת השכירו חנות בבעלותם לנתבע ‪ 5‬לצורך הפעלת עסק של ממכר ירקות ופירות‪ .‬במסגרת זו‪,‬‬</w:t>
        <w:br/>
        <w:t>‫אדון גם בטענה המייחסת לנתבעים אלו שימוש אסור בשטחי הרכוש המשותף‪ .‬כן יעסוק פסק‬</w:t>
        <w:br/>
        <w:t>‫הדין בשאלה האם על הנתבעים להשיב את מצב הקירות החיצוניים של הבית לקדמותו‪ ,‬על‬</w:t>
        <w:br/>
        <w:t>‫רקע טענת התובעת כי הדבר בוצע בניגוד לסעיף ‪(6‬ב) לתקנון הבית המשותף האוסר על ביצוע‬</w:t>
        <w:br/>
        <w:t>‫שינויים בקירות חיצוניים ללא הסכמת הנציגות‪.‬‬</w:t>
        <w:br/>
        <w:t>‫‪1‬‬                                                                                  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‫עסקינן בבית משותף שברחוב נורדאו ‪ ,2‬הרצליה‪ ,‬הידוע כגוש ‪ 6520‬חלקה ‪( 90‬להלן‪:‬‬          ‫‪.1‬‬</w:t>
        <w:br/>
        <w:t>‫‪2‬‬                                                    ‫"הבית" או 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‫לבית המשותף תקנון מוסכם אשר נרשם בפנקס הבתים המשותפים ביום ‪ 18.8.1972‬בתיק‬          ‫‪.2‬‬</w:t>
        <w:br/>
        <w:t>‫‪4‬‬   ‫שמספרו ‪( 6905/72‬להלן‪" :‬התקנון" או "תקנון הבית המשותף")‪ .‬על פי הצו לרישום בית‬</w:t>
        <w:br/>
        <w:t>‫‪5‬‬   ‫משותף‪ ,‬הבית מורכב ממבנה אחד בן ‪ 12‬קומות ומכיל ‪ 12‬מחסנים‪ 7 ,‬חנויות‪ 5 ,‬משרדים ו‪-‬‬</w:t>
        <w:br/>
        <w:t>‫‪6‬‬                                              ‫‪ 31‬דירות מגורים‪ ,‬ובסה"כ ‪ 56‬תתי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‫התובעת היא נציגות הבית המשותף (להלן‪" :‬הנציגות")‪ .‬נתבעים ‪( 3-1‬לצורך הנוחות ייקראו‬   ‫‪.3‬‬</w:t>
        <w:br/>
        <w:t>‫‪8‬‬   ‫להלן‪" :‬טפרסון") הם הבעלים הרשומים של תתי חלקות שמספרן ‪22-19 ,15 ,13 ,11 ,6 ,3-1‬‬</w:t>
        <w:br/>
        <w:t>‫‪9‬‬   ‫ו‪ .25-‬נתבעת ‪ ,4‬חברת א‪.‬ג‪.‬ע‪.‬מ נכסים בע"מ (להלן‪" :‬א‪.‬ג‪.‬ע‪.‬מ")‪ ,‬שנמצאת בבעלות או‬</w:t>
        <w:br/>
        <w:t>‫‪10‬‬   ‫בשליטת טפרסון היא הבעלים הרשום של תת חלקה ‪ .18‬חלקם הכולל של טפרסון וא‪.‬ג‪.‬ע‪.‬מ‬</w:t>
        <w:br/>
        <w:t>‫‪11‬‬    ‫ברכוש המשותף הוא ‪( 199/992‬טפרסון וא‪.‬ג‪.‬ע‪.‬מ ייקראו להלן לצורך הנוחות‪" :‬הנתבעים")‪.‬‬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‫נתבע ‪ 5‬מר ניב באבא (להלן‪" :‬נתבע ‪ ,)"5‬שוכר מטפרסון את תת חלקה מס' ‪ 13‬הרשומה‬         ‫‪.4‬‬</w:t>
        <w:br/>
        <w:t>‫‪13‬‬   ‫במסמכי הבית המשותף כ"חנות"‪ ,‬ומפעיל במקום עסק לממכר פירות וירקות ששמו "בי‬</w:t>
        <w:br/>
        <w:t>‫‪14‬‬                                                                      ‫מרקט"‪.‬‬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‫יצוין כי תתי החלקות שבבעלות הנתבעים הן יחידות הממוקמות בקומות התחתונות של‬          ‫‪.5‬‬</w:t>
        <w:br/>
        <w:t>‫‪16‬‬           ‫הבית המשותף ומשמשות לחנויות‪ ,‬למשרדים ולמסחר (להלן‪ :‬יחידות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                                                             ‫תמצית טענות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‫הרכוש המשותף של הבית היה במצב ירוד על רקע העובדה שמאז שהוקם ונבנה הבית לא‬          ‫‪.6‬‬</w:t>
        <w:br/>
        <w:t>‫‪19‬‬   ‫נעשה בו שיפוץ יסודי לשיקום הבניין ושיפור נראותו החיצונית‪ .‬משכך‪ ,‬התעורר צורך לבצע‬</w:t>
        <w:br/>
        <w:t>‫‪20‬‬                                 ‫שיפוץ בבית המשותף לצורך שמירה על החזקתו 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‫באסיפה הכללית של בעלי הדירות בבית המשותף שנערכה בשנת ‪ 2018‬התקבלה החלטה על‬          ‫‪.7‬‬</w:t>
        <w:br/>
        <w:t>‫‪22‬‬                      ‫ידי רוב מוחלט של בעלי הדירות‪ ,‬לרבות הנתבעים‪ ,‬לשפץ את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‫לשם מימוש החלטת אסיפת הדיירים התקשרה הנציגות ביום ‪ 25.8.2021‬עם קבלן השיפוץ‬         ‫‪.8‬‬</w:t>
        <w:br/>
        <w:t>‫‪24‬‬   ‫"לירז את ליאב" (להלן‪" :‬קבלן השיפוץ") בחוזה ‪ +‬כתבי כמויות‪ ,‬לביצוע עבודות השיפוץ‬</w:t>
        <w:br/>
        <w:t>‫‪25‬‬                                                     ‫בתמורה לסך של ‪ 3,500,394‬ש"ח‪.‬‬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‫כמו כן‪ ,‬התקשרה הנציגות עם יועצים ומומחים נוספים בתמורה לסך של ‪ 1,062,100‬ש"ח‪.‬‬       ‫‪.9‬‬</w:t>
        <w:br/>
        <w:t>‫‪27‬‬   ‫בהמשך‪ ,‬התווספו לכתב הכמויות המקורי עבודות שונות שנעשו במהלך השיפוץ בסך של‬</w:t>
        <w:br/>
        <w:t>‫‪28‬‬   ‫‪ 408,163‬ש"ח‪ ,‬כך שבסופו של יום עלות פרויקט השיפוץ בכללותו הסתכמה בסך של‬</w:t>
        <w:br/>
        <w:t>‫‪29‬‬                                                                  ‫‪ 4,970,657‬ש"ח‪.‬‬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.10‬סעיף ‪ 9‬לתקנון הבית המשותף קובע כי הוצאות אחזקת הרכוש המשותף יחולו על בעלי‬</w:t>
        <w:br/>
        <w:t>‫‪2‬‬   ‫היחידות בהתאם לחלקם ברכוש המשותף‪ ,‬למעט ההוצאות הקשורות במעלית‪ ,‬בחדר‬</w:t>
        <w:br/>
        <w:t>‫‪3‬‬   ‫המדרגות‪ ,‬במתקן סילוק האשפה‪ ,‬ובחלק מתקרת קומת הביניים של הבית‪ ,‬שבהן יישאו‬</w:t>
        <w:br/>
        <w:t>‫‪4‬‬   ‫בעלי יחידות המגורים בלבד (להלן‪" :‬ההוצאות המוחרגות")‪ .‬בשים לב להוצאות המוחרגות‬</w:t>
        <w:br/>
        <w:t>‫‪5‬‬   ‫כפי שנקבעו בסעיף ‪ 9‬לתקנון כאמור‪ ,‬ולצורך חישוב חלקם של הנתבעים בעלות ביצוע‬</w:t>
        <w:br/>
        <w:t>‫‪6‬‬   ‫השיפוץ‪ ,‬חישבה הנציגות ומצאה שיש להפחית מעלות ביצוע הפרויקט בכללותו את הסך של‬</w:t>
        <w:br/>
        <w:t>‫‪7‬‬                                                                  ‫‪ 1,241,792‬ש"ח‪.‬‬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.11‬על פי תחשיב הנציגות‪ ,‬לאחר הפחתת ההוצאות המוחרגות והכפלת הסכום שהתקבל‬</w:t>
        <w:br/>
        <w:t>‫‪9‬‬   ‫בשיעור חלקם של הנתבעים ברכוש המשותף (‪ ,)198/992‬מסתכם חלקם של הנתבעים‬</w:t>
        <w:br/>
        <w:t>‫‪10‬‬                                        ‫בהוצאות השיפוץ בסכום של ‪ 744,629‬ש"ח‪.‬‬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.12‬הנציגות הוסיפה וציינה כי במסגרת פרויקט השיפוץ היה הכרח לבצע עבודות לתחזוקת‬</w:t>
        <w:br/>
        <w:t>‫‪12‬‬   ‫קירות החוץ הצמודים לדירותיהם של הנתבעים‪ ,‬וזאת לצורך שמירה על אחידות אסתטית‬</w:t>
        <w:br/>
        <w:t>‫‪13‬‬   ‫ולמניעת חדירת מים לקירות הבניין‪ .‬עלות עבודות אלו הסתכמה בסך של ‪ 140,755‬ש"ח‬</w:t>
        <w:br/>
        <w:t>‫‪14‬‬   ‫ולדידה של הנציגות יש להוסיף סכום זה לחלקם היחסי של טפרסון בעלות הכוללת של‬</w:t>
        <w:br/>
        <w:t>‫‪15‬‬   ‫השיפוץ‪ ,‬כך שחלקם יעמוד על הסך של ‪ 855,024‬ש"ח (‪ .)744,629+140,755‬על פי תחשיב‬</w:t>
        <w:br/>
        <w:t>‫‪16‬‬            ‫הנציגות‪ ,‬חלקה של א‪.‬ג‪.‬ע‪.‬מ בעלות השיפוץ עומד על הסך של ‪ 3,012‬ש"ח (‪.)1/992‬‬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.13‬הנציגות טענה כי הנתבעים מסרבים לשלם את חלקם למרות שנתנו את הסכמתם העקרונית‬</w:t>
        <w:br/>
        <w:t>‫‪18‬‬   ‫לביצוע השיפוץ ותמכו בו‪ .‬עוד ציינה הנציגות כי כל בעלי הדירות בבית המשותף‪ ,‬פרט‬</w:t>
        <w:br/>
        <w:t>‫‪19‬‬   ‫לנתבעים‪ ,‬שילמו לה את חלקם עבור השיפוץ‪ ,‬ובכך אישררו בהתנהגות את ההחלטה על‬</w:t>
        <w:br/>
        <w:t>‫‪20‬‬                                                            ‫ביצוע פרויקט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.14‬הנציגות ציינה כי בפועל שילמה לקבלן השיפוץ עד כה סך של ‪ 2,835,798‬ש"ח והתחייבה‬</w:t>
        <w:br/>
        <w:t>‫‪22‬‬   ‫לשלם לקבלן השיפוץ סכומים נוספים עבור השלמת ביצוע העבודות על פי החוזה שנכרת‬</w:t>
        <w:br/>
        <w:t>‫‪23‬‬    ‫ביניהם‪ ,‬וכי השלמת ביצוע העבודות מתעכבת בשל סירובם של הנתבעים לשלם את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.15‬לפיכך‪ ,‬ביקשה הנציגות לחייב את טפרסון לשלם לתובעת סך של ‪ 855,024‬ש"ח‪ ,‬ולחייב את‬</w:t>
        <w:br/>
        <w:t>‫‪25‬‬   ‫א‪.‬ג‪.‬ע‪.‬מ לשלם לה את הסך של ‪ 3,012‬ש"ח‪ ,‬כשיעור חלקם הכולל של הנתבעים בהוצאות‬</w:t>
        <w:br/>
        <w:t>‫‪26‬‬                                                      ‫לשיפוץ שנערך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.16‬יוער כבר עתה‪ ,‬כי הסכומים שלעיל הם הסכומים שנטענו בתצהירי הנציגות ובסיכומיה‪,‬‬</w:t>
        <w:br/>
        <w:t>‫‪28‬‬          ‫בעוד שסכומי התביעה שנתבעו במקור בכתב התביעה‪ ,‬היו גבוהים מהם באופן ניכר‪.‬‬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.17‬נוסף לכך‪ ,‬עתרה הנציגות שיינתן צו מניעה קבוע נגד טפרסון ונגד נתבע ‪ 5‬האוסר עליהם‬</w:t>
        <w:br/>
        <w:t>‫‪30‬‬   ‫לנהל בתת חלקה ‪ 13‬עסק של ממכר ירקות ופירות‪ .‬לטענת הנציגות‪ ,‬הפעלת עסק של ממכר‬</w:t>
        <w:br/>
        <w:t>‫‪31‬‬   ‫ירקות ופירות מנוגדת לסעיף ‪(3‬ב) לתקנון הבית המשותף‪ ,‬האוסר על שימוש בדירות‬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‫(הרשומות כחנויות) למטרת מסחר של בשר‪ ,‬דגים וירקות (להלן‪" :‬הוראת הגבלת‬</w:t>
        <w:br/>
        <w:t>‫‪2‬‬   ‫השימוש")‪ .‬במסגרת זו‪ ,‬התבקש צו האוסר על הצבת סחורות‪ ,‬מיטלטלין וציוד בשטחי‬</w:t>
        <w:br/>
        <w:t>‫‪3‬‬                                                   ‫הרכוש המשותף בחזית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.18‬הנציגות הוסיפה וביקשה כי יינתן צו נגד הנתבעים המורה על השבת המצב לקדמותו‬</w:t>
        <w:br/>
        <w:t>‫‪5‬‬   ‫בקירות הבית המשותף ופירוק צנרות המים והביוב שהותקנו בחזית הבית‪ .‬לטענת הנציגות‬</w:t>
        <w:br/>
        <w:t>‫‪6‬‬   ‫בחודש ינואר ‪ 2020‬לערך‪ ,‬הנתבעים טפרסון או נתבע ‪ ,5‬הרסו את הקיר החיצוני שבחזית‬</w:t>
        <w:br/>
        <w:t>‫‪7‬‬   ‫הבניין וביצעו בו שינויים ללא הסכמת בעלי הדירות וללא שניתנה לכך הסכמת הנציגות‪ .‬כל‬</w:t>
        <w:br/>
        <w:t>‫‪8‬‬   ‫זאת‪ ,‬בניגוד לסעיף ‪(6‬ב) לתקנון הבית האוסר על ביצוע שינויים בקירות חיצוניים ללא‬</w:t>
        <w:br/>
        <w:t>‫‪9‬‬                                                                  ‫הסכמת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                                                           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.19‬החלטת האסיפה הכללית של בעלי הדירות בבית המשותף לבצע את השיפוץ בבית באופן‬</w:t>
        <w:br/>
        <w:t>‫‪12‬‬           ‫שבו הוא בוצע ‪ -‬לא התקבלה‪ ,‬ולמצער לא התקבלה כדין והנתבעים לא הסכימו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.20‬על פי תקנון הבית המשותף והנוהג הקיים בבניין‪ ,‬קיימת הפרדה ניהולית ופיזית מוחלטת‬</w:t>
        <w:br/>
        <w:t>‫‪14‬‬   ‫בין אגפי הבניין (מסחרי‪/‬מגורים)‪ .‬משכך‪ ,‬בעלי הדירות ב"אגף המגורים" אחראים לאחזקת‬</w:t>
        <w:br/>
        <w:t>‫‪15‬‬   ‫חלק המבנה שבתחומם ובעלי היחידות ש"באגף המסחרי" אחראים לאחזקת חלק המבנה‬</w:t>
        <w:br/>
        <w:t>‫‪16‬‬                                                                       ‫שבתחומם‪.‬‬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.21‬כפועל יוצא‪ ,‬על בעלי הדירות באגף המגורים מוטלת החובה לשאת בהוצאות לשיפוץ הרכוש‬</w:t>
        <w:br/>
        <w:t>‫‪18‬‬   ‫המשותף שבחלקם ועל הנתבעים ‪ -‬כבעלי היחידות בחלק המסחרי‪ ,‬לשאת בהוצאות לשיפוץ‬</w:t>
        <w:br/>
        <w:t>‫‪19‬‬   ‫הרכוש המשותף בחלקם‪ .‬לשיטת הנתבעים‪" ,‬העמסת" ההוצאות לשיפוץ אגף המגורים על‬</w:t>
        <w:br/>
        <w:t>‫‪20‬‬   ‫כתפי בעלי היחידות בחלק המסחרי של הבניין ‪ -‬כפי שמבקשת הנציגות ‪ -‬איננה מוצדקת‬</w:t>
        <w:br/>
        <w:t>‫‪21‬‬                                                                      ‫ואינה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.22‬עוד טוענים הנתבעים כי הנציגות לא היתה רשאית כלל לבצע שיפוץ בקירות הצמודים‬</w:t>
        <w:br/>
        <w:t>‫‪23‬‬   ‫לדירות הנתבעים‪ ,‬משני טעמים‪ :‬ראשית‪ ,‬מצבם של הקירות לא היה ירוד ולא נדרש לתקנם‪,‬‬</w:t>
        <w:br/>
        <w:t>‫‪24‬‬   ‫ושנית‪ ,‬השיפוץ נעשה ברכושם הפרטי של הנתבעים ללא הסכמתם וללא שניתן על ידם היתר‬</w:t>
        <w:br/>
        <w:t>‫‪25‬‬                                                                       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.23‬יוער כי בסיכומיהם הבהירו הנתבעים כי הם אינם מכחישים את העובדה שבוצע שיפוץ‬</w:t>
        <w:br/>
        <w:t>‫‪27‬‬   ‫באגף המסחרי ובקירות הצמודים לדירותיהם ובאופן עקרוני הם אינם כופרים בחובתם‬</w:t>
        <w:br/>
        <w:t>‫‪28‬‬   ‫לשאת בהוצאות אלו‪ ,‬אלא שלדידם על המפקח להורות כי חישוב חלקם ייעשה על פי קביעת‬</w:t>
        <w:br/>
        <w:t>‫‪29‬‬                        ‫מומחה שימונה מטעמו במסגרת פסק הדין (ר' סעיף ‪ 25‬בסיכומים)‪.‬‬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.24‬הנתבעים הוסיפו ועמדו על כך שבתחשיב חלקם בעלות השיפוץ כפי שהציגה הנציגות‬</w:t>
        <w:br/>
        <w:t>‫‪2‬‬   ‫קיימים פערים‪ ,‬שינויי גרסאות וכן סתירות מהותיות‪ ,‬באופן המצדיק את דחיית התביעה‪.‬‬</w:t>
        <w:br/>
        <w:t>‫‪3‬‬   ‫לשיטת הנתבעים‪ ,‬הנציגות הציגה גרסאות כוזבות ביחס לתשלומים ששילמה לקבלן השיפוץ‬</w:t>
        <w:br/>
        <w:t>‫‪4‬‬   ‫וליועצים‪ ,‬והסכומים הנטענים בתביעה עומדים בסתירה גם לתחשיב שערכה מנהלת‬</w:t>
        <w:br/>
        <w:t>‫‪5‬‬                                               ‫הפרויקט גב' מזי תם ושנמסר לידיהם‪.‬‬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.25‬הנתבעים הוסיפו וציינו כי לאורך השנים הנציגות נטלה שלא כדין מטפרסון‪ ,‬את כספי דמי‬</w:t>
        <w:br/>
        <w:t>‫‪7‬‬   ‫השכירות שטפרסון היו זכאים להם בתמורה להשכרת דירה שבבעלותם שנמצאת בבית‬</w:t>
        <w:br/>
        <w:t>‫‪8‬‬   ‫המשותף (דירה המכונה‪" :‬דירת השרת")‪ ,‬וזאת בהיקף כספי של מאות אלפי ש"ח‪ .‬על רקע‬</w:t>
        <w:br/>
        <w:t>‫‪9‬‬   ‫זאת‪ ,‬נטען כי נערך סיכום בין הנציגות לבין נציג הנתבעים שלפיו כספים אלו ישמשו לכיסוי‬</w:t>
        <w:br/>
        <w:t>‫‪10‬‬                          ‫חלקם של טפרסון בעלות השיפוץ ויקוזזו מחלקם בעלות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.26‬אשר לסעדי הציווי שהתבקשו מכוחה של הוראת הגבלת השימוש‪ ,‬נטען כי אלו התבקשו‬</w:t>
        <w:br/>
        <w:t>‫‪12‬‬   ‫ממניעים בלתי ענייניים ורק לצרכי הפעלת לחץ פסול על הנתבעים בעניין הסעדים הכספיים‪,‬‬</w:t>
        <w:br/>
        <w:t>‫‪13‬‬   ‫שכן השימוש בתת חלקה ‪ 13‬לממכר ירקות ופירות נעשה במשך שנים‪ ,‬ללא כל מחאה או‬</w:t>
        <w:br/>
        <w:t>‫‪14‬‬   ‫טענה של הנציגות או של מי מבעלי הדירות‪ ,‬ומכאן ‪ -‬ניתן ללמוד על הסכמתם לשימוש‬</w:t>
        <w:br/>
        <w:t>‫‪15‬‬   ‫האמור‪ .‬הנתבעים ציינו כי הנציגות נוקטת ב"אכיפה בררנית" ואינה עושה דבר כלפי בעלי‬</w:t>
        <w:br/>
        <w:t>‫‪16‬‬                                      ‫דירות אחרים שאף הם מפרים את 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.27‬אשר לצו להשבת מצב הקירות החיצוניים של הבית לקדמותו‪ ,‬נטען כי במישור העובדתי‬</w:t>
        <w:br/>
        <w:t>‫‪18‬‬   ‫הנציגות לא הוכיחה את טענתה בדבר פתיחת פתחים בקירות החיצוניים על ידי הנתבעים‪,‬‬</w:t>
        <w:br/>
        <w:t>‫‪19‬‬                                      ‫ובהיעדר ראיות לנטען ‪ -‬דינו של סעד זה‪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                                                  ‫מתווה ההתדיינות וראיות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.28‬במקביל להגשת תביעה זו‪ ,‬הגישה הנציגות נגד טפרסון תביעה נפרדת לפני המפקח על‬</w:t>
        <w:br/>
        <w:t>‫‪22‬‬   ‫רישום מקרקעין‪ ,‬במסגרתה התבקש צו המורה לנתבעים לאפשר הצבת פיגומים בשטחים‬</w:t>
        <w:br/>
        <w:t>‫‪23‬‬   ‫הצמודים לדירותיהם לצורך ביצוע עבודות השיפוץ (תיק מס' ‪ .)59/22‬על רקע זאת‪ ,‬הגישה‬</w:t>
        <w:br/>
        <w:t>‫‪24‬‬                                             ‫הנציגות בקשה לאחד את הדיון בתובענות‪.‬‬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.29‬ביום ‪ 7.3.2022‬ניתנה החלטת כב' המפקחת א' שחל (שדנה קודם לכן בתיק) במסגרתה‬</w:t>
        <w:br/>
        <w:t>‫‪26‬‬   ‫נדחתה הבקשה לאיחוד הדיון‪ .‬יצוין כי ההליך המקביל שנזכר לעיל הסתיים בהסכם פשרה‬</w:t>
        <w:br/>
        <w:t>‫‪27‬‬                      ‫בין הנציגות לבין טפרסון שקיבל תוקף של פסק דין ביום ‪.7.6.2022‬‬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.30‬ביום ‪ 21.9.2022‬נערך דיון קדם משפט בתיק‪ .‬במסגרת הדיון נשמעו טענות הצדדים בהרחבה‬</w:t>
        <w:br/>
        <w:t>‫‪29‬‬   ‫ונדונה בקשה שהוגשה על ידי הנתבעים ערב הדיון לצרף בעל דירה בשם "אסיה אירופה"‬</w:t>
        <w:br/>
        <w:t>‫‪30‬‬   ‫כבעל דין נוסף לתביעה‪ .‬בסיום הדיון הודיעו הנתבעים שאינם עומדים על בקשת הצירוף‬</w:t>
        <w:br/>
        <w:t>‫‪31‬‬                                                      ‫והתיק 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.31‬מטעם הנציגות הוגש תצהיר עדותו הראשית של מר עמוס גרודז'ינובסקי יו"ר נציגות הבית‬</w:t>
        <w:br/>
        <w:t>‫‪2‬‬   ‫המשותף (להלן‪" :‬עמוס" ו‪"-‬תצהיר עמוס"‪ ,‬בהתאמה)‪ ,‬וכן הוגשו חוות דעתם של‬</w:t>
        <w:br/>
        <w:t>‫‪3‬‬   ‫המומחים‪ :‬המודד מר סיני גורדון (להלן‪" :‬גורדון" ו‪"-‬חוו"ד גורדון"‪ ,‬בהתאמה)‪ ,‬ומנהל‬</w:t>
        <w:br/>
        <w:t>‫‪4‬‬   ‫פרויקטים והמפקח על ביצוע פרויקט השיפוץ דנן ‪ -‬מר עודד גבולי (להלן‪" :‬גבולי" ו‪"-‬חוו"ד‬</w:t>
        <w:br/>
        <w:t>‫‪5‬‬                                                                      ‫גבולי"‪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.32‬לאחר קבלת ראיות הנציגות ובשים לב לפער שהתגלה בין הסכום שנתבע בכתב התביעה‪,‬‬</w:t>
        <w:br/>
        <w:t>‫‪7‬‬   ‫שגם כלל חוב המיוחס לנתבעים בגין תת חלקה ‪ 16‬שהזכויות בו נמכרו לאחרים‪ ,‬לבין סכום‬</w:t>
        <w:br/>
        <w:t>‫‪8‬‬   ‫החוב לנתבעים כמפורט בתצהיר עמוס‪ ,‬הגישו הנתבעים בקשה להורות לתובעת לתקן את‬</w:t>
        <w:br/>
        <w:t>‫‪9‬‬   ‫כתב התביעה‪ .‬בהחלטה מיום ‪ 22.3.2023‬דחיתי את הבקשה (ר' החלטה מיום ‪22.3.2023‬‬</w:t>
        <w:br/>
        <w:t>‫‪10‬‬                                                                        ‫ונימוקיה)‪.‬‬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.33‬משחלף המועד להגשת הראיות מטעם הנתבעים‪ ,‬וראיותיהם לא הוגשו לתיק‪ ,‬הגישה‬</w:t>
        <w:br/>
        <w:t>‫‪12‬‬   ‫התובעת מצידה בקשה למחיקת כתב ההגנה‪ .‬בקשה זו נדחתה על ידי בהחלטה מיום‬</w:t>
        <w:br/>
        <w:t>‫‪13‬‬   ‫‪ 23.3.2023‬וניתנה על ידי ארכה לנתבעים להגשת הראיות מטעמם וזאת עד ליום ‪30.3.2023‬‬</w:t>
        <w:br/>
        <w:t>‫‪14‬‬                                               ‫(ר' החלטה מיום ‪ 23.3.2023‬ונימוקיה)‪.‬‬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.34‬ביום ‪ 30.3.2023‬הגישו הנתבעים את ראיותיהם‪ .‬הוגש תצהיר עדותו הראשית של נתבע ‪ 3‬מר‬</w:t>
        <w:br/>
        <w:t>‫‪16‬‬   ‫גדי טפרסון (להלן‪" :‬גדי" ו‪"-‬תצהיר גדי"‪ ,‬בהתאמה)‪ ,‬וכן הוגשו חוות דעתם של המומחים‬</w:t>
        <w:br/>
        <w:t>‫‪17‬‬   ‫המודד מר דרור בן‪-‬נתן (להלן‪" :‬בן נתן" ו‪"-‬חוו"ד בן נתן"‪ ,‬בהתאמה) ואינג' ברוך שניר‬</w:t>
        <w:br/>
        <w:t>‫‪18‬‬                                             ‫(להלן‪" :‬שניר" ו‪"-‬חוו"ד שניר"‪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.35‬ביום ‪ 19.4.2023‬התקיימה ישיבת הוכחות שבה העידו עדי התובעת‪ :‬המפקח גבולי ויו"ר‬</w:t>
        <w:br/>
        <w:t>‫‪20‬‬                ‫הנציגות עמוס‪ .‬יצוין כי הנתבעים ויתרו על חקירתו הנגדית של המודד גורדון‪.‬‬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.36‬ביום ‪ 17.5.2023‬הגישו הנתבעים בקשה בכתב להוספת ראיה מטעמם‪ .‬בהחלטה מיום‬</w:t>
        <w:br/>
        <w:t>‫‪22‬‬                     ‫‪ 4.6.2023‬דחיתי את הבקשה (ר' החלטה מיום ‪ 4.6.2023‬ונימוקיה)‪.‬‬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.37‬ביום ‪ 6.7.2023‬התקיימה ישיבת הוכחות נוספות שבה נחקרו עדי הנתבעים‪ :‬אינג' שניר‪,‬‬</w:t>
        <w:br/>
        <w:t>‫‪24‬‬   ‫המודד בן נתן ומר גדי טפרסון‪ .‬בתום ישיבת ההוכחות השנייה הוריתי על לוחות זמנים‬</w:t>
        <w:br/>
        <w:t>‫‪25‬‬   ‫להגשת סיכומים בכתב מטעם הצדדים (פרוטוקולי ההוכחות ייקראו להלן‪" :‬פרוטוקול‬</w:t>
        <w:br/>
        <w:t>‫‪26‬‬                                   ‫הוכחות ‪ "19.4‬או "פרוטוקול הוכחות ‪ ,"6.7‬בהתאמה)‪.‬‬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.38‬ביום ‪ 10.7.2023‬הגישה התובעת סיכומים בכתב מטעמה‪ .‬ביום ‪ 6.9.2023‬הוגשו סיכומי‬</w:t>
        <w:br/>
        <w:t>‫‪28‬‬   ‫הנתבעים בחריגה של עמוד אחד מהיקף הסיכומים שנקבע‪ .‬בהחלטה מיום ‪ 7.9.2023‬נעתרתי‬</w:t>
        <w:br/>
        <w:t>‫‪29‬‬              ‫לבקשת הנציגות ואפשרתי לה להגיש השלמה בת עמוד אחד לסיכומים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                          ‫‪ .39‬משהוגשו סיכומי הצדדים במלואם הגיעה אפוא עת 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‫‪ .40‬אקדים ואציין כי לאחר שעיינתי בכל החומר שהונח בפניי הגעתי לכלל מסקנה כי דין‬</w:t>
        <w:br/>
        <w:t>‫‪3‬‬   ‫התביעה הכספית להתקבל ועל הנתבעים לשלם את חלקם בהוצאות לעבודות השיפוץ‪.‬‬</w:t>
        <w:br/>
        <w:t>‫‪4‬‬          ‫תחילה‪ ,‬אסקור בתמצית את המסגרת הנורמטיבית הרלוונטית לעניין הסעד הכספי‪.‬‬</w:t>
        <w:br/>
        <w:t>‫‪5‬‬                                                                   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.41‬סעיף ‪ 58‬לחוק המקרקעין‪ ,‬תשכ"ט‪( 1969-‬להלן‪" :‬חוק המקרקעין") מעגן את חובת‬</w:t>
        <w:br/>
        <w:t>‫‪7‬‬            ‫השתתפותם של בעלי הדירות בהחזקתו ובניהולו של הרכוש המשותף‪ ,‬כדלהלן‪:‬‬</w:t>
        <w:br/>
        <w:t>‫‪8‬‬   ‫"‪(.58‬א) בעל דירה חייב להשתתף בהוצאות הדרושות להחזקתו התקינה ולניהולו של‬</w:t>
        <w:br/>
        <w:t>‫‪9‬‬   ‫הרכוש המשותף ולהבטחת השירותים המחוייבים על פי דין או המקובלים על פי הנוהג‪,‬‬</w:t>
        <w:br/>
        <w:t>‫‪10‬‬   ‫לפי יחס שטח רצפת דירתו אל שטח הרצפה של כל הדירות שבבית המשותף‪ ,‬זולת אם‬</w:t>
        <w:br/>
        <w:t>‫‪11‬‬   ‫נקבע בתקנון שיעור השתתפות אחר‪ .‬לענין זה‪" ,‬החזקה תקינה" – שמירה על מצבו של‬</w:t>
        <w:br/>
        <w:t>‫‪12‬‬   ‫הרכוש המשותף כפי שהיה בעת גמר הבניה‪ ,‬לרבות שיפורים שבוצעו בו לאחר מכן‬</w:t>
        <w:br/>
        <w:t>‫‪13‬‬                                          ‫בהסכמת בעלי הדירות"‪( .‬הדגשה שלי‪ -‬א‪.‬ש‪).‬‬</w:t>
        <w:br/>
        <w:t>‫‪14‬‬   ‫‪ .42‬מעבר לחובה הקבועה בסעיף ‪(58‬א) לחוק המקרקעין‪ ,‬כאמור‪ ,‬לבית המשותף דנן נרשם‬</w:t>
        <w:br/>
        <w:t>‫‪15‬‬   ‫תקנון מוסכם‪ ,‬ולפיכך המסגרת הנורמטיבית החלה בענייננו היא‪ ,‬אפוא‪ ,‬הוראות התקנון‬</w:t>
        <w:br/>
        <w:t>‫‪16‬‬    ‫המוסכם וסעיף ‪ 58‬לחוק המקרקעין גם יחד‪ .‬בסעיף ‪ 9‬לתקנון המוסכם של הבית‪ ,‬נקבע כך‪:‬‬</w:t>
        <w:br/>
        <w:t>‫‪17‬‬   ‫‪ .9‬א) בכפוף לאמור בפסקאות ב) ו‪-‬ג) להלן‪ ,‬הוצאות אחזקת הרכוש המשותף‪ ,‬יחולו על‬</w:t>
        <w:br/>
        <w:t>‫‪18‬‬                                          ‫בעלי היחידות בהתאם לחלקם ברכוש המשותף;‬</w:t>
        <w:br/>
        <w:t>‫‪19‬‬   ‫ב) ההוצאות הכרוכות במעלית‪ ,‬לרבות – אחזקה‪ ,‬בטוח וכד' וכן ההוצאות הכרוכות בנקיון‬</w:t>
        <w:br/>
        <w:t>‫‪20‬‬   ‫ובהחזקת חדר המדרגות‪ ,‬לרבות – תאורה‪ ,‬וכן ההוצאות הכרוכות במתקן סילוק האשפה‪,‬‬</w:t>
        <w:br/>
        <w:t>‫‪21‬‬                                                  ‫יחולו על בעלי דירות המגורים בלבד;‬</w:t>
        <w:br/>
        <w:t>‫‪22‬‬   ‫ג) כמו כן ישאו בעלי דירות המגורים בהוצאות אחזקת החלק מתקרת קומת הביניים של‬</w:t>
        <w:br/>
        <w:t>‫‪23‬‬                   ‫הבית המהווה פינת משחקים; (למעט השטחים הצמודים מ' מא' ו‪-‬מב');‬</w:t>
        <w:br/>
        <w:t>‫‪24‬‬   ‫ד) ההוצאות הכרוכות בהחזקת שטח צמוד ו‪/‬או קירות חיצוניים צמודים כמפורט בסעיף ‪2‬‬</w:t>
        <w:br/>
        <w:t>‫‪25‬‬      ‫דלעיל – יחולו על הבעלים של אותה יחידה אליה מוצמד השטח ו‪/‬או הקירות החיצוניים‪.‬‬</w:t>
        <w:br/>
        <w:t>‫‪26‬‬   ‫‪ .43‬כפי שציינתי בתמצית לעיל‪ ,‬בהתאם להוראות התקנון‪ ,‬כל בעלי הדירות‪ ,‬לרבות בעלי‬</w:t>
        <w:br/>
        <w:t>‫‪27‬‬   ‫היחידות המסחריות (חנויות‪ ,‬מחסנים ומשרדים) מחויבים להשתתף באחזקת הרכוש‬</w:t>
        <w:br/>
        <w:t>‫‪28‬‬   ‫המשותף של הבית‪ ,‬מלבד הוצאות ספציפיות שהוחרגו במפורש בתקנון שבהן נושאים בעלי‬</w:t>
        <w:br/>
        <w:t>‫‪29‬‬                            ‫דירות המגורים לבדם ("ההוצאות המוחרגות"‪ ,‬כמוגדר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.44‬בהתאם להוראות סעיף ‪ 12‬לתקנון המצוי‪ ,‬שבתוספת לחוק המקרקעין (אשר חלות במקרה‬</w:t>
        <w:br/>
        <w:t>‫‪31‬‬   ‫דנן בהתאם לסעיף ‪ 10‬לתקנון הבית המשותף)‪ ,‬בהעדר הסכמה של בעל דירה‪ ,‬לא ניתן‬</w:t>
        <w:br/>
        <w:t>‫‪32‬‬                      ‫לחייבו לשאת בתשלום הוצאות שלא פורטו בפרק ו'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‫‪33‬‬   ‫‪ .45‬משכך‪ ,‬ככל שמדובר בעבודות ל"החזקה תקינה" של הרכוש המשותף‪ ,‬הרי שעל כל בעל‬</w:t>
        <w:br/>
        <w:t>‫‪34‬‬   ‫דירה מוטלת חובה להשתתף בהוצאות השיפוץ‪ ,‬גם אם ההחלטה על ביצוע השיפוץ התקבלה‬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‫ברוב רגיל‪ ,‬ואף בניגוד לדעתו‪ ,‬וככל שאין המדובר "בהחזקה תקינה"‪ ,‬הרי שללא הסכמת‬</w:t>
        <w:br/>
        <w:t>‫‪2‬‬   ‫בעל הדירה לביצוע עבודות השיפוץ‪ ,‬לא ניתן יהיה לחייבו לשאת בעלותן של עבודות אלה‪,‬‬</w:t>
        <w:br/>
        <w:t>‫‪3‬‬   ‫ולמעשה עומדת לו "זכות ווטו"‪ ,‬במובן זה שלהחלטת הרוב לא יהיה תוקף משפטי מחייב‬</w:t>
        <w:br/>
        <w:t>‫‪4‬‬                                                                            ‫כלפיו‪.‬‬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.46‬ההלכה בנוגע למשמעות "החזקה תקינה" בוחנת מונח זה בתנאי הזמן והמקום (רע"א‬</w:t>
        <w:br/>
        <w:t>‫‪6‬‬   ‫‪ 7112/93‬צודלר נ' יוסף‪ ,‬פ"ד מח(‪ .)550 )5‬כמו כן‪ ,‬הפסיקה מכירה כיום גם באפשרות‬</w:t>
        <w:br/>
        <w:t>‫‪7‬‬   ‫להוסיף ולכלול במסגרת שיפוצים הנעשים ברכוש המשותף‪ ,‬תוספת של מתקנים שלא היו‬</w:t>
        <w:br/>
        <w:t>‫‪8‬‬   ‫בבית המשותף בעת גמר בנייתו (ר' ע"א (ירושלים) ‪ 4329/03‬וינברגר נ' נציגות הבית‬</w:t>
        <w:br/>
        <w:t>‫‪9‬‬                                ‫המשותף ברחוב אוסישקין ‪ ,21‬ירושלים (נבו‪.)23.3.2004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.47‬בפסיקה נקבע כי גם הוצאות לשיפור המראה האסתטי של הרכוש המשותף נכללות בגדר‬</w:t>
        <w:br/>
        <w:t>‫‪11‬‬   ‫"החזקה תקינה" ועל כן די ברוב רגיל של בעלי הדירות כדי לחייב את כלל בעלי הדירות‬</w:t>
        <w:br/>
        <w:t>‫‪12‬‬   ‫לשאת בחלקם בהוצאות השיפוץ (ע"א (ת"א) ‪ 2329/03‬פלקון נ' נציגות הבית המשותף (נבו‪,‬‬</w:t>
        <w:br/>
        <w:t>‫‪13‬‬   ‫‪ ;)1.4.2004‬עש"א ‪( 35916-07-21‬מחוזי ת"א) אהרון לידסקי נ' נציגות הבית המשותף מרח'‬</w:t>
        <w:br/>
        <w:t>‫‪14‬‬   ‫וילסון ‪ 4‬תל אביב ואח' בפסקה ‪( 17‬נבו‪ ;)6.2.2022 ,‬עש"א (מחוזי ת"א) ‪ 44782-03-23‬היימן‬</w:t>
        <w:br/>
        <w:t>‫‪15‬‬   ‫טרסה קורפ נ' נציגות הבית המשותף מרח' יהושוע בן נון ‪ 58‬הרצליה‪ ,‬בפסקה ‪( 19‬נבו‪,‬‬</w:t>
        <w:br/>
        <w:t>‫‪16‬‬                                                                         ‫‪.)25.01.2024‬‬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.48‬האמור בא ללמדנו כי בסוגיות הנוגעות להחזקת הרכוש המשותף‪ ,‬פסיקת בתי המשפט‬</w:t>
        <w:br/>
        <w:t>‫‪18‬‬   ‫מעניקה פירוש מרחיב למונח "החזקה תקינה"‪ ,‬ובכך מסייגת ומגבילה את זכות הקניין של‬</w:t>
        <w:br/>
        <w:t>‫‪19‬‬   ‫מיעוט בעלי הדירות בבית משותף ומכפיפה אותה לעמדת הרוב המעוניין בביצוע עבודות‬</w:t>
        <w:br/>
        <w:t>‫‪20‬‬     ‫השיפוץ והאחזקה לשם התכלית החשובה של שמירה על קניינם ורכושם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.49‬על רקע הוראות חוק המקרקעין‪ ,‬תקנון הבית המשותף והפסיקה שלעיל‪ ,‬אפנה לבחון את‬</w:t>
        <w:br/>
        <w:t>‫‪22‬‬                                                      ‫העובדות שהתבררו בתיק דנן‪.‬‬</w:t>
        <w:br/>
        <w:t>‫‪23‬‬                                         ‫החלטת האסיפה הכללית של הדיירים בדבר 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.50‬באסיפת הדיירים שהתקיימה ביום ‪( 14.1.2018‬הפרוטוקול צורף כנספח ‪ 2‬לתצהיר עמוס)‪,‬‬</w:t>
        <w:br/>
        <w:t>‫‪25‬‬   ‫אסיפה שבה נכח מר גדי טפרסון‪ ,‬נקבע בסעיף ‪ 6‬כך (מפאת חשיבות הדברים יצוטט הסעיף‬</w:t>
        <w:br/>
        <w:t>‫‪26‬‬                                                                        ‫במלואו)‪:‬‬</w:t>
        <w:br/>
        <w:t>‫‪27‬‬                                                                  ‫‪" .6‬שיפוץ הבניין‪:‬‬</w:t>
        <w:br/>
        <w:t>‫‪28‬‬   ‫התקבלה הסכמה להבאת הצעות מחיר לשיפוץ פנימי וחיצוני שיבוצע בשני שלבים בכפוף‬</w:t>
        <w:br/>
        <w:t>‫‪29‬‬                                           ‫להצגת תכנית כוללת לריבות ההיבט העיצובי‪.‬‬</w:t>
        <w:br/>
        <w:t>‫‪30‬‬                                                     ‫שלב א' – שיפוץ פנימי‪:‬‬    ‫•‬</w:t>
        <w:br/>
        <w:t>‫‪31‬‬            ‫ימומן מכספי ועד הבית ללא כל עלות נוספת מצד הדיירים (רוב מוחלט)‬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‫שלב ב' – שיפוץ חיצוני‪:‬‬         ‫•‬</w:t>
        <w:br/>
        <w:t>‫‪2‬‬   ‫התקבלה החלטה לשיפוץ חיצוני בלבד ללא הוספת מרפסות (רוב מוחלט) עד‬</w:t>
        <w:br/>
        <w:t>‫‪3‬‬                                  ‫לתקציב של ‪ 150,000‬ש"ח לכל בעל דירה‪.‬‬</w:t>
        <w:br/>
        <w:t>‫‪4‬‬    ‫הוספת מרפסות – יעלה להצבעה נפרדת לכל חזית ושורה‪( .‬הדגשה שלי – א‪.‬ש‪).‬‬         ‫•‬</w:t>
        <w:br/>
        <w:t>‫‪5‬‬             ‫‪ .51‬בעדותו לפניי העיד עמוס כך (שורות ‪ 23 ,14-11‬בעמ' ‪ 7‬לפרוטוקול הוכחות ‪:)19.4‬‬</w:t>
        <w:br/>
        <w:t>‫‪6‬‬   ‫"אנחנו קיבלנו בישיבה הזו‪ ,‬מכל הנוכחים כולל האדון מר גדי טפרסון הסכמה לשפץ את‬</w:t>
        <w:br/>
        <w:t>‫‪7‬‬   ‫הבניין עד ‪ 150,000‬מכל דירה‪ ,‬לא עברנו את הסכום הזה עד היום‪ .‬כלומר‪ ,‬קיבלנו הסכמה‬</w:t>
        <w:br/>
        <w:t>‫‪8‬‬   ‫מלאה ללא התנגדות‪ ,‬זה מופיע בפרוטוקול‪ .‬הסכמה פה אחד של כולם כולל‬</w:t>
        <w:br/>
        <w:t>‫‪9‬‬                                          ‫הנתבעים‪...‬היה אישור‪ ,‬הוסמכנו ופעלנו‪"...‬‬</w:t>
        <w:br/>
        <w:t>‫‪10‬‬   ‫‪ .52‬עדותו זו של עמוס‪ ,‬והפרוטוקול האמור נתמכים גם מעדותו של גדי לפניי במסגרתה אישר‬</w:t>
        <w:br/>
        <w:t>‫‪11‬‬   ‫גדי כי "בזמן אמת" אכן ניתן מצדו ‪ -‬כנציגם של הנתבעים‪ ,‬אישור עקרוני לביצוע השיפוץ‪,‬‬</w:t>
        <w:br/>
        <w:t>‫‪12‬‬   ‫ללא כל הסתייגות‪ ,‬מחאה או טענה‪ ,‬לא בנוגע למסגרת התקציב שנקבעה – ‪ 150,000‬ש"ח‬</w:t>
        <w:br/>
        <w:t>‫‪13‬‬   ‫לכל דירה ולא בכל עניין אחר (ר' "בעיקרון אני מוכן לשיפוץ‪...‬היה אישור עקרוני שהולכים‬</w:t>
        <w:br/>
        <w:t>‫‪14‬‬                       ‫לעשות שיפוץ"‪ ,‬שורות ‪ 32-31 ,27-26‬בעמ' ‪ 5‬לפרוטוקול הוכחות ‪.)6.7‬‬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.53‬וראוי להפנות גם למכתבו של גדי לנציגות מיום ‪( 13.5.2021‬נספח ‪13‬ב' לתצהיר עמוס) שבו‬</w:t>
        <w:br/>
        <w:t>‫‪16‬‬   ‫נכתב כך‪" :‬באופן עקרוני אין לנו שום בעיה עם שיפוץ הבניין‪ ,‬אך יש לנו השגות לגבי‬</w:t>
        <w:br/>
        <w:t>‫‪17‬‬   ‫תמחור השיפוץ‪ .‬על מנת שאנו נוכל לבחון את כל העניין בצורה יסודית‪ ,‬אנו מבקשים‬</w:t>
        <w:br/>
        <w:t>‫‪18‬‬        ‫מפרט של כל העבודות בשיפוץ שקשורות לנכסים שבבעלותנו"‪( .‬הדגשה שלי‪ -‬א‪.‬ש‪).‬‬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.54‬על רקע האמור‪ ,‬טענת הנתבעים לפיה לא הוכחה נחיצות השיפוץ בבית נסתרת מאליה‪ ,‬שכן‬</w:t>
        <w:br/>
        <w:t>‫‪20‬‬   ‫מתן הסכמה עקרונית לביצוע השיפוץ‪ ,‬בוודאי בסכומים שאושרו‪ ,‬מלמדת מיניה וביה כי‬</w:t>
        <w:br/>
        <w:t>‫‪21‬‬   ‫בראייתם של הנתבעים מצבו של הבית המשותף הצדיק ביצוע עבודות תחזוקה נרחבות‬</w:t>
        <w:br/>
        <w:t>‫‪22‬‬                          ‫(וראה גם עדותו של עמוס שורות ‪ 50-43‬בעמ' ‪ 6‬לפרוטוקול ‪.)19.4‬‬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.55‬אלא שבשלב כלשהו במעלה הדרך ‪ -‬כך לגרסת גדי‪ ,‬סירבה הנציגות לשתף פעולה בנוגע‬</w:t>
        <w:br/>
        <w:t>‫‪24‬‬   ‫לתהליך השיפוץ‪ ,‬למסור חומר ולשתפו בביצוע הפרויקט‪ ,‬ועל רקע זאת העיד כך (שורות ‪13-‬‬</w:t>
        <w:br/>
        <w:t>‫‪25‬‬                                                     ‫‪ 11‬בעמ' ‪ 6‬לפרוטוקול הוכחות ‪:)6.7‬‬</w:t>
        <w:br/>
        <w:t>‫‪26‬‬   ‫"חיכיתי‪ .‬אמרתי יש בטח שיפוץ‪ ,‬ישלחו לי חומר‪ ,‬יגידו לי מה קורה ולא יבואו אליי‬</w:t>
        <w:br/>
        <w:t>‫‪27‬‬   ‫שנתיים ומשהו אחרי ויאמרו לי תביא כסף זה חלקך‪ ,‬בלי שום עדכון שהם רוצים שאני‬</w:t>
        <w:br/>
        <w:t>‫‪28‬‬                                                             ‫אהיה חלק מהסכום"‪.‬‬</w:t>
        <w:br/>
        <w:t>‫‪29‬‬                              ‫‪ .56‬ובהמשך העיד (שורות ‪ 30-29‬בעמ' ‪ 6‬לפרוטוקול הוכחות ‪:)6.7‬‬</w:t>
        <w:br/>
        <w:t>‫‪30‬‬   ‫"דיברתי עם עוה"ד והחלטנו שלא ממשיכים כי קיבלנו אחר כך אי התאמות שפה זה פי ‪,2‬‬</w:t>
        <w:br/>
        <w:t>‫‪31‬‬                ‫פה זה ירד‪ ,‬לא ברור לי איך מגיעים למחירים האלה"‪( .‬הדגשה שלי – א‪.‬ש‪).‬‬</w:t>
        <w:br/>
        <w:t>‫‪32‬‬   ‫‪ .57‬כעולה מעדות זו‪ ,‬תחושתם הסובייקטיבית של הנתבעים בדבר היעדר שקיפות ושיתוף מצד‬</w:t>
        <w:br/>
        <w:t>‫‪33‬‬   ‫הנציגות באופן שהקשה עליהם להבין על מה מתבססים הסכומים הנדרשים מהם‪ ,‬היא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‫שעמדה במוקד התנגדותם לשלם‪ ,‬ולא עצם החלטתה של אסיפת הדיירים‪ ,‬חוקיותה או‬</w:t>
        <w:br/>
        <w:t>‫‪2‬‬   ‫התקציב שנקבע במסגרתה‪ .‬על רקע דברים אלו‪ ,‬שאלתי את מר טפרסון בחקירתו הנגדית‬</w:t>
        <w:br/>
        <w:t>‫‪3‬‬                                        ‫(שורות ‪ 50-45‬בעמ' ‪ 5‬לפרוטוקול הוכחות ‪:)6.7‬‬</w:t>
        <w:br/>
        <w:t>‫‪4‬‬   ‫"לשאלת המפקח האם מהמועד שבו ניתן אישור עקרוני לצאת למהלך של השיפוץ באספת‬</w:t>
        <w:br/>
        <w:t>‫‪5‬‬   ‫הדיירים בשנת ‪ 2018‬ועד למועד שבו החלטתם שאין עליכם חובה להשתתף בעלויות‬</w:t>
        <w:br/>
        <w:t>‫‪6‬‬   ‫השיפוץ‪ ,‬מטעם כזה או אחר לרבות חוסר שקיפות‪ ,‬חוסר שיתוף וכיוצא בזה‪ ,‬האם פניתם‬</w:t>
        <w:br/>
        <w:t>‫‪7‬‬   ‫בכתב בצורה מסודרת לנציגות או למי מטעמה‪ ,‬שבה הודעתם על עמדתכם החדשה? אני‬</w:t>
        <w:br/>
        <w:t>‫‪8‬‬                 ‫משיב שיש לנו מכתב שכתוב נספח ‪ 14‬מכתב בא כוחי מיום ‪."17.10.2021‬‬</w:t>
        <w:br/>
        <w:t>‫‪9‬‬   ‫‪ .58‬עיון במכתב שאליו הפנה גדי מלמד כי ‪" -‬בזמן אמת"‪ ,‬סברו הנתבעים כי אין עליהם חובה‬</w:t>
        <w:br/>
        <w:t>‫‪10‬‬   ‫לשלם את חלקם לאור טענת קיזוז העומדת להם‪ ,‬לדבריהם‪ ,‬בעניין השכרת דירת השרת‪,‬‬</w:t>
        <w:br/>
        <w:t>‫‪11‬‬   ‫ולאור העובדה ששיעור התשלומים ליועצים "אינו מקובל עליהם" (סעיפים ‪ 3-2‬ו‪ 6-‬למכתב‬</w:t>
        <w:br/>
        <w:t>‫‪12‬‬                                                              ‫נספח ‪ 14‬לתצהיר גדי)‪.‬‬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.59‬אלא שאין במכתב זה‪ ,‬כל זכר לטענה בדבר מידור היעדר שקיפות או ליתר טענות ההגנה‬</w:t>
        <w:br/>
        <w:t>‫‪14‬‬   ‫שעולות במסגרת ההליך דנן (הפרדת אגפי הבית המשותף וכו')‪ .‬אדרבא‪ ,‬במכתב זה צוין‬</w:t>
        <w:br/>
        <w:t>‫‪15‬‬   ‫מפורשות כי לאחר שתתבצע התחשבנות עם הועד על רקע נושא השכרת דירת השרת‬</w:t>
        <w:br/>
        <w:t>‫‪16‬‬   ‫והקיזוז המתחייב מכך‪ ,‬וככל שתימצא יתרה לתשלום‪ ,‬ישלמו טפרסון את סכום היתרה‬</w:t>
        <w:br/>
        <w:t>‫‪17‬‬   ‫במיידי‪ .‬עוד אציין כי התרשמותי מהראיות מעלה שהנתבעים ולמצער גדי היו שותפים‬</w:t>
        <w:br/>
        <w:t>‫‪18‬‬            ‫מלאים בקבלת ההחלטות (ר' למשל‪ ,‬נספח ‪ 2‬לתצהיר עמוס‪ ,‬נספח ‪ 4‬לתצהיר גדי)‪.‬‬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.60‬מכאן‪ ,‬אין פלא כי במשך השנים שחלפו מאז שהתקבלה ההחלטה על השיפוץ בשנת ‪,2018‬‬</w:t>
        <w:br/>
        <w:t>‫‪20‬‬   ‫לא עלתה כל טענה על ידי הנתבעים כי אין הם חייבים לשאת בהוצאות השיפוץ מטעמי אי‬</w:t>
        <w:br/>
        <w:t>‫‪21‬‬   ‫חוקיות‪" ,‬מידור"‪ ,‬או מכל טעם אחר‪ ,‬אלא רק לאחר הגשת התובענה כנגדם‪ .‬הנתבעים גם‬</w:t>
        <w:br/>
        <w:t>‫‪22‬‬   ‫לא מחו או הלינו על ביצוע עבודות השיפוץ בעת ביצוען‪ ,‬אלא שתקו ולא נקטו בכל פעולה‬</w:t>
        <w:br/>
        <w:t>‫‪23‬‬     ‫כגון כינוס אסיפת דיירים או פניה לערכאות בבקשה לצו מניעה לעצור את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.61‬מכל מקום עפ"י הפסיקה‪ ,‬טענות הנתבעים בדבר התנהלות הנציגות ל"מידור" ואי מסירת‬</w:t>
        <w:br/>
        <w:t>‫‪25‬‬   ‫מסמכים כמו גם טענות בנוגע לכך שדרישות התשלום הן "מופרזות" או ש"אינן מקובלות"‬</w:t>
        <w:br/>
        <w:t>‫‪26‬‬   ‫על דייר זה או אחר‪ ,‬אינן יכולות להוות טענות הגנה מפני אי תשלום חובות דייר לנציגות‬</w:t>
        <w:br/>
        <w:t>‫‪27‬‬   ‫הבית המשותף‪ .‬ר' בע"א ‪( 3454/04‬ת"א‪-‬יפו) אור הילה נכסים והשקעות בע"מ נ' בית‬</w:t>
        <w:br/>
        <w:t>‫‪28‬‬                         ‫ש‪.‬א‪.‬פ אמד חב' לניהול בע"מ ואח'‪ ,‬פורסם במאגרים המשפטיים)‪:‬‬</w:t>
        <w:br/>
        <w:t>‫‪29‬‬   ‫"באשר לטענות המשפטיות‪ ,‬מקובלת עליי עמדה של כב' המפקחת לפיה דייר אשר יש לו‬</w:t>
        <w:br/>
        <w:t>‫‪30‬‬   ‫השגות ביחס לחשבונות אותם נדרש לשלם‪ ,‬אינו רשאי על דעת עצמו לחדול מהשתתפותו‬</w:t>
        <w:br/>
        <w:t>‫‪31‬‬   ‫באחזקת הרכוש המשותף ועליו להתכבד ולהגיש תביעה למפקחת לקבלת חשבונות ואם‬</w:t>
        <w:br/>
        <w:t>‫‪32‬‬   ‫יסתבר שחוייב שלא כדין מעבר לחלקו או שהחשבונות אינם תקינים מטעם אחר‪ ,‬רשאי‬</w:t>
        <w:br/>
        <w:t>‫‪33‬‬   ‫הוא לתבוע השבת הסכומים ששילם ביתר‪ .‬כל גישה אחרת תיצור מצב שבו דיירים ישלמו‬</w:t>
        <w:br/>
        <w:t>‫‪34‬‬   ‫את חלקם בהוצאות הבית על פי הבנתם או ימנעו מתשלום ההוצאות וכל זאת על חשבון‬</w:t>
        <w:br/>
        <w:t>‫‪35‬‬                                                        ‫הדיירים האחרים 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.62‬על כלל האמור יש להוסיף כי יו"ר הנציגות‪ ,‬עמוס‪ ,‬העיד כי כל בעלי הדירות בבית פרט‬</w:t>
        <w:br/>
        <w:t>‫‪2‬‬   ‫לנתבעים שילמו את חלקם בהוצאות לביצוע עבודות שיפוץ הרכוש המשותף של הבית‬</w:t>
        <w:br/>
        <w:t>‫‪3‬‬   ‫ועדותו זו לא נסתרה (שורות ‪ 25-24‬בעמ' ‪ 13‬לפרוטוקול ‪ .)19.4‬בנסיבות שבהן הוצאות‬</w:t>
        <w:br/>
        <w:t>‫‪4‬‬   ‫השיפוץ שולמו על ידי רוב בעלי הדירות‪ ,‬הרי שיש בכך אשרור להחלטת האסיפה הכללית‬</w:t>
        <w:br/>
        <w:t>‫‪5‬‬   ‫בדבר עבודות השיפוץ (ר' ע"א (ת"א) ‪ 3977/07‬עיזבון המנוח רפאל אלואשוילי נ' נציגות‬</w:t>
        <w:br/>
        <w:t>‫‪6‬‬                                      ‫הבית ברחוב בזל ‪ 33‬ת"א (פורסם בנבו‪.)20.6.2010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.63‬לאור דברים אלו‪ ,‬אני קובע כי להחלטת האסיפה הכללית של הדיירים לבצע את עבודות‬</w:t>
        <w:br/>
        <w:t>‫‪8‬‬               ‫השיפוץ במסגרת תקציב של עד ‪ 150,000‬ש"ח לכל דירה ‪ -‬תוקף חוקי ומחייב‪.‬‬</w:t>
        <w:br/>
        <w:t>‫‪9‬‬                           ‫דחיית הטענה בדבר הפרדה כוללת ומלאה של ניהול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.64‬יחידות הנתבעים כאמור‪ ,‬מצויות בקומות התחתונות של הבית המשותף ב"אגף המסחרי"‪,‬‬</w:t>
        <w:br/>
        <w:t>‫‪11‬‬   ‫של הבניין‪ .‬על כן‪ ,‬טוענים הנתבעים שמדובר‪ ,‬למעשה‪ ,‬בבית משותף "מורכב" הכולל שני‬</w:t>
        <w:br/>
        <w:t>‫‪12‬‬   ‫אגפים נפרדים ומשטר נפרד של נשיאה בהוצאות‪ ,‬ומכאן שאין עליהם חובה להשתתף‬</w:t>
        <w:br/>
        <w:t>‫‪13‬‬                      ‫בעלויות שיפוץ הרכוש המשותף המצוי בתחומיו של "אגף המגורים"‪.‬‬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                                              ‫‪ .65‬דין טענתם זו של הנתבעים 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.66‬ראשית‪ ,‬נקודת המוצא לדיון היא כי ניהול הבית המשותף לא הופרד ברישום‪ ,‬כפי שטוענים‬</w:t>
        <w:br/>
        <w:t>‫‪16‬‬   ‫הנתבעים‪ ,‬וזאת בידיעת ובהסכמת כל בעלי הדירות‪ .‬עיון בתקנון הרשום של הבית המשותף‬</w:t>
        <w:br/>
        <w:t>‫‪17‬‬   ‫שלו מעמד קנייני‪ ,‬קונקלוסיבי ומחייב‪ ,‬מלמד כי הכלל שנקבע בו הוא שכל בעלי הדירות‬</w:t>
        <w:br/>
        <w:t>‫‪18‬‬   ‫נושאים בהוצאות להחזקת הרכוש המשותף על פי חלקם ברכוש המשותף‪ ,‬פרט להוצאות‬</w:t>
        <w:br/>
        <w:t>‫‪19‬‬   ‫ביחס למתקנים וחלקים מסוימים ברכוש המשותף המנויים בסעיף ‪ 9‬לתקנון הבית‬</w:t>
        <w:br/>
        <w:t>‫‪20‬‬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.67‬דהיינו‪ ,‬למעט האמור בסעיף ‪ 9‬לתקנון הבית המשותף‪ ,‬אשר מחריג באופן מוגדר וספציפי‬</w:t>
        <w:br/>
        <w:t>‫‪22‬‬   ‫הוצאות מסוימות‪ ,‬אין בתקנון כל הוראה שעניינה הפרדת הבית לאגפים‪ ,‬או הוראה על‬</w:t>
        <w:br/>
        <w:t>‫‪23‬‬   ‫כינונה של נציגות נפרדת לכל אגף‪ ,‬או הוראה בדבר הפרדה כוללת ומלאה בין חובת‬</w:t>
        <w:br/>
        <w:t>‫‪24‬‬   ‫ההשתתפות בהוצאות להחזקת הרכוש המשותף של בעלי הזכויות ביחידות הרשומות‬</w:t>
        <w:br/>
        <w:t>‫‪25‬‬                         ‫כחנויות‪ ,‬משרדים ומחסנים לבין חובתם של בעלי יחידות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.68‬יש להדגיש כי הרישום בפנקס הבתים המשותפים הוא קונקלוסיבי‪ ,‬ומהווה "ראיה חותכת‬</w:t>
        <w:br/>
        <w:t>‫‪27‬‬   ‫לתוכנו" (סעיף ‪ 125‬לחוק המקרקעין)‪ ,‬כשתכלית הרישום הוא ליצור אמון ציבורי במרשם‬</w:t>
        <w:br/>
        <w:t>‫‪28‬‬   ‫ובאפשרות להסתמך עליו כמרשם סופי ומחייב (ר' ע"א ‪ 1445/11‬מרטינז נ' רילוב‪ ,‬בפסקה‬</w:t>
        <w:br/>
        <w:t>‫‪29‬‬   ‫‪ ,20‬פורסם בנבו ‪ ,)25.11.2012‬ועל כן‪ ,‬כל עוד לא תוקנו או שונו מסמכי הבית המשותף‪,‬‬</w:t>
        <w:br/>
        <w:t>‫‪30‬‬   ‫בהתאם לדרך הקבועה לכך בדין‪ ,‬המצב המשפטי‪/‬קנייני הוא שהוראות התקנון הרשום ‪-‬‬</w:t>
        <w:br/>
        <w:t>‫‪31‬‬                            ‫אשר תקפות כלפי כולי עלמא‪ ,‬הן ההוראות המחייבות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.69‬עוד אין מחלוקת כי התביעה דנן‪ ,‬לא התיימרה לחייב את הנתבעים לשלם את חלקם ביחס‬</w:t>
        <w:br/>
        <w:t>‫‪2‬‬   ‫להוצאות המוחרגות כאמור בסעיף ‪ 9‬לתקנון‪ .‬ההפך הוא הנכון‪ .‬בתחשיב שערכה הנציגות‬</w:t>
        <w:br/>
        <w:t>‫‪3‬‬   ‫לחישוב חלקם של הנתבעים בהוצאות השיפוץ הופחתו על ידה ההוצאות המוחרגות‪ ,‬ובגינן‬</w:t>
        <w:br/>
        <w:t>‫‪4‬‬                   ‫לא חויבו הנתבעים‪ .‬באופן זה פעלה הנציגות בהסתמך על 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.70‬שנית‪ ,‬לא שוכנעתי‪ ,‬וזאת בהעדר ראיות מספקות‪ ,‬שיש בענייננו הצדקה לסטות מהוראות‬</w:t>
        <w:br/>
        <w:t>‫‪6‬‬   ‫התקנון ולהכיר ב"נוהג" שבו משטר חלוקת ההוצאות לניהול והחזקת הרכוש משותף שונה‬</w:t>
        <w:br/>
        <w:t>‫‪7‬‬   ‫מהכתוב בתקנון‪ .‬לדידי‪ ,‬מי שטוען כי בבית המשותף קיים משטר של הפרדה מלאה‬</w:t>
        <w:br/>
        <w:t>‫‪8‬‬   ‫ומוחלטת בין ה"אגפים"‪ ,‬באופן שלא תואם את האמור בתקנון הרשום‪ ,‬מחויב לתמוך את‬</w:t>
        <w:br/>
        <w:t>‫‪9‬‬   ‫טענתו בראיות משכנעות ולהוכיח שהסתמך על "נוהג" זה ואף שינה את מצבו לרעה בשל‬</w:t>
        <w:br/>
        <w:t>‫‪10‬‬   ‫כך‪ .‬על הנתבעים היה מוטל להציג ראיות המעידות על התנהלות עקבית‪ ,‬המתמשכת לאורך‬</w:t>
        <w:br/>
        <w:t>‫‪11‬‬   ‫שנים‪ ,‬שלפיה ובהסכמת כל בעלי הדירות‪ ,‬נשאו הנתבעים לבדם בעלויות הכרוכות באחזקת‬</w:t>
        <w:br/>
        <w:t>‫‪12‬‬   ‫הרכוש המשותף המצוי ב"אגף" המסחרי ללא השתתפות של בעלי הדירות ב"אגף"‬</w:t>
        <w:br/>
        <w:t>‫‪13‬‬                                        ‫המגורים‪ ,‬אלא שראיות כאלו לא הוצגו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.71‬בהקשר זה‪ ,‬לא נעלם מעיני מכתב הנציגות מיום ‪( 14.3.2006‬נספח ‪ 6‬לתצהיר גדי)‪ ,‬אולם בכל‬</w:t>
        <w:br/>
        <w:t>‫‪15‬‬   ‫הכבוד אין באמור במכתב זה להוכיח קיום הפרדה מלאה של הניהול והאחזקה בין שני ה‪-‬‬</w:t>
        <w:br/>
        <w:t>‫‪16‬‬   ‫"אגפים"‪ ,‬כפי הנטען‪ .‬כל שנכתב שם הוא שהנציגות מתנגדת שהכניסה למשרדים תתבצע‬</w:t>
        <w:br/>
        <w:t>‫‪17‬‬   ‫דרך חדר המדרגות של אגף המגורים ותוך שימוש במעליות המשרתות את אגף המגורים‪.‬‬</w:t>
        <w:br/>
        <w:t>‫‪18‬‬   ‫מאחר שעל פי סעיף ‪ 9‬לתקנון הבית המשותף בעלות אחזקת חדר המדרגות והמעליות‬</w:t>
        <w:br/>
        <w:t>‫‪19‬‬   ‫נושאים רק בעלי דירות המגורים‪ ,‬נראה כי ההתנגדות לשימוש בעלי המשרדים במעליות‬</w:t>
        <w:br/>
        <w:t>‫‪20‬‬   ‫ובחדר המדרגות דווקא מתיישבת עם הוראות התקנון ואינה מעידה על התנהלות ששונה‬</w:t>
        <w:br/>
        <w:t>‫‪21‬‬                                                                          ‫מהכתוב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.72‬שלישית‪ ,‬אני מוצא לתת משקל לכך שאין במסמכים שקדמו להגשת התביעה וצורפו‬</w:t>
        <w:br/>
        <w:t>‫‪23‬‬   ‫לתצהיר גדי‪ ,‬כל רמז או אזכור לטענה הנשמעת עתה כי על כל "אגף" לשאת בהוצאות‬</w:t>
        <w:br/>
        <w:t>‫‪24‬‬   ‫השיפוץ של החלק שנמצא בתחומו – בנפרד‪ .‬טענה זו עלתה לראשונה רק לאחר הגשת‬</w:t>
        <w:br/>
        <w:t>‫‪25‬‬   ‫התביעה‪ ,‬עניין המלמד‪ ,‬כשלעצמו‪ ,‬על קלישותה של הטענה‪ ,‬שהרי אם היה קיים נוהג ברור‬</w:t>
        <w:br/>
        <w:t>‫‪26‬‬   ‫של נשיאה נפרדת בהוצאות האחזקה בין שני האגפים‪ ,‬הדעת נותנת כי הדבר היה נטען על‬</w:t>
        <w:br/>
        <w:t>‫‪27‬‬               ‫ידי הנתבעים עוד באסיפה הכללית משנת ‪ 2018‬ובצורה עקבית ומתמשכת מאז‪.‬‬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.73‬רביעית‪ ,‬בניגוד לנטען על ידי הנתבעים‪ ,‬לא ניתן במסגרת טענת הגנה מפני תביעת הנציגות‬</w:t>
        <w:br/>
        <w:t>‫‪29‬‬   ‫וכהכרעה אינצידנטלית‪ ,‬להכריז על הפרדת ניהול של אגף על פי סעיף ‪ 59‬לחוק המקרקעין‪,‬‬</w:t>
        <w:br/>
        <w:t>‫‪30‬‬   ‫כך שהרכוש המשותף בתחומי כל אגף יופרדו והנשיאה בהוצאות תהיה בהתאם‪ ,‬ולייתר בכך‬</w:t>
        <w:br/>
        <w:t>‫‪31‬‬                                                           ‫הגשת הליך מתאים ונפרד‪.‬‬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.74‬אמנם‪ ,‬לאחר שהוגשה תביעה זו‪ ,‬הגישו הנתבעים תביעה המתבררת לפניי שבמסגרתה‬</w:t>
        <w:br/>
        <w:t>‫‪2‬‬   ‫מבוקש להכריז על הבית כ"בית מורכב" על פי סעיף ‪ 59‬לחוק המקרקעין (בתיק שמספרו‬</w:t>
        <w:br/>
        <w:t>‫‪3‬‬   ‫‪ .)83/2023‬ואולם להליך זה ולתוצאותיו אין כל נפקות מעשית לעניין התביעה דנן בהיותה‬</w:t>
        <w:br/>
        <w:t>‫‪4‬‬   ‫של הכרזה כזו בעלת תחולה מיידית‪ .‬לעניין זה אפנה לע"א (י‪-‬ם) ‪ 6217/05‬מפעלי בני ברית‬</w:t>
        <w:br/>
        <w:t>‫‪5‬‬   ‫נ' ועד הבית המשותף רחוב קרן היסוד ‪ ,5‬ירושלים (פורסם בנבו ‪ )7.6.2006‬בו נקבע שרק‬</w:t>
        <w:br/>
        <w:t>‫‪6‬‬   ‫מיום ההכרזה על הבית כבית מורכב ואילך ניתן יהא ליהנות מהפרדת ניהולו ולשאת‬</w:t>
        <w:br/>
        <w:t>‫‪7‬‬                                                            ‫בהתאמה בהוצאות נפרדות‪.‬‬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.75‬לאור האמור וממכלול הראיות שהוצגו לפניי‪ ,‬לא שוכנעתי כי נהגה הסכמה של כלל בעלי‬</w:t>
        <w:br/>
        <w:t>‫‪9‬‬   ‫הדירות בבית ולפיה בעלי דירות המגורים יישאו בהוצאות התחזוקה ברכוש המשותף‬</w:t>
        <w:br/>
        <w:t>‫‪10‬‬   ‫שבתחומי "אגף המגורים" ובעלי היחידות ב"אגף המסחרי" יישאו בהוצאות התחזוקה‬</w:t>
        <w:br/>
        <w:t>‫‪11‬‬           ‫ברכוש המשותף שבתחומם‪ ,‬באופן שיש בו לגבור על הוראות 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.76‬על כן‪ ,‬טענה זו של הנתבעים – נדחית‪ ,‬ויש לראות את הבית המשותף דנן כבית משותף אחד‬</w:t>
        <w:br/>
        <w:t>‫‪13‬‬              ‫למעט ההוצאות המוחרגות כפי שנקבעו בתקנון הבית המשותף‪ ,‬כאמור לעיל‪.‬‬</w:t>
        <w:br/>
        <w:t>‫‪14‬‬                           ‫רכיבי החוב הנתבע (למעט קירות החוץ שצמודים לדירות הנתבעים)‬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.77‬עתה עלי לבחון האם הוכח גובה החיוב הנתבע‪ .‬עסקינן בתביעה למתן סעד כספי ולפיכך‬</w:t>
        <w:br/>
        <w:t>‫‪16‬‬   ‫הנטל הוא על הנציגות להוכיח את גובה החוב‪ ,‬על פי מאזן ההסתברויות‪ ,‬קרי‪ ,‬שגובה החוב‬</w:t>
        <w:br/>
        <w:t>‫‪17‬‬                     ‫המיוחס לנתבעים על פי גרסת הנציגות היא הגרסה ה"מסתברת 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.78‬ככלל‪ ,‬את גובה החוב בתביעה מעין זו ניתן להוכיח על פי אחת מבין שתי חלופות עיקריות‪:‬‬</w:t>
        <w:br/>
        <w:t>‫‪19‬‬   ‫הראשונה‪ ,‬על פי הוכחת ההוצאות שהוצאו בפועל לשם ביצוע העבודות לאחזקת הרכוש‬</w:t>
        <w:br/>
        <w:t>‫‪20‬‬   ‫המשותף וממנה לגזור את חלקם של הנתבעים‪ .‬בהקשר זה נקבע בפסיקה שדי אם יוכחו‬</w:t>
        <w:br/>
        <w:t>‫‪21‬‬   ‫ההתחייבויות אותן לקחה על עצמה הנציגות לצורך ביצוע עבודות השיפוץ ואין צורך‬</w:t>
        <w:br/>
        <w:t>‫‪22‬‬   ‫להוכיח שההוצאות הוצאו בפועל קודם לתביעה (עש"א (מחוזי ת"א) ‪ 43823-04-22‬רונית רז‬</w:t>
        <w:br/>
        <w:t>‫‪23‬‬   ‫נ' נציגות הבית המשותף הבשן ‪ 12‬תל אביב‪ ,‬בפסקה ‪( 20‬פורסם בנבו ‪;)11.12.2022‬‬</w:t>
        <w:br/>
        <w:t>‫‪24‬‬   ‫והשנייה‪ ,‬על ידי הוכחת התקציב המאושר לביצוע עבודות השיפוץ ומסכום זה לגזור את‬</w:t>
        <w:br/>
        <w:t>‫‪25‬‬                                                                  ‫חלקם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.79‬כאמור לעיל‪ ,‬מסגרת התקציב המקסימלית שאושרה לפרויקט השיפוץ כאמור בהחלטת‬</w:t>
        <w:br/>
        <w:t>‫‪27‬‬   ‫אסיפת הדיירים משנת ‪ 2018‬עמדה על הסך של ‪ 150,000‬ש"ח לכל דירה (דהיינו‪ ,‬מעל ‪8‬‬</w:t>
        <w:br/>
        <w:t>‫‪28‬‬   ‫מיליון ש"ח)‪ .‬בפועל‪ ,‬עלות הפרויקט היתה נמוכה בהרבה ממסגרת התקציב המאושרת‬</w:t>
        <w:br/>
        <w:t>‫‪29‬‬                                         ‫והסתכמה בסך של כ‪ 5,000,000-‬ש"ח‪ ,‬בקירוב‪.‬‬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.80‬להלן אסקור את הראיות ובהם חוזים‪ ,‬קבלות והצעות מחיר‪ ,‬שהציגה הנציגות להוכחת‬</w:t>
        <w:br/>
        <w:t>‫‪31‬‬   ‫ההוצאות שבהן נשאה או התחייבה להוציא לצורך ביצוע הפרויקט בכללותו (נספחים ‪11-4‬‬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‫לתצהיר עמוס)‪ :‬הסכם לביצוע עבודות שיפוץ בשני שלבים כולל כתבי כמויות לשני השלבים‬</w:t>
        <w:br/>
        <w:t>‫‪2‬‬   ‫בסך כולל של ‪ 3,500,394‬ש"ח (שלב א' סך של ‪ 2,944,135‬ש"ח ושלב ב' סך של ‪ 556,259‬ש"ח)‪,‬‬</w:t>
        <w:br/>
        <w:t>‫‪3‬‬   ‫כשמתוך סכום זה שולם בפועל לקבלן סך של ‪ 2,835,798‬ש"ח; הסכם עם האגודה לתרבות‬</w:t>
        <w:br/>
        <w:t>‫‪4‬‬   ‫הדיור למתן שירותי פיקוח הנדסי בסך של ‪ 102,387‬ש"ח (‪ 2.5%‬מעלות השיפוץ הכולל);‬</w:t>
        <w:br/>
        <w:t>‫‪5‬‬   ‫הסכם למתן שירותי ניהול פרויקט השיפוץ עם חברת מזי תם – ‪ 143,341‬ש"ח (‪ 3.5%‬מעלות‬</w:t>
        <w:br/>
        <w:t>‫‪6‬‬   ‫השיפוץ הכולל); הסכם למתן שירותי פיקוח אופיר גבולי – ‪ 184,296‬ש"ח (‪ 4.5%‬מעלות‬</w:t>
        <w:br/>
        <w:t>‫‪7‬‬   ‫השיפוץ הכולל); הצעת שכ"ט לעיצוב חזיתות ומבואות אדריכל מ‪ .‬גיא – ‪ 37,382‬ש"ח;‬</w:t>
        <w:br/>
        <w:t>‫‪8‬‬   ‫הצעת שכ"ט אדריכלית רבקה כרמי – ‪ 140,400‬ש"ח; קבלות עבור תשלום מודד סיני גורדון‬</w:t>
        <w:br/>
        <w:t>‫‪9‬‬   ‫– ‪ 18,135‬ש"ח; קבלה עבור מדידת חזיתות – תלאוי – ‪ 8,775‬ש"ח; קבלה עבור ייעוץ הנדסי‬</w:t>
        <w:br/>
        <w:t>‫‪10‬‬   ‫צבי דניאל ‪ 2,925‬ש"ח; חשבונית עבור גלסנר ושות' ייעוץ ביטוח – ‪ 5,850‬ש"ח; הצעת מחיר‬</w:t>
        <w:br/>
        <w:t>‫‪11‬‬   ‫רשת הרחקת יונים – ‪ 25,940‬ש"ח; אבזור הבניין – ‪ 236,340‬ש"ח; בלצ"מ ‪ 203,000‬ש"ח‪.‬‬</w:t>
        <w:br/>
        <w:t>‫‪12‬‬   ‫כמו כן‪ ,‬כלל עמוס בתצהירו רשימה הערוכה כטבלה של עבודות נוספות שבוצעו במסגרת‬</w:t>
        <w:br/>
        <w:t>‫‪13‬‬   ‫פרויקט השיפוץ ולא נכללו בכתבי הכמויות המקוריים בחוזה השיפוץ וזאת בסך של‬</w:t>
        <w:br/>
        <w:t>‫‪14‬‬                        ‫‪ 408,163‬ש"ח (נספח ‪12‬א' לתצהיר עמוס)‪ .‬בסך הכל‪ 4,970,657 :‬ש"ח‪.‬‬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.81‬בתצהירו העיד עמוס כי לצורך חישוב חלקם של הנתבעים הפחיתה הנציגות את ההוצאות‬</w:t>
        <w:br/>
        <w:t>‫‪16‬‬   ‫המוחרגות בהתאם להוראות התקנון‪ ,‬כדלהלן‪ :‬פרק ‪ 5‬מכתב הכמויות המתייחס לשיפוץ‬</w:t>
        <w:br/>
        <w:t>‫‪17‬‬   ‫חדר המדרגות בסך של ‪ 587,616‬ש"ח; פרק ‪ 8‬מכתב הכמויות המתייחס לשיפוץ הקומה‬</w:t>
        <w:br/>
        <w:t>‫‪18‬‬   ‫המפולשת בסך של ‪ 272,241‬ש"ח; אבזור גן בסך של ‪ 236,340‬ש"ח; והפחתה של עבודות‬</w:t>
        <w:br/>
        <w:t>‫‪19‬‬            ‫נוספות בסך כולל של ‪ 145,595‬ש"ח‪ .‬בסך הכל‪ ,‬הפחיתה הנציגות ‪ 1,241,792‬ש"ח‪.‬‬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.82‬על פי תחשיב הנציגות‪ ,‬לאחר הפחתת ההוצאות המוחרגות והכפלת הסכום שהתקבל‬</w:t>
        <w:br/>
        <w:t>‫‪21‬‬   ‫בשיעור חלקם של טפרסון וא‪.‬ג‪.‬ע‪.‬מ ברכוש המשותף (‪ ,)199/992‬מסתכם חלקם של טפרסון‬</w:t>
        <w:br/>
        <w:t>‫‪22‬‬                            ‫וא‪.‬ג‪.‬ע‪.‬מ בהוצאות השיפוץ גם יחד בסכום של ‪ 747,641‬ש"ח‪.‬‬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.83‬טענתם המרכזית של הנתבעים בהקשר זה היא כי הסכומים שפורטו בתצהירו של עמוס‬</w:t>
        <w:br/>
        <w:t>‫‪24‬‬   ‫סותרים מסמך אחר אותו הכינה גב' מזי תם מנהלת פרויקט השיפוץ מיום ‪( 14.2.2021‬נספח‬</w:t>
        <w:br/>
        <w:t>‫‪25‬‬   ‫‪ 4‬לתצהיר גדי) שבו חושבה העלות הכוללת של פרויקט השיפוץ והועמדה על הסך של‬</w:t>
        <w:br/>
        <w:t>‫‪26‬‬   ‫‪ 2,514,454‬ש"ח בלבד ומתוך זה נתבקשו טפרסון לשלם סך של ‪ 546,748‬ש"ח‪ .‬ובנוסף‬</w:t>
        <w:br/>
        <w:t>‫‪27‬‬   ‫הצביעו הנתבעים גם על פערים בסכומי השיפוץ‪ ,‬ולגישתם‪ ,‬על פי נתוני האמת של עלות‬</w:t>
        <w:br/>
        <w:t>‫‪28‬‬   ‫השיפוץ‪ ,‬על טפרסון לשלם לכל היותר סך של ‪ 461,000‬ש"ח בלבד ולא מעבר (סעיף ‪14‬‬</w:t>
        <w:br/>
        <w:t>‫‪29‬‬                                                                       ‫לתצהיר גדי)‪.‬‬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.84‬כשנשאל על מסמך מזי תם בחקירתו הנגדית ענה עמוס כך (שורות ‪ 30-27‬בעמ' ‪10‬‬</w:t>
        <w:br/>
        <w:t>‫‪31‬‬                                                     ‫לפרוטוקול הוכחות ‪:)19.4‬‬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‫"כשהתחלנו את תהליך השיפוץ‪ ,‬יצאנו עם מכרז‪ .‬המסמך של מזי תם מתייחס לחברת‬</w:t>
        <w:br/>
        <w:t>‫‪2‬‬   ‫ניצנים‪ .‬כשיצאנו בתהליך השיפוץ יצאנו במכרז של ‪ 5‬קבלנים‪ ,‬הקבלן כנראה נתן לנו סכום‬</w:t>
        <w:br/>
        <w:t>‫‪3‬‬   ‫לא נכון ניצנים הייתה ב‪ 400,000-‬ש"ח פחות בהמשך נחתם החוזה מול ליאב החזקות ואז‬</w:t>
        <w:br/>
        <w:t>‫‪4‬‬                                                                    ‫פלוס ‪."400,000‬‬</w:t>
        <w:br/>
        <w:t>‫‪5‬‬   ‫‪ .85‬הסברו של עמוס לפער בין הסכומים נראה סביר בעיני והוא לא הופרך או נסתר בחקירה‬</w:t>
        <w:br/>
        <w:t>‫‪6‬‬   ‫הנגדית או על ידי ראיות סותרות (גב' תם לא זומנה למתן עדות)‪ .‬כאמור‪ ,‬מסמך תם נשלח‬</w:t>
        <w:br/>
        <w:t>‫‪7‬‬   ‫לטפרסון כחצי שנה לפני שנחתם בחודש אוגוסט ‪ 2021‬ההסכם עם קבלן השיפוץ ‪ -‬חברת‬</w:t>
        <w:br/>
        <w:t>‫‪8‬‬                      ‫ליאב אחזקות‪ ,‬שאין חולק כי זהו הקבלן שביצע בפועל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.86‬מכאן‪ ,‬שהתחשיב אותו הציגה גב' תם אינו רלוונטי לענייננו‪ ,‬והסכומים המצוינים בכתבי‬</w:t>
        <w:br/>
        <w:t>‫‪10‬‬   ‫הכמויות הנלווים להסכם השיפוץ הם הסכומים המוכחים שאותם התחייבה הנציגות לשלם‬</w:t>
        <w:br/>
        <w:t>‫‪11‬‬                                                   ‫לקבלן השיפוץ לצורך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.87‬כמו כן‪ ,‬מעבר לחוזה השיפוץ ולכתבי הכמויות‪ ,‬העלויות הנוספות לביצוע פרויקט השיפוץ‬</w:t>
        <w:br/>
        <w:t>‫‪13‬‬   ‫של היועצים המומחים איתם התקשרה הנציגות‪ ,‬שכאמור‪ ,‬לא חרגו ממסגרת התקציב‬</w:t>
        <w:br/>
        <w:t>‫‪14‬‬   ‫המקסימלית המאושרת‪ ,‬הוצגו על ידי עמוס בתצהירו בצורה מסודרת ועניינית ובגיבוי‬</w:t>
        <w:br/>
        <w:t>‫‪15‬‬   ‫מסמכים רלוונטיים כגון חוזים‪ ,‬קבלות והצעות מחיר שלא מצאתי להטיל ספק בנכונותם‬</w:t>
        <w:br/>
        <w:t>‫‪16‬‬                                                                     ‫ובמהימנותם‪.‬‬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.88‬מכאן‪ ,‬שגרסת הנציגות באשר לנתוני האמת ביחס לעלויותיו של פרויקט השיפוץ מתקבלת‬</w:t>
        <w:br/>
        <w:t>‫‪18‬‬   ‫על הדעת יותר ועדיפה בעיני מאשר גרסת הנתבעים אשר מסתמכת בעיקרה על מסמך מזי‬</w:t>
        <w:br/>
        <w:t>‫‪19‬‬                                      ‫תם – אותו‪ ,‬כאמור‪ ,‬לא מצאתי רלוונטי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.89‬לאור כל האמור לעיל‪ ,‬שוכנעתי כי עלות השיפוץ לאחר הפחתת ההוצאות המוחרגות ולא‬</w:t>
        <w:br/>
        <w:t>‫‪21‬‬   ‫כולל שיפוץ הקירות הצמודים‪ ,‬שממנו יש לגזור את חלקם של הנתבעים עומד על הסך של‬</w:t>
        <w:br/>
        <w:t>‫‪22‬‬   ‫‪ 3,728,865‬ש"ח‪ ,‬ומכאן שחלקם היחסי של טפרסון בעלות זו עומד על הסך של ‪744,269‬‬</w:t>
        <w:br/>
        <w:t>‫‪23‬‬   ‫ש"ח‪ ,‬וזאת כפי חלקם ברכוש המשותף (‪ 198/992‬כפול ‪ )3,728,865‬וחלקה של א‪.‬ג‪.‬ע‪.‬מ עומד‬</w:t>
        <w:br/>
        <w:t>‫‪24‬‬   ‫על הסך של ‪ 3,012‬ש"ח (‪ 1/992‬כפול ‪ 3,728,865‬ולאחר הפחתה כאמור בסעיף ‪ 10‬לסיכומי‬</w:t>
        <w:br/>
        <w:t>‫‪25‬‬                                                                         ‫הנציגות)‪.‬‬</w:t>
        <w:br/>
        <w:t>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‫האם ניתן לחייב את הנתבעים בתשלום חלקם בהוצאות לשיפוץ קירות החוץ הצמודים‬</w:t>
        <w:br/>
        <w:t>‫‪28‬‬                                                                ‫ליחידותיהם?‬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.90‬כאמור לעיל‪ ,‬בסעיף ‪9‬ד לתקנון הבית המשותף נקבע כי ההוצאות הכרוכות בהחזקת שטח‬</w:t>
        <w:br/>
        <w:t>‫‪30‬‬   ‫צמוד או קירות חיצוניים יחולו על הבעלים של אותה היחידה אליה מוצמד השטח או הקיר‬</w:t>
        <w:br/>
        <w:t>‫‪31‬‬                                                              ‫החיצוני‪ ,‬לפי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.91‬בפסק דינה של כב' המפקחת א' שחל בעניין המפקח על המקרקעין (נתניה) ‪ 280/20‬נציגות‬</w:t>
        <w:br/>
        <w:t>‫‪2‬‬   ‫הבית המשותף ברח' טשרניחובסקי ‪ ,21‬נתניה נגד ונגר ואח' (פורסם בנבו‪)23.3.2022 ,‬‬</w:t>
        <w:br/>
        <w:t>‫‪3‬‬   ‫(להלן‪" :‬עניין ונגר")‪ ,‬נדון מקרה שבו נציגות בית משותף ביצעה עבודות לאחזקת שטחי‬</w:t>
        <w:br/>
        <w:t>‫‪4‬‬   ‫חניות פרטיות הצמודות לדירות כחלק מעבודות לחידוש ושיפוץ כולל של רחבת החניה‬</w:t>
        <w:br/>
        <w:t>‫‪5‬‬                                                      ‫המשותפת ושטחי התמרון בחניה‪.‬‬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.92‬בפסק הדין נקבע‪ ,‬כי נציגות בית משותף רשאית ומוסמכת לבצע עבודות ברכוש פרטי‬</w:t>
        <w:br/>
        <w:t>‫‪7‬‬   ‫במקרה שבו הדבר נדרש לצורך שמירה על מראה אחיד ותקין של חזות הבית המשותף ושל‬</w:t>
        <w:br/>
        <w:t>‫‪8‬‬   ‫שטחי החניה המשותפים‪ .‬במקרה כזה‪ ,‬כך נפסק‪ ,‬יש לחייב בנפרד את בעל הדירה‬</w:t>
        <w:br/>
        <w:t>‫‪9‬‬                                    ‫הרלוונטי בעלות העבודות לתחזוקת רכושו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.93‬דברים אלו מקובלים עלי לחלוטין‪ ,‬ויש מקום ליישם אותם גם על ענייננו‪ ,‬בפרט לנוכח‬</w:t>
        <w:br/>
        <w:t>‫‪11‬‬                                       ‫האמור בסעיף ‪ 9‬ד לתקנון הבית המשותף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.94‬כאמור לעיל‪ ,‬בסיכומיהם (ר' בסעיף ‪ )25‬נסוגו הנתבעים מעמדתם הראשונית לפיה אין‬</w:t>
        <w:br/>
        <w:t>‫‪13‬‬   ‫עליהם חובה לשלם עבור העבודות לתחזוקת הקירות החיצונים וביקשו כי אמנה מומחה‬</w:t>
        <w:br/>
        <w:t>‫‪14‬‬   ‫מטעמי במסגרת פסק הדין שיקבע מה סכום ההוצאות שעליהם לשאת בו‪ .‬דומני שהנתבעים‬</w:t>
        <w:br/>
        <w:t>‫‪15‬‬   ‫עצמם חשו אי נוחות מכך שרכושם יושבח ללא כל השתתפות מצדם ובכך‪ ,‬למעשה‪ ,‬יתעשרו‬</w:t>
        <w:br/>
        <w:t>‫‪16‬‬   ‫על חשבונם של בעלי הדירות האחרים‪ ,‬ואולם הפתרון שנבחר על ידם איננו מקובל עלי ולא‬</w:t>
        <w:br/>
        <w:t>‫‪17‬‬                                         ‫היה מקום להעלותו לראשונה בשלב הסיכומים‪.‬‬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.95‬הצדדים חלוקים בשאלת שטחם המדויק של קירות החוץ ובעלות העבודות‪ .‬בחוות דעת‬</w:t>
        <w:br/>
        <w:t>‫‪19‬‬   ‫גורדון‪ ,‬שכאמור‪ ,‬הנתבעים ויתרו על חקירתו הנגדית‪ ,‬נקבע כי השטח המדוד של קירות‬</w:t>
        <w:br/>
        <w:t>‫‪20‬‬   ‫החוץ הצמודים ליחידות הנתבעים הוא ‪ 695.38‬מ"ר‪ .‬ואילו בחוות דעת שניר מטעם‬</w:t>
        <w:br/>
        <w:t>‫‪21‬‬   ‫הנתבעים שהסתמכה על חוות דעת בן נתן צוין כי שטח קירות החוץ הוא ‪ 692‬מ"ר‪ .‬אני רואה‬</w:t>
        <w:br/>
        <w:t>‫‪22‬‬                                                                  ‫בכך הפרש זניח למדי‪.‬‬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.96‬אשר לעלות העבודות‪ ,‬בחוות דעת גבולי פורטו בטבלה השטחים המדודים של קירות החוץ‬</w:t>
        <w:br/>
        <w:t>‫‪24‬‬   ‫הצמודים ליחידות הנתבעים ועלות העבודות שבוצעו בהם על פי חוזה השיפוץ וכתבי‬</w:t>
        <w:br/>
        <w:t>‫‪25‬‬   ‫הכמויות‪ .‬מסקנתו של גבולי היתה כי עלות העבודות מסתכמת בסך כולל של ‪ 140,755‬ש"ח‪.‬‬</w:t>
        <w:br/>
        <w:t>‫‪26‬‬   ‫בחוות דעת שניר מנגד צוין כי בהתאם לחוות דעת גבולי עלות מ"ר אחד היא ‪ 203‬ש"ח למ"ר‬</w:t>
        <w:br/>
        <w:t>‫‪27‬‬   ‫ולדעתו של שניר המחיר "ההולם" בשוק הוא ‪ 155‬ש"ח למ"ר‪ .‬קרי‪ 107,260 ,‬ש"ח (‪ 692‬כפול‬</w:t>
        <w:br/>
        <w:t>‫‪28‬‬                                                                              ‫‪.)155‬‬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.97‬על כל פנים‪ ,‬לאחר העיון בפרוטוקולי החקירה הנגדית ובחוות הדעת‪ ,‬מצאתי להעדיף את‬</w:t>
        <w:br/>
        <w:t>‫‪30‬‬   ‫חוות דעת גבולי שנסמכת על חוזה השיפוץ‪ ,‬על כתבי הכמויות ועל התמורה‬</w:t>
        <w:br/>
        <w:t>‫‪31‬‬   ‫ההסכמית‪/‬חוזית הקונקרטית‪ ,‬שנקבעה בין הנציגות לבין הקבלן שביצע את העבודות‪ ,‬על‬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‫פני חוות דעתו של שניר שלא בחן את כתבי הכמויות בפרויקט הספציפי אלא ניסה לקלוע‬</w:t>
        <w:br/>
        <w:t>‫‪2‬‬   ‫למחיר שוק כמושג ערטילאי המנותק מהתמורה ההסכמית הקונקרטית (ר' שורות ‪29- ,10-9‬‬</w:t>
        <w:br/>
        <w:t>‫‪3‬‬                                                    ‫‪ 28‬בעמ' ‪ 2‬לפרוטוקול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.98‬לאור כל האמור לעיל‪ ,‬שוכנעתי כי עלות שיפוץ הקירות הצמודים‪ ,‬שממנו יש לגזור את‬</w:t>
        <w:br/>
        <w:t>‫‪5‬‬        ‫חלקם של הנתבעים עומד על הסך של ‪ 140,755‬ש"ח בהתאם לאמור בחוות דעת גבולי‪.‬‬</w:t>
        <w:br/>
        <w:t>‫‪6‬‬                                                ‫דחיית טענות נוספות הנוגעות לסעד הכספי‬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.99‬לא מצאתי לדון בטענת הנתבעים לעניין קיזוז הסכומים‪ ,‬שלשיטתם‪ ,‬קיבלה הנציגות שלא‬</w:t>
        <w:br/>
        <w:t>‫‪8‬‬   ‫כדין בגין השכרת דירת השרת‪ ,‬מאחר שטענת קיזוז אינה טענת הגנה רלוונטית מפני תביעה‬</w:t>
        <w:br/>
        <w:t>‫‪9‬‬   ‫שעילתה בסעיף ‪ 58‬לחוק המקרקעין (עש"א ‪ 34810-10-18‬רבין נגד נציגות הבית המשותף‬</w:t>
        <w:br/>
        <w:t>‫‪10‬‬                                         ‫ברח' רמז ‪ ,35‬תל אביב (פורסם בנבו‪.)15.4.2019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.100‬טענה נוספת שהועלתה היא שמאחר שסכום התביעה שנתבע במקור היה גבוה יותר‬</w:t>
        <w:br/>
        <w:t>‫‪12‬‬   ‫מהסכום שלגביו הוגשו ראיות הנציגות וגם כלל את תת חלקה ‪ 16‬שנמכרה על ידי הנתבעים‪,‬‬</w:t>
        <w:br/>
        <w:t>‫‪13‬‬         ‫הרי שמדובר בתביעה שנסמכת על גרסה שקרית וכוזבת‪ ,‬באופן המחייב את 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‫‪ .101‬גם בטענה זו אין ממש‪ ,‬שהרי אין חולק כי שיפוץ בבית ‪ -‬נעשה‪ ,‬ולא התרשמתי שמדובר‬</w:t>
        <w:br/>
        <w:t>‫‪15‬‬   ‫במקרה בו תובע מסר במזיד גרסה כוזבת ושקרית לערכאה שיפוטית לצורך קבלת כספים‬</w:t>
        <w:br/>
        <w:t>‫‪16‬‬   ‫שאינם מגיעים לו‪ ,‬אלא בטעויות מדידה וחישוב שתוקנו במסגרת ההליך ולטובתם של‬</w:t>
        <w:br/>
        <w:t>‫‪17‬‬                                      ‫הנתבעים (שורות ‪ 42-36‬בעמ'‪ 7‬לפרוטוקול ‪.)19.4‬‬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.102‬אשר לטענה כי בוצעו עבודות ברכוש פרטי‪ ,‬סבורני כי על מי שטוען שאין עליו חובה לשלם‬</w:t>
        <w:br/>
        <w:t>‫‪19‬‬   ‫עבור עבודות שבוצעו ברכוש פרטי מוטל הנטל להציג ראיות ברורות‪ ,‬מפורטות וקונקרטיות‬</w:t>
        <w:br/>
        <w:t>‫‪20‬‬   ‫להוכחת טענתו‪ .‬בענייננו‪ ,‬הנתבעים הסתפקו בהפניה לסעיפים כאלו ואחרים בכתבי‬</w:t>
        <w:br/>
        <w:t>‫‪21‬‬                   ‫הכמויות במסגרת סיכומיהם‪ ,‬ולדעתי‪ ,‬אין די בכך כדי להוכיח את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.103‬יצוין כי טענת הנתבעים בכתב ההגנה שלפיה הנציגות שהגישה את התביעה נגדם איננה‬</w:t>
        <w:br/>
        <w:t>‫‪23‬‬                 ‫הנציגות ה"חוקית" נזנחה בסיכומים (וטוב שכך) ועל כן איני מוצא לדון בה‪.‬‬</w:t>
        <w:br/>
        <w:t>‫‪24‬‬                   ‫האם יש להיעתר למתן צו מניעה על יסוד ההוראה בתקנון להגבלת השימוש?‬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                                        ‫‪ .104‬סעיף ‪ 61‬לחוק המקרקעין‪ ,‬קובע כך‪:‬‬</w:t>
        <w:br/>
        <w:t>‫‪26‬‬   ‫"בית משותף יתנהל עפ"י תקנון המסדיר את היחסים בין בעלי הדירות ואת זכויותיהם‬</w:t>
        <w:br/>
        <w:t>‫‪27‬‬                                                ‫וחובותיהם בקשר לבית המשותף"‪.‬‬</w:t>
        <w:br/>
        <w:t>‫‪28‬‬                                                ‫‪ .105‬סעיף ‪( 62‬א) לחוק המקרקעין‪ ,‬קובע כי‪:‬‬</w:t>
        <w:br/>
        <w:t>‫‪29‬‬   ‫"בעלי הדירות רשאים לערוך תקנון ולשנות את הוראותיו ברוב של בעלי הדירות ששני‬</w:t>
        <w:br/>
        <w:t>‫‪30‬‬   ‫שלישים של הרכוש המשותף צמודים לדירותיהם‪ ,‬אולם אין לקבוע או לשנות בתקנון‬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‫זכויות של בעלי דירות או להטיל עליהם חובות או תשלומים מסוג או בשיעור שלא פורשו‬</w:t>
        <w:br/>
        <w:t>‫‪2‬‬   ‫בחוק זה אלא בהסכמתם‪ ,‬ואין לקבוע הצמדה של חלק מסויים מהרכוש המשותף לדירה‬</w:t>
        <w:br/>
        <w:t>‫‪3‬‬                          ‫פלונית אלא בהסכמת כל בעלי הדירות‪( ".‬הדגשה שלי – א‪.‬ש‪).‬‬</w:t>
        <w:br/>
        <w:t>‫‪4‬‬                                             ‫‪ .106‬סעיף ‪( 62‬ג) לחוק המקרקעין‪ ,‬מוסיף וקובע‪:‬‬</w:t>
        <w:br/>
        <w:t>‫‪5‬‬   ‫"תקנון וכל שינוי בו ניתנים לרישום‪ ,‬ומשנרשמו‪ ,‬כוחם יפה גם כלפי אדם שנעשה בעל‬</w:t>
        <w:br/>
        <w:t>‫‪6‬‬                                                              ‫דירה לאחר מכן‪".‬‬</w:t>
        <w:br/>
        <w:t>‫‪7‬‬   ‫‪ .107‬התקנון חל על כל בעלי הדירות וגם על המחזיקים מטעמם‪ .‬ראו א‪ .‬אייזנשטיין‪ ,‬יסודות‬</w:t>
        <w:br/>
        <w:t>‫‪8‬‬                                        ‫והלכות בדיני מקרקעין‪ ,‬חלק שלישי‪ ,‬בעמ' ‪:133‬‬</w:t>
        <w:br/>
        <w:t>‫‪9‬‬   ‫"משנרשם התקנון בפנקס הבתים המשותפים‪ ,‬כוחו יפה גם כלפי אדם שנעשה בעל דירה‬</w:t>
        <w:br/>
        <w:t>‫‪10‬‬   ‫לאחר מכן‪ .‬הרישום מעניק לתקנון תוקף קונסטיטוטיבי – מעין קנייני‪ ,‬בכך שהוא מאפשר‬</w:t>
        <w:br/>
        <w:t>‫‪11‬‬   ‫לכל אדם לעיין בו ולהסתמך עליו בבואו לעשות עסקה בדירה שהתקנון חל עליה‪ .‬צד ג'‬</w:t>
        <w:br/>
        <w:t>‫‪12‬‬   ‫הרוכש דירה שחל עליה תקנון שנרשם‪ ,‬אינו יכול לטעון שהתקנון אינו מחייבו‪ ,‬כשם‬</w:t>
        <w:br/>
        <w:t>‫‪13‬‬   ‫שאינו יכול לטעון ששעבודים הרשומים לדירה‪ ,‬כגון זכות שכירות או משכנתא‪ ,‬אינם‬</w:t>
        <w:br/>
        <w:t>‫‪14‬‬                                                                   ‫מחייבים אותו‪.‬‬</w:t>
        <w:br/>
        <w:t>‫‪15‬‬   ‫‪ .108‬וכן ראו דברי המלומד פרופ' י' ויסמן בספרו "דיני קניין ‪ -‬בעלות ושיתוף" (תשנ"ז) בעמ'‬</w:t>
        <w:br/>
        <w:t>‫‪16‬‬                                                                               ‫‪:439‬‬</w:t>
        <w:br/>
        <w:t>‫‪17‬‬   ‫"מכיוון שאין בעל המקרקעין יכול להעניק לשוכר יותר ממה שיש לו עצמו‪ ,‬כך גם בעל‬</w:t>
        <w:br/>
        <w:t>‫‪18‬‬   ‫דירה בבית משותף אינו יכול להעניק זכויות בדירתו מעבר למה שיש לו הוא עצמו‪ .‬מכיוון‬</w:t>
        <w:br/>
        <w:t>‫‪19‬‬   ‫שזכויותיו של בעל דירה כפופות להגבלות שבתקנון‪ ,‬כפופים להגבלות שבתקנון גם הבאים‬</w:t>
        <w:br/>
        <w:t>‫‪20‬‬   ‫מכוחו של בעל הדירה‪ .‬כך הדבר לגבי אותן הוראות בתקנון שנתכוונו בהן להגביל את‬</w:t>
        <w:br/>
        <w:t>‫‪21‬‬      ‫המשתמש בדירות‪ ,‬בהתעלם מן השאלה אם המשתמש הוא בעל הדירה מישהו מטעמו"‪.‬‬</w:t>
        <w:br/>
        <w:t>‫‪22‬‬   ‫‪ .109‬כאמור‪ ,‬על ניהולו של הבית המשותף דנן חל תקנון מוסכם אשר נרשם בשנת ‪ 1972‬בפנקס‬</w:t>
        <w:br/>
        <w:t>‫‪23‬‬                         ‫הבתים המשותפים‪ .‬סעיף ‪ 3‬לתקנון הבית המשותף דנן‪ ,‬קובע כי‪:‬‬</w:t>
        <w:br/>
        <w:t>‫‪24‬‬                                   ‫"השמוש שיותר ביחידות שבבית יוגבל כדלקמן‪:‬‬</w:t>
        <w:br/>
        <w:t>‫‪25‬‬                                                                    ‫ב) בחנויות‬</w:t>
        <w:br/>
        <w:t>‫‪26‬‬   ‫בחנויות אסור יהיה לעסוק במלאכה ובתעשיה וכן במסחר של בשר‪ ,‬דגים וירקות;‬</w:t>
        <w:br/>
        <w:t>‫‪27‬‬                                                          ‫(הדגשה שלי – א‪.‬ש‪).‬‬</w:t>
        <w:br/>
        <w:t>‫‪28‬‬   ‫‪ .110‬על רקע האמור לעיל‪ ,‬נפנה לבחון עתה את ענייננו‪ .‬בתצהיר עדותו הראשית (סעיפים ‪19.4-‬‬</w:t>
        <w:br/>
        <w:t>‫‪29‬‬                                                                ‫‪ )19.1‬העיד עמוס כך ‪:‬‬</w:t>
        <w:br/>
        <w:t>‫‪30‬‬   ‫"בתת חלקה ‪( 13‬חזית הבניין) אשר בבעלות הנתבעים ‪ 3-1‬ובהחזקת הנתבע ‪ ,5‬מנוהל עסק‬</w:t>
        <w:br/>
        <w:t>‫‪31‬‬           ‫ביחד עם תת חלקה ‪ ,14‬בשם בי מרקט‪ ,‬לממכר פירות וירקות ויתר דברי מכולת‪...‬‬</w:t>
        <w:br/>
        <w:t>‫‪32‬‬   ‫מלבד העובדה שהפעילות המתקיימת בתת חלקה ‪ 13‬ובתת חלקה ‪ 14‬גורמת למפגע‬</w:t>
        <w:br/>
        <w:t>‫‪33‬‬   ‫תברואתי מתמשך‪ ,‬העסק מנוהל בניגוד להוראות התקנון המוסכם של הבית המגבילות את‬</w:t>
        <w:br/>
        <w:t>‫‪34‬‬   ‫השימוש ביחידות השונות של הבית‪ .‬על המדרכה מונחים באופן קבוע סחורה של החנות‪,‬‬</w:t>
        <w:br/>
        <w:t>‫‪35‬‬   ‫ארגזים‪ ,‬מיכלי שלגונים‪ ,‬פירות וירקות‪ ,‬ומתקן כספומט‪ .‬כמובן שהפסולת של הפירות‬</w:t>
        <w:br/>
        <w:t>‫‪36‬‬                   ‫והירקות נזרקת לפחי האשפה המשותפים לדיירי הבניין ומרקיבה שם‪...‬‬</w:t>
        <w:br/>
        <w:t>‫‪37‬‬   ‫כאמור לעיל‪ ,‬לצורך ניהול עסק זה‪ ,‬מדי יום מונחת ע"י נתבעים ‪ 1-3‬ו‪ 5-‬סחורה בחזית‬</w:t>
        <w:br/>
        <w:t>‫‪38‬‬   ‫הבניין‪ ,‬במדרכה השייכת לרכוש המשותף‪ ...‬ללא הסכמת הדיירים וללא הסכמת‬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‫הנציגות‪ ...‬הסחורה מפריעה למעבר משתמשי המדרכה ולדיירים מסכנת את ההליכה‪,‬‬</w:t>
        <w:br/>
        <w:t>‫‪2‬‬   ‫עלולה לגרום לנפילה ויוצרת אווירת "שוק" בחזית הבית‪ .‬המקום גם מהווה סכנה לילדים‬</w:t>
        <w:br/>
        <w:t>‫‪3‬‬    ‫העוברים שם בדרכם לבית הספר הסמוך כי הסחורה חוסמת שטח משמעותי מהמדרכה"‪.‬‬</w:t>
        <w:br/>
        <w:t>‫‪4‬‬   ‫‪ .111‬לתצהיר עדותו הראשית צירף עמוס תיעוד מצולם של פעילות העסק המנוהל בתת חלקה ‪.13‬‬</w:t>
        <w:br/>
        <w:t>‫‪5‬‬   ‫עיון בתצהיר עדותו הראשית של גדי (סעיף ‪ 33‬לתצהיר) ופרוטוקול החקירה הנגדית של‬</w:t>
        <w:br/>
        <w:t>‫‪6‬‬   ‫עמוס‪ ,‬מביאים אותי לידי מסקנה כי העובדות עליהן עמוס הצהיר בתצהירו‪ ,‬כאמור לעיל‪,‬‬</w:t>
        <w:br/>
        <w:t>‫‪7‬‬   ‫אינן שנויות במחלוקת בין הצדדים‪ ,‬שכן אלו לא נסתרו בחקירה הנגדית או בהצגת ראיות‬</w:t>
        <w:br/>
        <w:t>‫‪8‬‬                                                                          ‫אחרות‪.‬‬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.112‬בהקשר זה אציין‪ ,‬כי נתבע ‪ 5‬אשר שוכר את החנות ומנהל את העסק במקום‪ ,‬לא התייצב‬</w:t>
        <w:br/>
        <w:t>‫‪10‬‬   ‫למתן עדות בהליך זה כך שלא הוצגה לפניי כל גרסה שסותרת את גרסת עמוס ביחס לדרך‬</w:t>
        <w:br/>
        <w:t>‫‪11‬‬                                                                ‫שבה העסק 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.113‬כלומר‪ ,‬אין חולק במישור העובדתי כי בתת חלקה מס' ‪ 13‬שבבעלות טפרסון מופעל עסק על‬</w:t>
        <w:br/>
        <w:t>‫‪13‬‬   ‫ידי נתבע ‪ ,5‬שבו‪ ,‬בין היתר‪ ,‬נמכרים פירות וירקות‪ .‬כן לא הופרכה או נסתרה גרסתו של‬</w:t>
        <w:br/>
        <w:t>‫‪14‬‬   ‫עמוס בתצהירו כי הסחורה שמוצבת מחוץ לשטחה של תת חלקה ‪ - 13‬בתחומי הרכוש‬</w:t>
        <w:br/>
        <w:t>‫‪15‬‬                               ‫המשותף של הבית‪ ,‬יוצרת מפגעים ומטרדים לדיירי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.114‬משכך‪ ,‬ועל בסיס חומר הראיות שלפניי‪ ,‬שוכנעתי כי טפרסון ונתבע ‪ 5‬שמחזיק מטעמם של‬</w:t>
        <w:br/>
        <w:t>‫‪17‬‬   ‫טרפסון בתת חלקה ‪ ,13‬כעניין שבעובדה‪ ,‬מבצעים פעילות מסחרית של ממכר ירקות ופירות‪,‬‬</w:t>
        <w:br/>
        <w:t>‫‪18‬‬   ‫וזאת בניגוד לסעיף ‪(3‬ב) לתקנון המוסכם שאוסר במפורש על שימוש בחנויות למטרת מסחר‬</w:t>
        <w:br/>
        <w:t>‫‪19‬‬                                                                        ‫של ירקות‪.‬‬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.115‬למעשה‪ ,‬טענת ההגנה של הנתבעים היא כי הנציגות או בעלי הדירות לא פנו אליהם בדרישה‬</w:t>
        <w:br/>
        <w:t>‫‪21‬‬   ‫להפסקת השימוש בטענה כי שימוש זה נוגד את התקנון ומשתיקתם בנושא ניתן ללמוד כי‬</w:t>
        <w:br/>
        <w:t>‫‪22‬‬   ‫השימוש האמור מוסכם ומקובל על בעלי הדירות‪ .‬עוד הוסיפו וטענו הנתבעים כי דרישת‬</w:t>
        <w:br/>
        <w:t>‫‪23‬‬   ‫הנציגות נולדה מתוך מניע פסול ובלתי ענייני ורק כדי להפעיל לחץ על הנתבעים לשלם את‬</w:t>
        <w:br/>
        <w:t>‫‪24‬‬                                                                     ‫סכום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.116‬תחילה אציין כי לשונה של הוראת הגבלת השימוש שבתקנון הבית המשותף היא ברורה‬</w:t>
        <w:br/>
        <w:t>‫‪26‬‬   ‫וחד‪-‬משמעית ואין בפי הנתבעים כל טענה כי ההוראה הנ"ל נתונה לפרשנות לשונית אחרת‪,‬‬</w:t>
        <w:br/>
        <w:t>‫‪27‬‬   ‫אשר מאפשרת את השימוש המפר שנעשה בתת חלקה ‪ .13‬כלומר‪ ,‬המחלוקת איננה מחלוקת‬</w:t>
        <w:br/>
        <w:t>‫‪28‬‬   ‫פרשנית על הוראת התקנון‪ ,‬אלא האם קיים הסדר נוהג ומוסכם בבית המשותף דנן הגובר‬</w:t>
        <w:br/>
        <w:t>‫‪29‬‬                                                                ‫על הוראות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‫‪ .117‬בפסק דין שניתן לאחרונה בבית המשפט המחוזי בירושלים (עש"א ‪ 23138-02-24‬נציגות‬</w:t>
        <w:br/>
        <w:t>‫‪31‬‬   ‫הבית המשותף ברחוב אגרון ‪ ,30‬ירושלים נגד טובול ואח'‪ ,‬פורסם בנבו ‪ )17.6.2024‬עמד בית‬</w:t>
        <w:br/>
        <w:t>‫‪32‬‬   ‫המשפט על שורה של מאפיינים ייחודיים של תקנון בית משותף‪ ,‬בציינו כי התקנון הוא מעין‬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‫"חוקה" של הבית המשותף‪ ,‬שהנציגות וכמובן כלל בעלי הדירות כפופים לה; על נוקשותו‬</w:t>
        <w:br/>
        <w:t>‫‪2‬‬   ‫של התקנון לאור העובדה כי היכולת לשינוי תקנון היא מורכבת למדי ובפועל כמעט בלתי‬</w:t>
        <w:br/>
        <w:t>‫‪3‬‬   ‫אפשרית‪ ,‬לנוכח הוראות סעיף ‪(62‬א) לחוק המקרקעין‪ .‬כן עמד בית המשפט המחוזי על‬</w:t>
        <w:br/>
        <w:t>‫‪4‬‬   ‫מעמדו הקנייני הייחודי של תקנון רשום במובן זה שהוא מחייב גם את מי שלא היה צד‬</w:t>
        <w:br/>
        <w:t>‫‪5‬‬   ‫לכריתתו ולא היה בעל דירה שבעת שנרשם‪ ,‬ועל היותו הסכם ארוך טווח שלבעלי הדירות‬</w:t>
        <w:br/>
        <w:t>‫‪6‬‬                                         ‫יכולת מוגבלת להשפיע על תוכנו לאחר רישומו‪.‬‬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.118‬כידוע‪ ,‬על פי הפסיקה על מנת להסיק ויתור על זכות בדרך של התנהגות חייבת התנהגות זו‬</w:t>
        <w:br/>
        <w:t>‫‪8‬‬   ‫להיות ברורה‪ ,‬החלטית‪ ,‬ושאינה משתמעת לשתי פנים (ר' בג"ץ ‪ 861/07‬יונתן קמחי נ'‬</w:t>
        <w:br/>
        <w:t>‫‪9‬‬   ‫רשם האגודות השיתופיות‪ ,‬פורסם בנבו‪ .)8.12.2010 ,‬באופן דומה נפסק בדיני הבתים‬</w:t>
        <w:br/>
        <w:t>‫‪10‬‬   ‫המשותפים כי ככלל אין די בקיומו של נוהג‪ ,‬היעדר התנגדות או בהימנעות מהגשת תביעה‬</w:t>
        <w:br/>
        <w:t>‫‪11‬‬   ‫כדי להכיר בהסכמה של בעלי הדירות לגריעת חלק מהרכוש המשותף והצמדתו לדירה‬</w:t>
        <w:br/>
        <w:t>‫‪12‬‬   ‫מסוימת (ר' רע"א ‪ 259/99‬חברת פליצ'ה ראובן בע"מ נ' סופיוב‪ ,‬פ"ד נה(‪.)2001( 402 385 ,)3‬‬</w:t>
        <w:br/>
        <w:t>‫‪13‬‬       ‫בעניין ע"א (מחוזי חיפה) ‪ 13721-05-16‬גבאי נ' הקש (פורסם בנבו‪ )5.10.2016 ,‬נפסק כי‪:‬‬</w:t>
        <w:br/>
        <w:t>‫‪14‬‬   ‫"ויש להיזהר מלהסיק משתיקה המבוססת על יחסי שכנות תקינים‪ ,‬הקניית זכות‬</w:t>
        <w:br/>
        <w:t>‫‪15‬‬   ‫קניינית לדייר כלשהו‪ ,‬או וויתור יתר הדיירים על זכות קניינית שלהם‪ .‬הסקת מסקנה כזו‬</w:t>
        <w:br/>
        <w:t>‫‪16‬‬   ‫עשויה להשליך על הזכויות הקנייניות של בעלי הדירות ושל חליפיהם לדורות הבאים ואף‬</w:t>
        <w:br/>
        <w:t>‫‪17‬‬                                                                ‫להשליך על צדדי ג'‪".‬‬</w:t>
        <w:br/>
        <w:t>‫‪18‬‬   ‫‪ .119‬על רקע דברים אלו‪ ,‬מורנו הפסיקה לנהוג משנה זהירות כאשר מבקשים להסיק ויתור על‬</w:t>
        <w:br/>
        <w:t>‫‪19‬‬         ‫זכות קנייניות המוקנית לבעלי דירות בבית משותף רק על בסיס התנהגותם הפסיבית‪.‬‬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.120‬בענייננו‪ ,‬סעיף הגבלת השימוש שבתקנון הבית המשותף ‪ -‬שלו מעמד קנייני‪ ,‬נועד לטובת‬</w:t>
        <w:br/>
        <w:t>‫‪21‬‬   ‫בעלי הדירות בבית ומטרתו היא למנוע או לצמצם למינימום את המטרדים הנגרמים לבעלי‬</w:t>
        <w:br/>
        <w:t>‫‪22‬‬   ‫הדירות כתוצאה מהפעילות המסחרית בבית המשותף‪ .‬מאחר שלתקנון מעמד קנייני‪,‬‬</w:t>
        <w:br/>
        <w:t>‫‪23‬‬   ‫כאמור‪ ,‬כל מי שרכש דירה בבית המשותף הסתמך על הוראת הגבלת השימוש שבתקנון‪ ,‬ויש‬</w:t>
        <w:br/>
        <w:t>‫‪24‬‬   ‫להניח שהסתמך גם על ערך המקרקעין שבבעלותו שנגזר‪ ,‬בין היתר‪ ,‬גם מהוראות בדבר‬</w:t>
        <w:br/>
        <w:t>‫‪25‬‬                                                  ‫הגבלות שימוש כפי שנקבע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.121‬הנתבעים‪ ,‬שעליהם נטל ההוכחה והשכנוע‪ ,‬לא הוכיחו כי כל בעלי הדירות מחלו או וויתרו‬</w:t>
        <w:br/>
        <w:t>‫‪27‬‬   ‫על הזכות הקניינית שהוקנתה להם בתקנון ושהפרתה עלולה להפריע לשימוש נאות של בעלי‬</w:t>
        <w:br/>
        <w:t>‫‪28‬‬   ‫המקרקעין בקניינם‪ .‬הנתבעים לא הוכיחו זאת לא בהסכמה בכתב‪ ,‬לרבות לא בהחלטה של‬</w:t>
        <w:br/>
        <w:t>‫‪29‬‬   ‫אסיפת הדיירים ואף לא בהסכמה פוזיטיבית בעל‪-‬פה של יתר הדיירים‪ ,‬שאף לא אחד מהם‬</w:t>
        <w:br/>
        <w:t>‫‪30‬‬   ‫זומן למתן עדות בהליך זה‪ .‬למעשה‪ ,‬לא הובאה לפניי ראיה של ממש לפיה קיים הסדר‬</w:t>
        <w:br/>
        <w:t>‫‪31‬‬                             ‫שנוהג בבית המשותף העומד בניגוד לתקנון הרשום וגובר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‫‪32‬‬   ‫‪ .122‬הנתבעים ביקשו להסיק את הסכמת בעלי הדירות לשימוש המפר כהסכמה "מכללא"‪,‬‬</w:t>
        <w:br/>
        <w:t>‫‪33‬‬   ‫כאמור‪ ,‬וזאת רק על בסיס שתיקתם‪ .‬אלא ששתיקתם של בעלי הדירות והימנעותם מהגשת‬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‫תביעה להפסקת השימוש עד למועד הגשת ההליך דנן‪ ,‬אינה בגדר הסכמה ברורה‪ ,‬מפורשת‬</w:t>
        <w:br/>
        <w:t>‫‪2‬‬   ‫והחלטית כדרישת הפסיקה‪ .‬קל וחומר שמבוקש מכוחה של שתיקה זו להעניק לנתבעים‬</w:t>
        <w:br/>
        <w:t>‫‪3‬‬   ‫זכויות עודפות מהזכויות שנקבעו בתקנון‪ ,‬תוך פגיעה בהנאת בעלי הדירות משימוש‬</w:t>
        <w:br/>
        <w:t>‫‪4‬‬                                                                      ‫בקניינם‪.‬‬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.123‬ממילא‪ ,‬כבר נפסק כי גם אם בעל דירה נהנה במשך תקופה מהטבה שחורגת מהוראות‬</w:t>
        <w:br/>
        <w:t>‫‪6‬‬   ‫התקנון המוסכם של הבית‪ ,‬רשאים בעלי הדירות לשוב ולפעול בהתאם להוראות התקנון‪,‬‬</w:t>
        <w:br/>
        <w:t>‫‪7‬‬   ‫ואין בוויתור זמני על הוראה מהוראת התקנון לכבול את בעלי הדירות לצמיתות ולמנוע‬</w:t>
        <w:br/>
        <w:t>‫‪8‬‬   ‫מהם את השבת המצב לקדמותו בהסתמך על התקנון (ע"א (ת"א) ‪ 2180/02‬שר שלום שירן‬</w:t>
        <w:br/>
        <w:t>‫‪9‬‬                                      ‫נגד נציגות הבית המשותף‪ ,‬פורסם בנבו ‪.)28.4.2003‬‬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.124‬כך גם לא מצאתי לקבל את טענת הנתבעים שהתביעה נגדם היא בבחינת "אכיפה בררנית"‬</w:t>
        <w:br/>
        <w:t>‫‪11‬‬   ‫ונעדרת תום לב במידה כזו אשר מצדיקה את הותרת השארת המצב כפי שהוא‪ ,‬תוך דחיית‬</w:t>
        <w:br/>
        <w:t>‫‪12‬‬                    ‫דרישת בעלי הדירות לעמוד על זכויותיהם מכוח התקנון הרשום‪ .‬ואפרט‪.‬‬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.125‬ראשית‪ ,‬הטענה שלפיה קיימים שימושים מפרים נוספים בבית המשותף על ידי בעלי דירות‬</w:t>
        <w:br/>
        <w:t>‫‪14‬‬   ‫אחרים וכנגדם לא ננקטים הליכים לאכיפת התקנון‪ ,‬לא נטענה במפורש בכתב ההגנה והיא‬</w:t>
        <w:br/>
        <w:t>‫‪15‬‬                                                         ‫בגדר 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.126‬שנית‪ ,‬ולגופו של עניין‪ ,‬כשנשאל בחקירתו הנגדית על שימוש מפר שנעשה‪ ,‬לכאורה‪ ,‬על ידי‬</w:t>
        <w:br/>
        <w:t>‫‪17‬‬   ‫בית קפה הפועל בבית המשותף‪ ,‬העיד עמוס כך‪" :‬אנחנו מתכננים לתבוע אותם אחרי שזה‬</w:t>
        <w:br/>
        <w:t>‫‪18‬‬                                   ‫ייגמר" (שורה ‪ 3-2‬בעמ' ‪ 15‬לפרוטוקול הוכחות ‪.)19.4‬‬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.127‬על כל פנים‪ ,‬הפרה של הוראות התקנון על ידי אחד מבעלי הדירות (גם בהנחה שטענה זו‬</w:t>
        <w:br/>
        <w:t>‫‪20‬‬   ‫נכונה)‪ ,‬אינה יכולה לשמש היתר לבעל דירה אחר להפר אף הוא את הוראות התקנון (ר'‬</w:t>
        <w:br/>
        <w:t>‫‪21‬‬                          ‫והשווה בע"א ‪ 93/81‬אהרן אליאס נ' יוחנן שיפר ‪,‬פ''ד לז(‪.)444 )2‬‬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.128‬בהקשר זה‪ ,‬ועל מנת שלא תישמע טענה של אכיפה בררנית חזקה על הנציגות כי תאכוף את‬</w:t>
        <w:br/>
        <w:t>‫‪23‬‬   ‫הוראת הגבלת השימוש שבתקנון בהתאם לחובתה על פי דין כלפי בעלי הדירות שמפרים‬</w:t>
        <w:br/>
        <w:t>‫‪24‬‬                                  ‫הוראה זו (ככל שהדבר לא נעשה עד כה)‪ ,‬וזאת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.129‬לסיכום האמור‪ ,‬הנתבעים לא עמדו בנטל המוטל עליהם להוכיח כי חרף מסמכי רישום‬</w:t>
        <w:br/>
        <w:t>‫‪26‬‬   ‫הבית המשותף הייתה בין כל בעלי הדירות הסכמה שונה בקשר עם הוראת הגבלת השימוש‬</w:t>
        <w:br/>
        <w:t>‫‪27‬‬   ‫שבתקנון‪ ,‬וכן‪ ,‬לא מצאתי כל הצדקה למנוע מבעלי הדירות לעמוד על זכותם לאכיפת‬</w:t>
        <w:br/>
        <w:t>‫‪28‬‬                                           ‫הוראת הגבלת השימוש הקבועה בתקנון‪.‬‬</w:t>
        <w:br/>
        <w:t>‫‪29‬‬    ‫האם יש מקום ליתן צו האוסר על הצבת סחורה וציוד מחוץ לתחומיה של החנות תת חלקה ‪?13‬‬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.130‬כאמור לעיל‪ ,‬עמוס העיד בתצהירו‪ ,‬ועדותו לא נסתרה‪ ,‬כי הצבת סחורה‪ ,‬ציוד ומיטלטלין‬</w:t>
        <w:br/>
        <w:t>‫‪2‬‬   ‫מחוץ לתחומיה של החנות ובשטחי הרכוש המשותף של הבית‪ ,‬יוצרת מטרד לבעלי הדירות‪,‬‬</w:t>
        <w:br/>
        <w:t>‫‪3‬‬   ‫חוסמת את המעברים ואף מסכנת את העוברים והשבים‪ ,‬בעיקר ילדים העוברים במדרכה‪,‬‬</w:t>
        <w:br/>
        <w:t>‫‪4‬‬          ‫ועל כן התבקש צו מניעה קבוע האוסר על הצבת סחורה וציוד מחוץ לתחומי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.131‬בענייננו‪ ,‬אין חולק שאין הוראה בתקנון הבית המשותף האוסרת על החנויות שבבית להציב‬</w:t>
        <w:br/>
        <w:t>‫‪6‬‬   ‫סחורה בחזית הבית ובתחומי הרכוש המשותף‪ .‬עוד אין חולק כי לא ניתנה הסכמה של בעלי‬</w:t>
        <w:br/>
        <w:t>‫‪7‬‬   ‫הדירות או של נציגות הבית המשותף המאפשרת לחנויות להציב סחורה בשטח הרכוש‬</w:t>
        <w:br/>
        <w:t>‫‪8‬‬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.132‬במקרה כזה יש לבחון אפוא האם מדובר בשימוש סביר ורגיל ברכוש המשותף שהיא פעולה‬</w:t>
        <w:br/>
        <w:t>‫‪10‬‬   ‫אפשרית ומותרת לכל בעל דירה‪ .‬בעניין המפקח על המקרקעין (פתח תקוה) ‪ 472-17‬דיין‬</w:t>
        <w:br/>
        <w:t>‫‪11‬‬   ‫אביעד נ' יקותיאל ביזניס סנטר מסחר (‪ )2014‬בע"מ‪ ,‬פורסם בנבו ‪ )9.8.2020‬סיכמה כב'‬</w:t>
        <w:br/>
        <w:t>‫‪12‬‬         ‫המפקחת אשרת ארפי‪-‬מוראי את ההלכה הנוהגת בנושא‪ ,‬בציינה את הדברים הבאים‪:‬‬</w:t>
        <w:br/>
        <w:t>‫‪13‬‬   ‫"בהתייחס לשימוש ברכוש משותף בבית משותף‪ ,‬מורנו ההלכה הפסוקה כי כל בעל דירה‬</w:t>
        <w:br/>
        <w:t>‫‪14‬‬   ‫בבית משותף רשאי לעשות שימוש סביר ורגיל ברכוש המשותף‪ .‬שימוש רגיל וסביר‬</w:t>
        <w:br/>
        <w:t>‫‪15‬‬   ‫ברכוש המשותף יהא כל שימוש העונה על הצרכים הלגיטימיים של בעלי הדירות בבית‬</w:t>
        <w:br/>
        <w:t>‫‪16‬‬   ‫המשותף‪ ,‬המאפשר קיום בבית המשותף בצורה נאותה ומתקבלת על הדעת‪ .‬משמעו‬</w:t>
        <w:br/>
        <w:t>‫‪17‬‬   ‫"עשיית כל אותן פעולות (מטריאליות ומשפטיות)‪ ,‬אשר על פי מהותו של אותו נכס‪ ,‬טיבו‬</w:t>
        <w:br/>
        <w:t>‫‪18‬‬   ‫וייעודו טבעיות הן לגביו‪ .‬היקפן של פעולות אלה נקבע על פי נסיבות העניין (ע"א ‪810/82‬‬</w:t>
        <w:br/>
        <w:t>‫‪19‬‬   ‫זול בו בע"מ נ' זיידה‪ ,‬פ"ד לז (‪ ))1983( 741-740 737 ,)4‬בתוך כך‪ ,‬נקבע כי שימוש יהא‬</w:t>
        <w:br/>
        <w:t>‫‪20‬‬   ‫סביר ורגיל ככל שעומד בתנאים המצטברים הבאים‪ :‬האחד‪ ,‬השימוש תואם את תנאי‬</w:t>
        <w:br/>
        <w:t>‫‪21‬‬   ‫המקום והזמן ואת הייעוד של אותו חלק ברכוש המשותף‪ .‬תנאי המקום משמעם המקום בו‬</w:t>
        <w:br/>
        <w:t>‫‪22‬‬   ‫נמצא הבית המשותף‪ ,‬ובכלל זאת מאפייניו של הבית המשותף‪ ,‬ייחודו‪ ,‬צביונו וייעודו‬</w:t>
        <w:br/>
        <w:t>‫‪23‬‬   ‫(כדוגמת‪ :‬מגורים‪ ,‬מסחר‪ ,‬משרדים או שילוב של אלה)‪ .‬תנאי הזמן משמעם דרישות‬</w:t>
        <w:br/>
        <w:t>‫‪24‬‬   ‫ואילוצים אשר מציאות החיים מכתיבה‪ .‬השני‪ ,‬השימוש אינו מונע שימוש דומה מדיירים‬</w:t>
        <w:br/>
        <w:t>‫‪25‬‬   ‫אחרים בבית המשותף ואינו עולה כדי תפיסת חזקה ייחודית ברכוש המשותף (ראו גם ‪:‬‬</w:t>
        <w:br/>
        <w:t>‫‪26‬‬   ‫ע"א ‪ 549/73‬וינטרס נ' זמורה‪ ,‬פ"ד כח(‪ ;)1974( 648-647 645 ,)1‬ע"א ‪ 698/85‬בן צור נ'‬</w:t>
        <w:br/>
        <w:t>‫‪27‬‬   ‫ששון‪ ,‬פ"ד מא (‪ ;)1987( 151-150 ,144 )3‬רע"א ‪ 9645/16‬איסק נ' נחמיאס‪ ,‬פורסם ב"נבו"‬</w:t>
        <w:br/>
        <w:t>‫‪28‬‬                              ‫(‪ ;)10.1.2017‬מ' דויטש קניין‪ ,‬כרך א'‪ ,‬תשנ"ז‪")707-705 1997-‬‬</w:t>
        <w:br/>
        <w:t>‫‪29‬‬   ‫‪ .133‬ובמיושם לענייננו‪ :‬לאחר שעיינתי בתצהירו של עמוס‪ ,‬שלא נסתר‪ ,‬ובתיעוד המצולם שצורף‬</w:t>
        <w:br/>
        <w:t>‫‪30‬‬   ‫לתצהירו של עמוס (נספח ‪ )17‬נראה כי מוצבת סחורה בשטחי הרכוש המשותף‪ ,‬הן באופן‬</w:t>
        <w:br/>
        <w:t>‫‪31‬‬                          ‫זמני וארעי לצרכי פריקה וטעינה‪ ,‬והן באופן קבוע לצרכי מכירה‪.‬‬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‫‪32‬‬   ‫‪ .134‬לטעמי‪ ,‬הצבת סחורה בשטחי הרכוש המשותף באופן זמני לצרכי פריקה וטעינה של סחורה‬</w:t>
        <w:br/>
        <w:t>‫‪33‬‬   ‫לחנויות היא פעולה אפשרית בבית המשותף דנן‪ ,‬ואולם‪ ,‬שימוש מתמשך בשטח הרכוש‬</w:t>
        <w:br/>
        <w:t>‫‪34‬‬   ‫המשותף לצרכי מכירה‪ ,‬באופן שבו השטח המסחרי של החנות – מורחב למעשה אל תוך‬</w:t>
        <w:br/>
        <w:t>‫‪35‬‬   ‫תחומי הרכוש המשותף‪ ,‬איננו מהווה שימוש סביר ורגיל ברכוש המשותף ולפיכך הוא אסור‪.‬‬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.135‬כמו כן‪ ,‬הצבה של מקררים‪ ,‬ארונות תצוגה או מדפים לשם הצגת סחורה‪ ,‬מחוץ לתחומי‬</w:t>
        <w:br/>
        <w:t>‫‪2‬‬   ‫החנות‪ ,‬מהווה‪ ,‬אף הוא‪ ,‬שימוש אסור בשטח הרכוש המשותף‪ ,‬מאחר שמדובר בהצבת קבע‬</w:t>
        <w:br/>
        <w:t>‫‪3‬‬   ‫של המתקנים הנ"ל‪ ,‬תוך שימוש בשטח משותף כשטחי מכירה של החנות על חשבון הרכוש‬</w:t>
        <w:br/>
        <w:t>‫‪4‬‬                                                                      ‫המשותף‪.‬‬</w:t>
        <w:br/>
        <w:t>‫‪5‬‬                              ‫האם על הנתבעים להשיב את מצב הקירות החיצוניים לקדמותו?‬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.136‬כאמור‪ ,‬הנציגות טוענת כי הנתבעים ביצעו שינויים בקירות החיצוניים של הבית ללא‬</w:t>
        <w:br/>
        <w:t>‫‪7‬‬   ‫הסכמה של נציגות הבית המשותף וזאת בקיר תת חלקה ‪ 13‬ונמצאת בחזית הפונה לרחוב‬</w:t>
        <w:br/>
        <w:t>‫‪8‬‬   ‫נורדאו ובקיר של תת חלקה ‪ 25‬שנמצאת בקומת העמודים של הבית‪ ,‬ועל כן על הנתבעים‬</w:t>
        <w:br/>
        <w:t>‫‪9‬‬                                      ‫להשיב את המצב בקירות אלה לקדמותו‪ .‬האמנם?‬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                        ‫‪ .137‬בסעיף ‪ 1‬לתקנון הבית המשותף הוגדרו סוגי היחידות בבית כך‪:‬‬</w:t>
        <w:br/>
        <w:t>‫‪11‬‬                              ‫"דירות המגורים" – חלקות משנה ‪ 90/26‬ועד ‪ 90/55‬ועד בכלל‬</w:t>
        <w:br/>
        <w:t>‫‪12‬‬            ‫"החנויות" – חלקות משנה ‪ 90/8‬עד ‪ 90/10‬ועד בכלל ו‪ 90/12-‬עד ‪ 90/15‬ועד בכלל‬</w:t>
        <w:br/>
        <w:t>‫‪13‬‬                         ‫"המשרדים" – חלקות משנה ‪ 90/22 ,90/20 ,90/19 ,90/17‬ו‪90/23-‬‬</w:t>
        <w:br/>
        <w:t>‫‪14‬‬    ‫"החנויות" – חלקות משנה ‪ 90/1‬עד ‪ 90/7‬ועד בכלל ‪ 90/24 ,90/21 ,90/18- 90/11‬ו‪90/25-‬‬</w:t>
        <w:br/>
        <w:t>‫‪15‬‬   ‫"יחידה" – כל חלקת משנה מ‪ 55-‬חלקות המשנה המרכיבות את הבית המשותף שעל‬</w:t>
        <w:br/>
        <w:t>‫‪16‬‬                       ‫חלקה ‪ 90‬גוש ‪ ,6520‬בין אם היא מהווה דירה‪ ,‬חנות‪ ,‬משרד או מחסן‪.‬‬</w:t>
        <w:br/>
        <w:t>‫‪17‬‬                                             ‫‪ .138‬סעיף ‪(2‬ב) לתקנון הבית המשותף קובע כך‪:‬‬</w:t>
        <w:br/>
        <w:t>‫‪18‬‬                                                              ‫"(ב) קירות חיצוניים‬</w:t>
        <w:br/>
        <w:t>‫‪19‬‬             ‫(‪ )1‬לכל אחת מהחנויות יוצמדו‪ ,‬בהתאמה‪ ,‬הקירות החיצוניים של אותה חנות;‬</w:t>
        <w:br/>
        <w:t>‫‪20‬‬           ‫(‪ )2‬לכל אחת מהמשרדים יוצמדו‪ ,‬בהתאמה‪ ,‬הקירות החיצוניים של אותו משרד‪.‬‬</w:t>
        <w:br/>
        <w:t>‫‪21‬‬   ‫‪ .139‬המדובר‪ ,‬אפוא‪ ,‬בקירות אשר הוצאו במפורש מהרכוש המשותף‪ .‬על קירות אלו חל סעיף ‪55‬‬</w:t>
        <w:br/>
        <w:t>‫‪22‬‬   ‫(ג) לחוק המקרקעין הקובע כי‪" :‬הוצמד חלק מסויים מהרכוש המשותף לדירה פלונית‪ ,‬לא‬</w:t>
        <w:br/>
        <w:t>‫‪23‬‬   ‫יחולו עליו הוראות פרק זה בנוגע לרכוש המשותף‪ ,‬ודינו לכל דבר כדין הדירה שאליה‬</w:t>
        <w:br/>
        <w:t>‫‪24‬‬                                                                        ‫הוצמד"‪.‬‬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                               ‫‪ .140‬בסעיף ‪ 5‬לתקנון הבית המשותף נקבע כדלקמן‪:‬‬</w:t>
        <w:br/>
        <w:t>‫‪26‬‬                 ‫השמוש בקירות החיצוניים הצמודים ליחידות עפ"י הוראות ס' ‪ 2‬ב' דלעיל‬</w:t>
        <w:br/>
        <w:t>‫‪27‬‬   ‫"א) בכפוף להוראות פסקא ב ) להלן תותר התקנת שלטים‪ ,‬מתקני פרסום ו‪-‬סדורים‬</w:t>
        <w:br/>
        <w:t>‫‪28‬‬   ‫אחרים‪ ,‬מכל סוג שהוא‪ ,‬מוארים ובלתי מוארים‪ ,‬בולטים כלפי חוץ ושאינם כאלה‪ ,‬וכן‬</w:t>
        <w:br/>
        <w:t>‫‪29‬‬   ‫התקנת מזגנים ו‪/‬או מתקני מזוג אויר המשמשים את עסקו של הבעלים הרשום של כל‬</w:t>
        <w:br/>
        <w:t>‫‪30‬‬                                               ‫יחידה אליה צמוד שטח מהשטחים הנ"ל‪.‬‬</w:t>
        <w:br/>
        <w:t>‫‪31‬‬                                            ‫ב) התקנת המתקנים הנ"ל מותנית בכך ש‪- :‬‬</w:t>
        <w:br/>
        <w:t>‫‪32‬‬              ‫(‪ )1‬מתקנים אלו לא ייגרמו רעש העולה על המקובל לגבי מתקנים מסוגם ; 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‫(‪ )2‬במידה והתקנת המתקנים טעונה רשיון של העיריה או של כל רשות מוסמכת אחרת‪,‬‬</w:t>
        <w:br/>
        <w:t>‫‪2‬‬                                  ‫תבוצע ההתקנה לאחר קבלת הרישיון ובהתאם לו; ו‪-‬‬</w:t>
        <w:br/>
        <w:t>‫‪3‬‬   ‫(‪ )3‬במידה וייגרם לצד שלישי נזק כלשהו‪ ,‬תחול חובת הפצוי על הבעלים של אותה יחידה‪,‬‬</w:t>
        <w:br/>
        <w:t>‫‪4‬‬                                                                 ‫אליה צמוד השטח‪.‬‬</w:t>
        <w:br/>
        <w:t>‫‪5‬‬   ‫ג) תותר הכנסת תקונים‪ ,‬שיפוצים ו‪-‬שינויים לרבות שינויים קונסטרוקטליים בתנאי ש‪- :‬‬</w:t>
        <w:br/>
        <w:t>‫‪6‬‬                           ‫(‪ )1‬בצוע העבודות הנ"ל לא תזקנה לבית או לכל חלק ממנו; ו‪-‬‬</w:t>
        <w:br/>
        <w:t>‫‪7‬‬   ‫(‪ )2‬במידה והעבודות טעונות רשיון של העיריה או של כל רשות מוסמכת אחרת‪ ,‬תבוצענה‬</w:t>
        <w:br/>
        <w:t>‫‪8‬‬                                           ‫העבודות לאחר קבלת הרשיון ובהתאם לו ו‪-‬‬</w:t>
        <w:br/>
        <w:t>‫‪9‬‬   ‫(‪ )3‬במידה וייגרם לצד שלישי נזק כלשהו‪ ,‬תחול חובת הפצוי על הבעלים הרשום של אותה‬</w:t>
        <w:br/>
        <w:t>‫‪10‬‬                                                   ‫יחידה אליה צמוד הקיר החיצוני‪".‬‬</w:t>
        <w:br/>
        <w:t>‫‪11‬‬                                     ‫‪ .141‬בהמשך‪ ,‬קובע סעיף ‪(6‬ב) לתקנון הבית המשותף‪ ,‬כך‪:‬‬</w:t>
        <w:br/>
        <w:t>‫‪12‬‬   ‫מוסכם כי כל שינוי חיצוני בדירות המגורים‪ ,‬לרבות שינויי צבע‪ ,‬הוספת ו‪/‬או הסרת ו‪/‬או‬</w:t>
        <w:br/>
        <w:t>‫‪13‬‬   ‫החלפת אביזרים חיצוניים בדירה מכל סוג ומין – אסורים ללא הסכמת נציגות הבית‪.‬‬</w:t>
        <w:br/>
        <w:t>‫‪14‬‬                                                               ‫(הדגשה שלי – א‪.‬ש‪.).‬‬</w:t>
        <w:br/>
        <w:t>‫‪15‬‬   ‫‪ .142‬מניתוח ההוראות לעיל שבתקנון הבית המשותף עולה כי בעלי החנויות והמשרדים‬</w:t>
        <w:br/>
        <w:t>‫‪16‬‬   ‫שהקירות החיצוניים צמודים לדירותיהם רשאים לבצע שינויים או תיקונים בקירות אלו‬</w:t>
        <w:br/>
        <w:t>‫‪17‬‬   ‫לרבות שינויי קונסטרוקציה בבניין‪ ,‬אמנם תחת מגבלות והסתייגויות מסוימות‪ ,‬אך ללא‬</w:t>
        <w:br/>
        <w:t>‫‪18‬‬       ‫דרישה או הוראה המחייבת את קבלת הסכמת נציגות הבית המשותף לביצוע השינויים‪.‬‬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.143‬לעומת זאת‪ ,‬בסעיף ‪(6‬ב) לתקנון הבית המשותף נקבע מפורשות כי שינוי חיצוני בדירת‬</w:t>
        <w:br/>
        <w:t>‫‪20‬‬                      ‫המגורים – אסור‪ ,‬כל עוד לא ניתנה לשינוי שכזה הסכמת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‫‪ .144‬בענייננו‪ ,‬לתצהיר עמוס צורפו תמונות המעידות על כך שבוצעו שינויים בקירות החיצוניים‬</w:t>
        <w:br/>
        <w:t>‫‪22‬‬   ‫הצמודים לתתי חלקות ‪ 13‬ו‪( 25-‬נספחים ‪ 14‬ו‪ 15-‬לתצהיר עמוס)‪ .‬להלן‪ ,‬אדגים את המיקום‬</w:t>
        <w:br/>
        <w:t>‫‪23‬‬                               ‫המשוער של הפתחים על גבי תשריט רישום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          ‫מיקום הפתחים והצנרת‬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‫‪ .145‬להלן יודגם המיקום המשוער של הפתחים שבוצעו בתת חלקה ‪ 13‬על גבי תשריט הבית‬</w:t>
        <w:br/>
        <w:t>‫‪2‬‬                                                                    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הפתחים‬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   ‫‪ .146‬אלא שאין מחלוקת כי תתי חלקות ‪ 13‬ו‪ 25-‬רשומות כחנויות שקירותיהן החיצוניים הוצאו‬</w:t>
        <w:br/>
        <w:t>‫‪5‬‬      ‫מהרכוש המשותף והוצמדו לתתי חלקות אלו‪ .‬משכך‪ ,‬הוראת סעיף ‪(6‬ב) לתקנון הבית‬</w:t>
        <w:br/>
        <w:t>‫‪6‬‬      ‫המשותף המחייבת את הסכמת נציגות הבית לכל שינוי חיצוני כלל לא חלה בענייננו והיא‬</w:t>
        <w:br/>
        <w:t>‫‪7‬‬      ‫אינה רלוונטית‪ .‬הסעיף המחייב לענייננו הוא סעיף ‪ 5‬לתקנון הבית המשותף אלא שהנציגות‬</w:t>
        <w:br/>
        <w:t>‫‪8‬‬                                                    ‫לא טענה ביחס לסעיף זה דבר וחצי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  ‫‪ .147‬לאור האמור לעיל‪ ,‬הסעד שעניינו השבת מצב הקירות החיצוניים לקדמותו על יסוד הוראת‬</w:t>
        <w:br/>
        <w:t>‫‪10‬‬                                           ‫סעיף ‪(6‬ב) לתקנון הבית המשותף ‪ -‬נדחה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                                                                ‫סיכום והוצאות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  ‫‪ .148‬חובתו של בעל דירה לשאת במלוא ההוצאות הדרושות להחזקתו התקינה של הרכוש‬</w:t>
        <w:br/>
        <w:t>‫‪14‬‬      ‫המשותף בבית המשותף ולניהולו היא חובה מוחלטת ובלתי מותנית‪ ,‬חובה זו קמה מכוח‬</w:t>
        <w:br/>
        <w:t>‫‪15‬‬           ‫הזכות הקניינית של כל בעל דירה בחלק בלתי מסוים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‫‪ .149‬משמעות מתן פטור לחלק מבעלי הדירות מחובתם החוקית לשלם את חלקם בהוצאות‬</w:t>
        <w:br/>
        <w:t>‫‪17‬‬      ‫להחזקת הרכוש המשותף היא כי בעלי הדירות האחרים מממנים את בעלי הדירות שאינם‬</w:t>
        <w:br/>
        <w:t>‫‪18‬‬                                ‫ממלאים את חובתם‪ .‬תוצאה כזו אינה צודקת או שוויונית‪.‬‬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.150‬בענייננו‪ ,‬כאמור‪ ,‬ועל פי הראיות שהוצגו לפניי‪ ,‬לא שוכנעתי כי התקיימו נסיבות המצדיקות‬</w:t>
        <w:br/>
        <w:t>‫‪2‬‬   ‫מתן פטור לנתבעים שלא לשאת בחלקם בהוצאות השיפוץ לשם תחזוקתו של הרכוש‬</w:t>
        <w:br/>
        <w:t>‫‪3‬‬                                ‫המשותף‪ ,‬כקבוע בחוק המקרקעין ותקנון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.151‬לאור כל האמור לעיל‪ ,‬הנתבעים טפרסון ישלמו לתובעת‪ ,‬יחד ולחוד‪ ,‬את הסך של ‪885,024‬‬</w:t>
        <w:br/>
        <w:t>‫‪5‬‬   ‫ש"ח‪ ,‬וא‪.‬ג‪.‬ע‪.‬מ תשלם לתובעת את הסך של ‪ 3,012‬ש"ח‪ ,‬בתוספת הפרשי הצמדה וריבית‬</w:t>
        <w:br/>
        <w:t>‫‪6‬‬   ‫כחוק מיום הגשת התביעה (‪ )16.12.2021‬ועד היום‪ .‬סכומים אלו ישולמו בתוך ‪ 60‬יום‬</w:t>
        <w:br/>
        <w:t>‫‪7‬‬                                      ‫מהיום‪ ,‬אחרת יישאו הפרשי הצמדה וריבית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.152‬כמו כן‪ ,‬אני קובע כי טפרסון ונתבע ‪ 5‬פעלו בניגוד לסעיף ‪ 3‬לתקנון הבית המשותף ועל כן‬</w:t>
        <w:br/>
        <w:t>‫‪9‬‬   ‫ניתן בזאת צו מניעה קבוע האוסר עליהם‪ ,‬או על ידי מי מטעמם‪ ,‬להשתמש ביחידות‬</w:t>
        <w:br/>
        <w:t>‫‪10‬‬   ‫שבבעלותם בניגוד להוראות התקנון‪ ,‬ובכלל האמור נאסר על הנתבעים לעשות שימוש בתת‬</w:t>
        <w:br/>
        <w:t>‫‪11‬‬                                        ‫חלקה ‪ 13‬לצרכי ממכר של בשר‪ ,‬דגים או ירקות‪.‬‬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.153‬נוסף לכך‪ ,‬ניתן בזאת צו קבוע האוסר על הנתבעים ו‪/‬או על מי מטעמם להציב סחורה בדרך‬</w:t>
        <w:br/>
        <w:t>‫‪13‬‬   ‫קבע לצרכי מכירה או מקררים או כל מתקן תצוגה אחר לצרכי מכירה בשטח הרכוש‬</w:t>
        <w:br/>
        <w:t>‫‪14‬‬   ‫המשותף שבחזית החנות כפי שמודגם במפה המצבית הטופוגרפית שצורפה לחוות דעת‬</w:t>
        <w:br/>
        <w:t>‫‪15‬‬                                              ‫המודד גורדון (נספח ‪ 13‬לתצהיר עמוס)‪.‬‬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.154‬מובהר כי פריקה או טעינה של סחורה בשטח הרכוש המשותף בחזית הבית – הן מותרות‪,‬‬</w:t>
        <w:br/>
        <w:t>‫‪17‬‬   ‫ובלבד שהסחורה תוצב שם לפרק זמן קצר בלבד וזאת עד לסידור הסחורה בתוך תחומי‬</w:t>
        <w:br/>
        <w:t>‫‪18‬‬                                      ‫החנות או עד להעמסת הסחורה לצורך הובלתה‪.‬‬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.155‬אין בצו הקבוע לעיל כדי למנוע מהאסיפה הכללית של הבית המשותף לקבל החלטה כדין‬</w:t>
        <w:br/>
        <w:t>‫‪20‬‬   ‫בעניין דרכי הניהול והשימוש ברכוש המשותף של הבית לרבות קביעת הסדרים ותנאים‬</w:t>
        <w:br/>
        <w:t>‫‪21‬‬                             ‫שבהם יתאפשר לחנויות להשתמש 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.156‬כדי לאפשר לנתבעים שהות להיערך ולהתארגן בהתאם ‪ -‬ייכנסו הצווים לעיל לתוקפם בתוך‬</w:t>
        <w:br/>
        <w:t>‫‪23‬‬                                                        ‫‪ 90‬ימים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.157‬אני דוחה את הסעד שעניינו השבת מצב הקירות החיצוניים הצמודים ליחידות הנתבעים‬</w:t>
        <w:br/>
        <w:t>‫‪25‬‬   ‫לקדמותו‪ .‬יובהר כי אין באמור להכשיר כל שינוי שנעשה בקירות החיצוניים אם נעשה שלא‬</w:t>
        <w:br/>
        <w:t>‫‪26‬‬                                                                         ‫על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.158‬אשר להוצאות ההליך‪ :‬לאחר שנתתי את דעתי למכלול נסיבות העניין‪ ,‬החלטתי שהנתבעים‬</w:t>
        <w:br/>
        <w:t>‫‪28‬‬   ‫טפרסון וא‪.‬ג‪.‬ע‪.‬מ‪ ,‬יחד ולחוד‪ ,‬ישלמו לנציגות את הוצאות ההליך בסך כולל של ‪ 25,000‬ש"ח‪,‬‬</w:t>
        <w:br/>
        <w:t>‫‪29‬‬                       ‫ונתבע ‪ ,5‬ישלם לנציגות את הוצאות ההליך בסך כולל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.159‬סכומים אלו ישולמו לתובעת בתוך ‪ 60‬יום מהיום‪ ,‬אחרת יישאו הפרשי הצמדה וריבית‬</w:t>
        <w:br/>
        <w:t>‫‪2‬‬                   ‫כחוק מיום הגשת התביעה (‪ )16.12.2021‬ועד יום התשלום המלא בפועל‪.‬‬</w:t>
        <w:br/>
        <w:t>‫ניתן היום בלשכתי‪ 4 ,‬ביולי ‪ ,2024‬כח' בסיון תשפ"ד‪ .‬בהעדר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7/308/2021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