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03/190/2022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2024-07-03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תיק‪3/190/2022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חיים חפר ‪ 13‬ראשון לציון‬      ‫‪1‬‬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אורן רם‬</w:t>
        <w:br/>
        <w:t>‫הרצל ‪ ,91‬ראשון לציון‬</w:t>
        <w:br/>
        <w:t>‫טל'‪ 0523287364:‬פקס‪035373322:‬‬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‫אסום חברה קבלנית לבניין בע"מ‪ ,‬ח"פ ‪511775090‬‬       ‫‪1‬‬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קמינצקי אמיר‬</w:t>
        <w:br/>
        <w:t>‫העצמאות ‪ ,55‬באר שבע‬</w:t>
        <w:br/>
        <w:t>‫טל'‪ 086233366:‬פקס‪086233366:‬‬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חלקי‬</w:t>
        <w:br/>
        <w:t>‫‪ .1‬התובעת היא נציגות הבית המשותף ברח' חיים חפר ‪ 13‬בראשון לציון‪ .‬הבית המשותף טרם‬</w:t>
        <w:br/>
        <w:t>‫נרשם בפנקס הבתים המשותפים ורשום בפנקס הזכויות כגוש ‪ 4246‬חלקה ‪) 288‬להלן‪ :‬הבית‬</w:t>
        <w:br/>
        <w:t>‫המשותף(‪.‬‬</w:t>
        <w:br/>
        <w:t>‫‪ .2‬הנתבעת היא חברה קבלנית אשר זכתה בחודש דצמבר ‪ 2015‬במכרז של רשות מקרקעי ישראל‬</w:t>
        <w:br/>
        <w:t>‫לבנית פרויקט מגורים הכולל ‪ 109‬דירות במסגרת מסלול "מחיר למשתכן" )יוער כי לא כל‬</w:t>
        <w:br/>
        <w:t>‫הדירות שנבנו בפרויקט נמכרו במסגרת מסלול זה(‪ .‬בחודש יוני ‪ 2017‬ניתן היתר בנייה לבנית‬</w:t>
        <w:br/>
        <w:t>‫הבית המשותף וביום ‪ 19.10.2020‬התקבלה תעודת גמר של הבית המשותף‪.‬‬</w:t>
        <w:br/>
        <w:t>‫‪ .3‬ביום ‪ 1.11.2020‬נבחרה נציגות זמנית לבית המשותף שכללה חמישה נציגים‪ .‬ביום ‪19.11.2020‬‬</w:t>
        <w:br/>
        <w:t>‫התקיימה אסיפה כללית‪ ,‬בה השתתף גם נציג הנתבעת‪ ,‬במהלכה נבחרה נציגות קבועה שכללה‬</w:t>
        <w:br/>
        <w:t>‫שלושה מבין חמשת חברי הנציגות הזמנית )שי עבודי‪ ,‬סיון יוסף‪ ,‬עקיבא רוכסר‪ ,‬וראו נספח ‪12‬‬</w:t>
        <w:br/>
        <w:t>‫לכתב תשובה מתוקן(‪.‬‬</w:t>
        <w:br/>
        <w:t>‫‪ .4‬במהלך חודש נובמבר ‪ 2020‬נעשתה מסירה של השטחים הציבוריים והחלה מסירת החזקה‬</w:t>
        <w:br/>
        <w:t>‫בדירות לידי הקונים‪ .‬חלק מהדירות נמסרו למי שרכשו אותן בשוק החופשי וחלקן למי שזכו‬</w:t>
        <w:br/>
        <w:t>‫בהגרלה ורכשו אותן במסגרת תכנית מחיר למשתכן‪.‬‬</w:t>
        <w:br/>
        <w:t>‫‪ .5‬בתיק זה התובעת הגישה נגד הנתבעת תביעה כספית שעיקר הסעד המבוקש בה עניינו באי‪-‬‬</w:t>
        <w:br/>
        <w:t>‫תשלום דמי ועד חודשיים ע"י הנתבעת‪ ,‬חרף היותה הבעלים והמחזיקה של ‪ 16‬דירות בתקופה‬</w:t>
        <w:br/>
        <w:t>‫הרלבנטית‪ ,‬אשר תחילתה בחודש דצמבר ‪ .2020‬כן התבקש סעד הצהרתי המחייב הנתבעת‬</w:t>
        <w:br/>
        <w:t>‫לשלם את דמי הניהול והתחזוקה בגין הדירות שטרם מסרה ממועד הגשת התביעה ואילך‪ ,‬עד‬</w:t>
        <w:br/>
        <w:t>‫למסירת כל הדירות‪ .‬יתרת הסעד הכספי הנתבע נוגעת לתשלום חלקה היחסי של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תיק‪3/190/2022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‫בהוצאות תחזוקה מיוחדות של הרכוש המשותף‪ ,‬הכוללות גביה מיוחדת‪ ,‬הצבה מכולה לפינוי‬</w:t>
        <w:br/>
        <w:t>‫פסולת‪ ,‬והחלפת דלת כניסה‪.‬‬</w:t>
        <w:br/>
        <w:t>‫‪ .6‬אין מחלוקת כי עפ"י הסכמי המכר הפרטניים של הנתבעת שנערכו מול כל אחד מרוכשי‬</w:t>
        <w:br/>
        <w:t>‫הדירות‪ ,‬לא נכלל סעיף הפוטר אותה מתשלום דמי תחזוקה וניהול עבור הדירות שיישארו‬</w:t>
        <w:br/>
        <w:t>‫בבעלותה גם לאחר שימסרו מרבית הדירות לרוכשים וכי הנתבעת לא שילמה דמי ועד עבור‬</w:t>
        <w:br/>
        <w:t>‫הדירות שנותרו בבעלותה לאחר מסירת השטחים המשותפים ויתר הדירות‪.‬‬</w:t>
        <w:br/>
        <w:t>‫‪ .7‬לאחר שהחלה מסירת הדירות פנתה התובעת בכתב אל הנתבעת בדרישה כי תתחיל לשם דמי‬</w:t>
        <w:br/>
        <w:t>‫ועד עבור הדירות שלא מסרה החל מחודש דצמבר ‪.2020‬‬</w:t>
        <w:br/>
        <w:t>‫‪ .8‬בלב המחלוקת שבין הצדדים מצוי הסכם שנערך ונחתם ביום ‪ 1.12.2020‬בעקבות דרישת‬</w:t>
        <w:br/>
        <w:t>‫התובעת כי הנתבעת תתחיל לשם דמי ועד ועומדת השאלה האם הסכם זה שולל מנציגות הבית‬</w:t>
        <w:br/>
        <w:t>‫המשותף את הזכות להגיש בשם כלל בעלי הדירות תביעה כנגד הנתבעת לתשלום חלקה‬</w:t>
        <w:br/>
        <w:t>‫באחזקת הרכוש המשותף מכח סעיף ‪ 58‬לחוק המקרקעין‪ ,‬התשכ"ט‪ .1969-‬וזו לשון ההסכם‬</w:t>
        <w:br/>
        <w:t>‫אשר כותרתו "תשלומי ועד בית והוצאות נוספות"‪:‬‬</w:t>
        <w:br/>
        <w:t>‫"בהמשך לישיבת ועד הבית ולמען הסר ספיקות אנו מעלים את ההסכמות בדבר הנושא‬</w:t>
        <w:br/>
        <w:t>‫שבנדון על כתב זה‪:‬‬</w:t>
        <w:br/>
        <w:t>‫‪ .1‬בהתאם להחלטת ועד הבית בגין תשלום חד פעמי בסך ‪ ₪ 1,000‬בעבור שיפור‬</w:t>
        <w:br/>
        <w:t>‫פני הבניין‪ ,‬סוכם כי כל בית אב )דירה( תשא בתשלום ללא יוצא מן הכלל‪.‬‬</w:t>
        <w:br/>
        <w:t>‫‪ .2‬החברה מתחייבת לשאת גם היא בתשלום האמור בעבור ‪ 17‬יח"ד שבבעלותה‬</w:t>
        <w:br/>
        <w:t>‫וטרם נמסרו‪/‬נמכרו‪.‬‬</w:t>
        <w:br/>
        <w:t>‫‪ .3‬ביחס ל‪ 3-‬יח"ד נוספות הרשומות כעת על שם החברה‪ ,‬את התשלום בגינן‬</w:t>
        <w:br/>
        <w:t>‫ישלמו הרוכשים בעת מסירת הדירה לחזקתם‪.‬‬</w:t>
        <w:br/>
        <w:t>‫‪ .4‬לפיכך תשא החברה בסך של ‪ ₪ 17,000‬שיועברו בהתאם להוראות הבית‬</w:t>
        <w:br/>
        <w:t>‫לחשבון ועד הבית כנגד חשבונית מס‪.‬‬</w:t>
        <w:br/>
        <w:t>‫‪ .5‬ביחס לתשלומים שוטפים חודשיים‪ ,‬סוכם )בהסכמת חברת האחזקה( כי‬</w:t>
        <w:br/>
        <w:t>‫החברה לא תידרש לשלם תשלומי ועד בית שוטפים וזאת עד לאכלוס הדירות‪.‬‬</w:t>
        <w:br/>
        <w:t>‫‪ .6‬הסכמות אלו הינן יסודיות ומהוות תנאי להמשך מסירה מוקדמת של הדירות‪.‬‬</w:t>
        <w:br/>
        <w:t>‫‪ .7‬חתימת החברה על מסמך זה תחייב אותה לכל דבר ועניין‪.‬‬</w:t>
        <w:br/>
        <w:t>‫‪ .8‬חתימת נציגות הבית תחייב את הנציגות ואת כל דירי הפרויקט ללא יוצא מן‬</w:t>
        <w:br/>
        <w:t>‫הכלל‪) ".‬הדגש אינו במקור – א‪.‬א‪(.‬‬</w:t>
        <w:br/>
        <w:t>‫‪ .9‬על ההסכם )להלן‪" :‬הסכם הפטור"( חתמו נציג הנתבעת ושניים מחברי הנציגות הזמנית‪.‬‬</w:t>
        <w:br/>
        <w:t>‫‪ .10‬בתום הדיון שהתקיים לפני ביום ‪ 7.2.24‬ניתנה החלטתי בזו הלשון‪:‬‬</w:t>
        <w:br/>
        <w:t>‫‪ .1‬בתביעה דנן עיקר המחלוקת‪ ,‬כפי שבאה לידי ביטוי הן בכתב ההגנה המתוקן‬</w:t>
        <w:br/>
        <w:t>‫והן בכתב התשובה המתוקן הינה מחלוקת עובדתית‪-‬משפטית שעניינה‬</w:t>
        <w:br/>
        <w:t>‫התוקף החוזי של הסכם שנערך בין התובעת לבין הנתבעת לפיו‪ ,‬בתמורה‬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תיק‪3/190/2022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‫להקדמת מסירת הדירות שבנתה הנתבעת‪ ,‬יוענק לה פטור מתשלום דמי הוועד‬</w:t>
        <w:br/>
        <w:t>‫החודשי‪ .‬במסגרת מחלוקת זו העלו הצדדים טענות שהן מתחום דיני החוזים‬</w:t>
        <w:br/>
        <w:t>‫הקלאסיים‪ ,‬לעניין המשא ומתן‪ ,‬נסיבות כריתתו וטענות נגדיות לעצם תוקפו‪.‬‬</w:t>
        <w:br/>
        <w:t>‫‪ .2‬לאחר ששבתי ובחנתי את עילת התביעה ומשמעותה‪ ,‬קרי כי עסקינן בסופו של‬</w:t>
        <w:br/>
        <w:t>‫יום בתביעה של נציגות בית משותף כנגד בעל דירה בתשלום דמי הוועד‬</w:t>
        <w:br/>
        <w:t>‫השוטפים מכוח סעיף ‪ 58‬לחוק המקרקעין‪ ,‬הגעתי למסקנה לכאורה ובטרם‬</w:t>
        <w:br/>
        <w:t>‫נשמע את טענות הצדדים בנושא‪ ,‬כי יש למקד את המחלוקת בתיק זה בשאלה‬</w:t>
        <w:br/>
        <w:t>‫העקרונית האם הייתה מוסמכת הנציגות במקרה הזה להעניק לנתבעת פטור‬</w:t>
        <w:br/>
        <w:t>‫גורף מתשלום דמי הוועד החודשיים בגין הדירות שהיו ועדיין בבעלותה‪.‬‬</w:t>
        <w:br/>
        <w:t>‫‪ .3‬אשר על כן אני מורה כי הצדדים יגישו סיכומים בכתב בשאלה באילו תנאים‬</w:t>
        <w:br/>
        <w:t>‫בכלל נציגות רשאית להעניק פטור קבוע מדמי וועד לבעלים של דירה בבית‬</w:t>
        <w:br/>
        <w:t>‫המשותף והאם התקיימו בנסיבות העניין‪ ,‬מה הנפקות של הסכמה מצד נציגות‬</w:t>
        <w:br/>
        <w:t>‫שנבחרה כדין להעניק פטור כאמור ככל שאין לה סמכות להעניק פטור 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התובעת‬</w:t>
        <w:br/>
        <w:t>‫‪ .11‬בהתאם לסעיף ‪ 69‬לחוק המקרקעין ולהלכה הפסוקה‪ ,‬נציגות הבית המשותף כשרה להיות צד‬</w:t>
        <w:br/>
        <w:t>‫לפעולות משפטיות שונות‪ ,‬אולם כשרות זו מוגבלת בגדרי הוראות סעיף זה לעניינים הנוגעים‬</w:t>
        <w:br/>
        <w:t>‫להחזקתו התקינה ולניהולו של הבית המשותף‪ .‬סמכויות הנציגות הובהרו במסגרת ע"א ‪90/80‬‬</w:t>
        <w:br/>
        <w:t>‫קדמת לוד בע"מ נ' נציגות הבית המשותף רחוב רבי עקיבא ‪ 77‬לוד‪ .‬שם נקבע כי עפ"י הוראות‬</w:t>
        <w:br/>
        <w:t>‫החוק והתקנון המצוי‪ ,‬נציגות שנבחרה ע"י האסיפה הכללית היא הגוף המבצע של הבית‬</w:t>
        <w:br/>
        <w:t>‫המשותף‪ ,‬שמתפקידו לטפל בעניינים הכרוכים בתחומים המשותפים לכל הדיירים‪ ,‬בדגש על‬</w:t>
        <w:br/>
        <w:t>‫ניהול הרכוש המשותף‪ .‬נציגות הבית המשותף היא אישיות משפטית העומדת בפני עצמה אך‬</w:t>
        <w:br/>
        <w:t>‫מוגבלת לפעול אך בגדר הסמכויות שהחוק והתקנון הקנו לה‪.‬‬</w:t>
        <w:br/>
        <w:t>‫‪ .12‬כב' השופט ברק )כתוארו אז( קבע בעניין קדמת לוד כי חוזה שנכרת על ידי הנציגות מחוץ‬</w:t>
        <w:br/>
        <w:t>‫למסגרת הסמכויות שחוק המקרקעין העניק לה‪ ,‬אינו משקלל את פעולת הנציגות ואינו מחייב‬</w:t>
        <w:br/>
        <w:t>‫אלא אותם בעלי דירות שהעניקו הרשאה ואם לא הוענקה הרשאה הרי שאותה הרשאה אינה‬</w:t>
        <w:br/>
        <w:t>‫מחייבת‪ .‬כן הפנתה התובעת לפסה"ד של כב' המפקח בפ"ת בתיק ‪ 218/20‬אנקר נ' נציגות הבית‬</w:t>
        <w:br/>
        <w:t>‫המשותף ברחוב אחוזה ‪ 88‬רעננה )נבו‪ (13.11.23 ,‬בענין זה‪.‬‬</w:t>
        <w:br/>
        <w:t>‫‪ .13‬סעיף ‪ 58‬לחוק המקרקעין‪ ,‬תשכ"ט‪ 1969-‬קובע חובת השתתפות של בעלי דירות בהוצאת‬</w:t>
        <w:br/>
        <w:t>‫הדרושות להחזקתו התקינה ולניהול של הבית הרכוש המשותף‪ .‬חובה זו אינה נתונה לשיקול‬</w:t>
        <w:br/>
        <w:t>‫דעתו של בעל דירה‪ .‬החוק אינו מבחין בין אדם פרטי שרכש דירה בבית המשותף לבין חברה‬</w:t>
        <w:br/>
        <w:t>‫יזמית שבנתה את הבית המשותף ונותרו בבעלותה דירות אותן לא מכרה‪ .‬כך נפסק ע"י כב'‬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תיק‪3/190/2022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 )כתוארו אז( י' וסרקרוג בתיק ‪ 2/12‬נציגות הבית המשותף מרח' אירוסים נ' חב'‬</w:t>
        <w:br/>
        <w:t>‫אירוסים‪.‬‬</w:t>
        <w:br/>
        <w:t>‫‪ .14‬על מנת שחברה יזמית המוכרת דירות בהתאם לחוק המכר תזכה לפטור מתשלום דמי ניהול‬</w:t>
        <w:br/>
        <w:t>‫ותחזוקה בגין הדירות שנותרו בבעלותה לאחר תחילת אכלוס הבניין‪ ,‬עליה לעגן זאת בצורה‬</w:t>
        <w:br/>
        <w:t>‫מפורשת וברורה בכל אחד מהסכמי המכר שנערך ונחתם מול הרוכשים‪ ,‬בהתאם לסעיף ‪6‬א‬</w:t>
        <w:br/>
        <w:t>‫לחוק המכר )דירות(‪ ,‬תשל"ג‪ .1973-‬משלא עשתה כן הנתבעת אין לאפשר לה לעקוף את הוראות‬</w:t>
        <w:br/>
        <w:t>‫חוק המכר‪ ,‬שהנן קוגנטיות‪ ,‬כדי להעניק לעצמה פטור‪.‬‬</w:t>
        <w:br/>
        <w:t>‫‪ .15‬הסמכות להעניק לבעל דירה פטור מדמי ועד בית מוקנית לאסיפה הכללית בלבד ואינה בגדר‬</w:t>
        <w:br/>
        <w:t>‫סמכותה של נציגות הבית משותף‪ .‬על כן‪ ,‬מתן פטור מדמי ועד לבעל דירה ע"י הנציגות היא‬</w:t>
        <w:br/>
        <w:t>‫פעולה חסרת תוקף משפטי מחייב‪ .‬מתן פטור לבעל דירה מחייב החלטה של רוב בעלי הדירות‬</w:t>
        <w:br/>
        <w:t>‫באסיפה כללית שיועדה לכך‪ ,‬כפי שנקבע בתיק ‪) 218/20‬פ"ת(‪ .‬יתרה מזו‪ ,‬אף אם היה ניתן פטור‬</w:t>
        <w:br/>
        <w:t>‫בהחלטה של האסיפה הרי שפטור כזה תקף לשנה אחת בלבד ונדרש לחדש אותו בכל שנה‪.‬‬</w:t>
        <w:br/>
        <w:t>‫‪ .16‬הסכם הפטור עליו מבקשת הנתבעת להסתמך נערך ונחתם בלא שהוצג קודם לכן באסיפה אליה‬</w:t>
        <w:br/>
        <w:t>‫זומנו כלל בעלי הדירות אשר צריכים היו להסמיך את הנציגות לחתום עליו‪ .‬אף בדיעבד‪ ,‬לא‬</w:t>
        <w:br/>
        <w:t>‫נערכה אסיפה כללית במטרה לאשרר את הסכם הוויתור עליו חתמה הנציגות‪ .‬הנתבעת לקחה‬</w:t>
        <w:br/>
        <w:t>‫חלק פעיל באסיפות שהתקיימו באמצעות נציג מטעמה וידעה היטב כי מסמך הוויתור לא אושר‬</w:t>
        <w:br/>
        <w:t>‫באסיפה כלשהי‪.‬‬</w:t>
        <w:br/>
        <w:t>‫‪ .17‬הסכם הפטור‪ ,‬על אף שנחתם ע"י נציגות שנבחרה כדין‪ ,‬הוא ‪ VOID‬ומהווה גם חריגה מגדרי‬</w:t>
        <w:br/>
        <w:t>‫השליחות שממלאת נציגות הבית המשותף עבור בעלי הדירות‪ .‬חוק השליחות התשכ"ה‪1965-‬‬</w:t>
        <w:br/>
        <w:t>‫מבהיר מהן התרופות העומדות לצד שלישי‪ ,‬קרי הנתבעת דנן‪ ,‬במצב בו השלוח חרג מההרשאה‬</w:t>
        <w:br/>
        <w:t>‫שניתנה לו עת פעל מול הצד השלישי‪ .‬בהקשר זה טוענת התובעת כי לא קמה עילת תביעה גם‬</w:t>
        <w:br/>
        <w:t>‫נגד חברי הנציגות שחתמו כל כתב הוויתור שכן חתימתם זו נעשתה בכפייה ותחת מצג שווא‪.‬‬</w:t>
        <w:br/>
        <w:t>‫‪ .18‬מכל מקום למפקח על רישום מקרקעין לא מוקנית הסמכות לדון בטענות שיש לנתבעת כנגד‬</w:t>
        <w:br/>
        <w:t>‫חברי הנציגות שחתמו על הסכם הפטור שכן לא מדובר בסכסוך בין בעלי דירות או הנציגות‬</w:t>
        <w:br/>
        <w:t>‫בדבר זכויות וחובות המוגדרים בסעיף ‪ 72‬לחוק המקרקעין‪ .‬מדובר בעילה נזיקית‪/‬חוזית‬</w:t>
        <w:br/>
        <w:t>‫עצמאית שמן הראוי לברר אותה בבית המשפט המוסמך בלא שיהיה בכך כדי לפגוע בסמכות‬</w:t>
        <w:br/>
        <w:t>‫להכריע בחובה של הנתבעת בגין אי‪-‬תשלום דמי 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הנתבעת‬</w:t>
        <w:br/>
        <w:t>‫‪ .19‬הנתבעת טוענת בפתח סיכומיה כי התנהלות התובעת לוקה בחוסר תום לב שעה שהיא טוענת‬</w:t>
        <w:br/>
        <w:t>‫להעדר סמכות של המפקח על רישום מקרקעין לדון בטענת ההגנה המרכזית שהעלתה התובעת‪,‬‬</w:t>
        <w:br/>
        <w:t>‫הנסמכת על הסכם שנערך ונחתם כדין בינה לבין הנתבעת‪ .‬בנסיבות בהן בחרה התובעת להגיש‬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תיק‪3/190/2022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תביעתה לפני כב' המפקח בכך קבעה כי המפקח ידון בכל המחלוקות העולות מהסוגייה‪,‬‬</w:t>
        <w:br/>
        <w:t>‫ובמידת הצורך ידון בהן כסמכות שבגררא‪.‬‬</w:t>
        <w:br/>
        <w:t>‫‪ .20‬טענת התובעת כי הסכם הפטור עליו חתמה הנציגות הקודמת‪ ,‬אשר עליו מסתמכת הנתבעת‪,‬‬</w:t>
        <w:br/>
        <w:t>‫היא בגדר הרחבת חזית ונטענה בחוסר תם לב ובגדר עצימת עיניים למסמך שהיה ידוע ומוכר‬</w:t>
        <w:br/>
        <w:t>‫היטב לתובעת טרם הגשת תביעתה‪.‬‬</w:t>
        <w:br/>
        <w:t>‫‪ .21‬לא ייתכן כי לא יערך בירור עובדתי של טענות ההגנה של הנתבעת‪ ,‬אשר לשיטתה החלטת‬</w:t>
        <w:br/>
        <w:t>‫הנציגות מבוססת על אישור של כל בעלי הדירות שביקשו להקדים את תאריך המסירה ובשל‬</w:t>
        <w:br/>
        <w:t>‫הצורך להסדיר את הקדמת הדירות בכפוף להסדרת הפטור‪ .‬ככל שניתנה הסכמה של בעלי‬</w:t>
        <w:br/>
        <w:t>‫הדירות הרי שיש בכך תחליף להחלטה פורמאלית המתקבלת באסיפה של בעלי הדירות‪.‬‬</w:t>
        <w:br/>
        <w:t>‫‪ .22‬כלל בעלי הדירות זכו להטבה כספית בשל כך שהוקדמה מסירת הדירות לידיהן במספר‬</w:t>
        <w:br/>
        <w:t>‫חודשים‪ .‬הסכם הפטור עליו חתמה הנציגות הקודמת משקף מו"מ שהתנהל ובו כל צד זכה‬</w:t>
        <w:br/>
        <w:t>‫להטבה כספית או כלכלית‪ ,‬כמקובל בדיני חוזים וטענות התובעת‪ ,‬בשם בעלי הדירות היא‬</w:t>
        <w:br/>
        <w:t>‫למעשה טענה המוכרת בדיני החוזים כטעות בכדאיות העסקה‪ ,‬אשר אינה מוכרת כעילה‬</w:t>
        <w:br/>
        <w:t>‫לביטול חוזה‪.‬‬</w:t>
        <w:br/>
        <w:t>‫‪ .23‬באם תתקבל טענת התובעת משמעותה כי יש לקבל את תביעתה בלא כל התחשבות בנסיבות‬</w:t>
        <w:br/>
        <w:t>‫בהן נחתם הסכם הפטור‪ ,‬תוך עצימת עיניים‪ ,‬ממסמך שחתמה עליו הנציגות הקודמת וכאשר‬</w:t>
        <w:br/>
        <w:t>‫לא הוצגה מטעם התובעת כל החלטה שהתקבלה באסיפה של בעלי הדירות המסמיכה אותה‬</w:t>
        <w:br/>
        <w:t>‫להגיש את התביעה דנן‪ ,‬חרף התחייבות הנציגות הקודמת‪.‬‬</w:t>
        <w:br/>
        <w:t>‫‪ .24‬ההסכם עליו מבקשת הנתבעת להסתמך אינו מהווה פטור מתשלום דמי ניהול אלא חוזה כלכלי‬</w:t>
        <w:br/>
        <w:t>‫המגלם את רצון כלל בעלי הדירות והאינטרס הכלכלי שלהם‪ ,‬מצד אחד‪ ,‬ואת רצון הנתבעת‬</w:t>
        <w:br/>
        <w:t>‫והאינטרס הכלכלי שלה‪ ,‬מצד שני‪ .‬העובדה כי ההסכם נחתם ע"י חברי הנציגות היא טכנית‪.‬‬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‫המסגרת הנורמטיבית‬</w:t>
        <w:br/>
        <w:t>‫‪ .25‬סעיף ‪ 65‬לחוק המקרקעין‪ ,‬תשכ"ט‪) 1969-‬להלן‪" :‬חוק המקרקעין"( מורה כי לכל בית משותף‬</w:t>
        <w:br/>
        <w:t>‫צריכה להיות נציגות לשם ניהול ענייני הבית המשותף‪ ,‬וסעיף ‪ 69‬לחוק מוסיף כי‪:‬‬</w:t>
        <w:br/>
        <w:t>‫"הנציגות תשמש מורשה של כל בעלי הדירות בכל ענין הנוגע להחזקתו‬</w:t>
        <w:br/>
        <w:t>‫התקינה ולניהולו של הבית המשותף‪ ,‬והיא זכאית בענינים אלה‬</w:t>
        <w:br/>
        <w:t>‫להתקשר בחוזים ולהיות צד בכל הליך משפטי ובכל משא ומתן אחר‬</w:t>
        <w:br/>
        <w:t>‫בשם כל בעלי הדירות"‬</w:t>
        <w:br/>
        <w:t>‫‪ .26‬בהתאם להוראות חוק המקרקעין‪ ,‬הופקד ניהול הבית המשותף בידי שני מוסדות‪,‬‬</w:t>
        <w:br/>
        <w:t>‫האסיפה הכללית של בעלי הדירות ונציגות הבית המשותף‪ .‬האסיפה הכללית אמונה על‬</w:t>
        <w:br/>
        <w:t>‫קביעת הכללים על פיהם ינוהל הבית המשותף‪ .‬נציגות הבית המשותף אחראית ליישום‬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תיק‪3/190/2022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‫כללים אלה‪ ,‬בבחינת הזרוע המבצעת של החלטות האסיפה הכללית‪ .‬כך‪ ,‬כפי שמורנו‬</w:t>
        <w:br/>
        <w:t>‫הוראת סעיף ‪)5‬א( לתקנון המצוי בתוספת לחוק המקרקעין‪ ,‬לפיה אחראית האסיפה‬</w:t>
        <w:br/>
        <w:t>‫הכללית על "קביעת דרכי ניהולו של הרכוש המשותף והשימוש בו‪ ,‬קביעת ההוצאות‬</w:t>
        <w:br/>
        <w:t>‫הכרוכות בכך‪ ,‬מינוי נציגות‪ ,‬אישור החשבונות והסדר העניינים האחרים הנובעים‬</w:t>
        <w:br/>
        <w:t>‫מהשכנות בבית המשותף"‪ .‬בהתאם להוראת סעיף ‪ 69‬לחוק המקרקעין‪ ,‬נציגות הבית‬</w:t>
        <w:br/>
        <w:t>‫המשותף "תשמש מורשה של כל בעלי הדירות בכל ענין הנוגע להחזקתו התקינה‬</w:t>
        <w:br/>
        <w:t>‫ולניהולו של הבית המשותף‪ ,‬והיא זכאית בעניינים אלה להתקשר בחוזים ולהיות צד‬</w:t>
        <w:br/>
        <w:t>‫בכל הליך משפטי ובכל משא ומתן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‫גדרי סמכותה של נציגות הבית המשותף – הנציגות אינה מוסמכת להעניק לבעל דירה פטור‬</w:t>
        <w:br/>
        <w:t>‫מדמי הועד השוטפים‬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.27‬במסגרת רע"א ‪ 1025/17‬נאות מזרחי בע"מ נ' נציגות הבית המשותף מנדל זינגר ‪ 23‬חיפה )נבו‪,‬‬</w:t>
        <w:br/>
        <w:t>‫‪ (27.6.17‬נדונה הסוגייה של גדרי הרשאתה וסמכותה של נציגות הבית המשותף‪:‬‬</w:t>
        <w:br/>
        <w:t>‫"שאלת מעמדה של נציגות הבית המשותף העסיקה בעבר את בית משפט‬</w:t>
        <w:br/>
        <w:t>‫זה‪ .‬ההלכה קובעת כי הנציגות כשרה להיות צד לפעולות משפטיות שונות‪,‬‬</w:t>
        <w:br/>
        <w:t>‫אולם כשרות זו מוגבלת בגדרי סעיף ‪ 69‬לחוק המקרקעין‪ ,‬התוחם את‬</w:t>
        <w:br/>
        <w:t>‫גבולותיה לעניינים הנוגעים "להחזקתו התקינה ולניהולו של הבית‬</w:t>
        <w:br/>
        <w:t>‫המשותף"‪ .‬לדברי הנשיא א' ברק‪ ,‬נציגות בית משותף רשאית לבצע פעולות‬</w:t>
        <w:br/>
        <w:t>‫משפטיות שונות בשם הדיירים ביחס לעניינים הכרוכים בתחומים‬</w:t>
        <w:br/>
        <w:t>‫המשותפים לכלל הדיירים‪ ,‬בדגש על ניהול הרכוש המשותף‪ .‬תפקידיה של‬</w:t>
        <w:br/>
        <w:t>‫הנציגות כוללים את הניהול הפנימי השוטף של הבניין‪ ,‬את הרכוש‬</w:t>
        <w:br/>
        <w:t>‫המשותף‪ ,‬החזקתו התקינה‪ ,‬ביצוע תיקונים בו וכיוצא בכך‪ .‬חוזה שנכרת‬</w:t>
        <w:br/>
        <w:t>‫על ידי הנציגות במסגרת סמכויותיה על פי חוק המקרקעין‪ ,‬הינו בעל נפקות‬</w:t>
        <w:br/>
        <w:t>‫כפעולת נציגות‪ .‬פעולה זו מחייבת את כל בעלי הדירות – אלה שהסכימו‬</w:t>
        <w:br/>
        <w:t>‫ואלה שהתנגדו לפעולה )ע"א ‪ 98/80‬קדמת לוד בע"מ נ' נציגות הבית המשותף‬</w:t>
        <w:br/>
        <w:t>‫רחוב רבי עקיבא ‪ 77‬לוד‪ ,‬לו)‪ ;(1981) 024 ,021 (2‬רע"א ‪ 46/94‬אברמוב נ'‬</w:t>
        <w:br/>
        <w:t>‫הממונה על מרשם המקרקעין‪ ,‬נ)‪".((1996) 202 (2‬‬</w:t>
        <w:br/>
        <w:t>‫‪ .28‬בתיק ‪) 452/19‬פ"ת( נציגות הבית המשותף ברחוב עמק איילון ‪ 5‬בכפר סבא נ' נסים‬</w:t>
        <w:br/>
        <w:t>‫)נבו‪ (5.8.21 ,‬דן חברי‪ ,‬כב' המפקח מאיר פורת‪ ,‬בסוגיה של מתן פטור לבעל דירה‬</w:t>
        <w:br/>
        <w:t>‫מתשלום חלקו בהוצאות הניהול והתחזוקה ע"י נציגות הבית המשותף וכך פסק‪:‬‬</w:t>
        <w:br/>
        <w:t>‫"כפי ששניתי בפסקי דין קודמים‪ ,‬סבורני כי מתן פטור למי מבעלי הדירות‬</w:t>
        <w:br/>
        <w:t>‫בבית משותף מתשלום חלקו בהוצאות החזקה‪ ,‬כמו גם הפחתה של גובה‬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תיק‪3/190/2022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זה‪ ,‬לרבות בדרך של קיזוז‪ ,‬חורגים מגדרי ההרשאה שניתנה בידי‬</w:t>
        <w:br/>
        <w:t>‫נציגות הבית המשותף בחוק‪.‬‬</w:t>
        <w:br/>
        <w:t>‫ראשית‪ ,‬משפעולה כאמור אינה נמנית עם החזקה תקינה וניהול הרכוש‬</w:t>
        <w:br/>
        <w:t>‫המשותף‪ .‬האסיפה הכללית של בעלי הדירות היא המוסמכת לקבל החלטה‬</w:t>
        <w:br/>
        <w:t>‫בעניין זה‪ ,‬מכוח הסמכות המסורה בידה‪-‬היא לקבוע דרכי ניהולו של‬</w:t>
        <w:br/>
        <w:t>‫הרכוש המשותף וההוצאות הכרוכות בכך‪ ,‬לאשר החשבונות ולהסדיר‬</w:t>
        <w:br/>
        <w:t>‫העניינים האחרים הנובעים מהשכנות בבית המשותף‪ ,‬כקבוע בהוראת‬</w:t>
        <w:br/>
        <w:t>‫סעיף ‪)5‬א( לתקנון המצוי‪ .‬הוראת דין זו חלה בענייננו בהעדר הוראה בנדון‬</w:t>
        <w:br/>
        <w:t>‫בתקנון המוסכם החל על הבית המשותף‪.‬‬</w:t>
        <w:br/>
        <w:t>‫שנית‪ ,‬לנוכח תכלית החובה הקבועה בסעיף ‪)58‬א( לחוק המקרקעין‪ ,‬כפי‬</w:t>
        <w:br/>
        <w:t>‫שציוונו המחוקק‪ ,‬להבטיח החזקה תקינה וניהול הרכוש המשותף בבית‬</w:t>
        <w:br/>
        <w:t>‫המשותף באופן מלא ורציף‪ .‬אלה מתאפשרים אך אודות לכספים הנצברים‬</w:t>
        <w:br/>
        <w:t>‫בקופת הבית המשותף שמקורם בתשלום בעלי הדירות חלקם היחסי‬</w:t>
        <w:br/>
        <w:t>‫בהוצאות אלה באופן מלא‪ ,‬כסדרו ובמועד‪ .‬גדרי הרשאת נציגות הבית‬</w:t>
        <w:br/>
        <w:t>‫המשותף בעניין זה‪ ,‬אמור חובתה‪ ,‬להבטיח ניהול תקין של קופת הבית‬</w:t>
        <w:br/>
        <w:t>‫המשותף על דרך של תיעוד כל הכנסה המתקבלת מבעלי הדירות בבית‬</w:t>
        <w:br/>
        <w:t>‫המשותף בקשר עם מילוי חובתם הקבועה בסעיף ‪)58‬א( לחוק המקרקעין‪,‬‬</w:t>
        <w:br/>
        <w:t>‫וכל הוצאה שהוּצאה על ידי נציגות הבית המשותף‪ ,‬לרבות בשל שיפוי בעל‬</w:t>
        <w:br/>
        <w:t>‫דירה בגין הוצאה שהוציא לתיקון ליקוי ברכוש המשותף ופיצוי בגין נזק‬</w:t>
        <w:br/>
        <w:t>‫שנגרם לדירתו בשל ליקוי ברכוש המשותף‪ ,‬בהתאם להוראות הדין‪".‬‬</w:t>
        <w:br/>
        <w:t>‫אין לי אלא להסכים ולהצטרף לדברי חברי‪ ,‬כב' המפקח פורת‪.‬‬</w:t>
        <w:br/>
        <w:t>‫‪ .29‬אני סבור כי הנתבעת נתפסה לידי טעות בסוברה כי הטענה שהעלתה התובעת כנגד הסכם‬</w:t>
        <w:br/>
        <w:t>‫הפטור עליו חתמה הנציגות הקודמת מהווה למעשה טענה כי המפקח על רישום מקרקעין נעדר‬</w:t>
        <w:br/>
        <w:t>‫סמכות לדון בטענת ההגנה של הנתבעת‪ ,‬הנסמכת על הסכם זה‪ .‬שאלת סמכותו של המפקח על‬</w:t>
        <w:br/>
        <w:t>‫רישום מקרקעין לדון בטענת ההגנה של הנתבעת כלל לא עלתה ואין חולק כי הנתבעת רשאית‬</w:t>
        <w:br/>
        <w:t>‫היתה להעלותה בגדר כתב הגנתה את טענתה לפטור מתשלום דמי ועד‪ ,‬לרבות ע"י הסתמכות‬</w:t>
        <w:br/>
        <w:t>‫על הסכם הפטור‪.‬‬</w:t>
        <w:br/>
        <w:t>‫שאלת הסמכות בתיק זה כלל אינה סמכותו של המפקח על רישום מקרקעין לדון בטענת ההגנה‬</w:t>
        <w:br/>
        <w:t>‫– ועובדה כי טענה זו היא בלבת סיכומי הצדדים ובלב הדיון וההכרעה של פסק הדין החלקי‪.‬‬</w:t>
        <w:br/>
        <w:t>‫שאלת הסמכות הנדרשת להכרעה בתביעה דנן היא סמכותה של הנציגות להעניק פטור לבעל‬</w:t>
        <w:br/>
        <w:t>‫דירה מחובתו לשאת בחלקו בתשלומי הניהול והתחזוקה של הבית המשותף‪.‬‬</w:t>
        <w:br/>
        <w:t>‫‪ .30‬הוראת סעיף ‪)58‬א( לחוק המקרקעין מסדירה את החובה החלה על כל בעל דירה בבית‬</w:t>
        <w:br/>
        <w:t>‫משותף לשלם חלקו בהוצאות הדרושות להחזקתו התקינה ולניהולו של הרכוש‬</w:t>
        <w:br/>
        <w:t>‫המשותף‪ ,‬בקבעה לאמור‪:‬‬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תיק‪3/190/2022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ולניהולו‬</w:t>
        <w:br/>
        <w:t>‫של הרכוש המשותף ולהבטחת השירותים המחוייבים על פי דין או‬</w:t>
        <w:br/>
        <w:t>‫המקובלים על פי הנוהג‪ ,‬לפי יחס שטח רצפת דירתו אל שטח הרצפה של‬</w:t>
        <w:br/>
        <w:t>‫כל הדירות שבבית המשותף‪ ,‬זולת אם נקבע בתקנון שיעור השתתפות אחר‪.‬‬</w:t>
        <w:br/>
        <w:t>‫לענין זה‪' ,‬החזקה תקינה' ‪ -‬שמירה על מצבו של הרכוש המשותף כפי‬</w:t>
        <w:br/>
        <w:t>‫שהיה בעת גמר הבניה‪ ,‬לרבות שיפורים שבוצעו בו לאחר מכן בהסכמת‬</w:t>
        <w:br/>
        <w:t>‫בעלי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.31‬בהתקיים תנאים אלה‪ ,‬קמה חובה מוחלטת בת אכיפה‪ ,‬שאינה נתונה לשיקול דעתו של‬</w:t>
        <w:br/>
        <w:t>‫בעל הדירה‪ ,‬החלה על כל בעל דירה בבית משותף‪ .‬תכליתה‪ ,‬להבטיח שלא תיפגע הקופה‬</w:t>
        <w:br/>
        <w:t>‫המשותפת‪ ,‬ובתוך כך בעלי הדירות האחרים בבית המשותף המשלמים חלקם בהוצאות‬</w:t>
        <w:br/>
        <w:t>‫שנועדו להבטיח ניהולו התקין של הבית המשותף והחזקתו )ראו גם‪ :‬רע"א ‪294/87‬‬</w:t>
        <w:br/>
        <w:t>‫שלום נ' נציגות הבית המשותף ברחוב בן יהודה ‪ 2‬ירושלים‪ ,‬פורסם ב"נבו"‬</w:t>
        <w:br/>
        <w:t>‫)‪) (28.10.1987‬להלן ‪ -‬עניין שלום(; ע"א )מחוזי ת"א( ‪ 204/79‬ויזר נ' נציגות הבית‬</w:t>
        <w:br/>
        <w:t>‫המשותף רחוב חן ‪ 14‬פתח תקווה‪ ,‬פורסם ב"נבו" )‪ ;(31.12.1979‬ע"א )מחוזי ב"ש(‬</w:t>
        <w:br/>
        <w:t>‫‪ 1133/03‬קבלו נ' נציגות הבית המשותף סלבי זכריה‪ ,‬פורסם ב"נבו" )‪ ;(17.5.2004‬עש"א‬</w:t>
        <w:br/>
        <w:t>‫)מחוזי י‪-‬ם( ‪ 57539-06-14‬וינוגרד נ' נציגות הבית המשותף ברחוב עוזיאל ‪ 89‬ירושלים‪,‬‬</w:t>
        <w:br/>
        <w:t>‫פורסם ב"נבו" )‪.(16.11.2014‬‬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.32‬מושכלות יסוד הן כי תביעה של נציגות הבית המשותף כנגד בעל דירה בבית המשותף היא‬</w:t>
        <w:br/>
        <w:t>‫תביעה המוגשת מכח סעיף ‪ 58‬לחוק המקרקעין וכי תביעה המוגשת בעילה זו נמצאת בגדר‬</w:t>
        <w:br/>
        <w:t>‫סמכותו הייחודית של המפקח על רישום מקרקעין‪ .‬התובעת‪ ,‬בהיותה הנציגה המורשית של‬</w:t>
        <w:br/>
        <w:t>‫כלל בעלי הדירות וכמי שמתפקידה‪ ,‬בין היתר‪ ,‬לנקוט כל הפעולות הדרושות לשם גביית חלקו‬</w:t>
        <w:br/>
        <w:t>‫של כל בעל דירה במימון הוצאות הניהול והתחזוקה של הרכוש המשותף‪ ,‬לא זו בלבד שהיתה‬</w:t>
        <w:br/>
        <w:t>‫מוסמכת לעשות כן‪ ,‬אלא אף מחויבת היתה להגיש תביעה זו‪ .‬נוכח הוראות סעיף ‪ 72‬לחוק‬</w:t>
        <w:br/>
        <w:t>‫המקרקעין התובעת רשאית להגיש תביעתה זו רק לפני המפקח על רישום מקרקעין‪.‬‬</w:t>
        <w:br/>
        <w:t>‫‪ .33‬ראוי לזכור כי תביעת הנציגות אינה תביעתם האישית של חברי הנציגות‪ ,‬יהיו אשר יהיו‪ ,‬ואף‬</w:t>
        <w:br/>
        <w:t>‫לא נועדה למלא את כיסו של כל אחד מבעלי הדירות‪ .‬תביעה זו נועדה למלא את החסר בקופה‬</w:t>
        <w:br/>
        <w:t>‫המשותפת לכלל בעלי הדירות‪ ,‬לרבות הנתבעת עצמה‪ ,‬על מנת שניתן יהיה להעמיד לכלל בעלי‬</w:t>
        <w:br/>
        <w:t>‫הדירות שירותי אחזקה ראויים של כל חלקי הרכוש המשותף‪.‬‬</w:t>
        <w:br/>
        <w:t>‫‪ .34‬הלכה ידועה ומושרשת היא כי משעה שהוגשה כדין תביעה לתשלום דמי ניהול ותחזוקה מכח‬</w:t>
        <w:br/>
        <w:t>‫סעיף ‪ 58‬לחוק המקרקעין – הווה אומר הוגשה תביעה ע"י נציגות שנבחרה כדין‪ ,‬בבית שיש‬</w:t>
        <w:br/>
        <w:t>‫לראותו כבית משותף‪ ,‬כנגד נתבע הרשום‪ ,‬או ראוי להירשם‪ ,‬כבעל דירה בבית המשותף‪,‬‬</w:t>
        <w:br/>
        <w:t>‫לתשלום חלקו בדמי התחזוקה השוטפים – אין הנתבע רשאי להעלות כנגד תביעה זו טענות‬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תיק‪3/190/2022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‫הגנה‪ ,‬מוצדקות ככל שיהיו‪ ,‬שאינן נוגעות לעצם חובתו לשלם את חלקו היחסי בדמי הניהול‬</w:t>
        <w:br/>
        <w:t>‫והתחזוקה‪ .‬על כן‪ ,‬נפסק כי בעל דירה אינו יכול להעלות טענות קיזוז כנגד תביעה שכזו בגין‬</w:t>
        <w:br/>
        <w:t>‫כספים שהוציא מכיסו לצורך תיקון או אחזקה של הרכוש המשותף )ראו‪ ,‬למשל‪ ,‬עשא )י‪-‬ם(‬</w:t>
        <w:br/>
        <w:t>‫‪ 51634-02-18‬עומר אלבז השקעות בע"מ נ' נציגות הבית המשותף בבית עומר )פיסקה ‪ ,10‬נבו‬</w:t>
        <w:br/>
        <w:t>‫‪ ,((3.6.18‬או בשל כך שהנציגות אינה מגישה דו"חות כספיים מדי שנה כפי שהיא מחויבת‬</w:t>
        <w:br/>
        <w:t>‫בתקנון‪ ,‬או כי הנציגות מסרבת לכנס אסיפה של בעלי הדירות לשם בחירת נציגות חדשה‪ ,‬וכיוב'‬</w:t>
        <w:br/>
        <w:t>‫טענות‪ .‬אין נתבע שכזה רשאי אף להגיש תביעה שכנגד לחיוב הנציגות בפיצויים בגין נזקים‬</w:t>
        <w:br/>
        <w:t>‫שנגרמו בשל מחדל הנציגות לטפל בליקויים ברכוש המשותף )כגון גג דולף‪ ,‬צינור ביוב‬</w:t>
        <w:br/>
        <w:t>‫שהתפוצץ( ואשר גרמו לו לנזקים‪.‬‬</w:t>
        <w:br/>
        <w:t>‫‪ .35‬כאמור‪ ,‬אין מחלוקת כי הנתבעת רשאית היתה להעלות לפני טענה הגנה לפיה היא קיבלה פטור‬</w:t>
        <w:br/>
        <w:t>‫מתשלום דמי ניהול ותחזוקה בגין הדירות שבבעלותה וכי בירור טענה זו הוא במסגרת הסמכות‬</w:t>
        <w:br/>
        <w:t>‫הייחודית המוקנה למפקח על רישום מקרקעין‪ .‬אם כן מאליו מובן כי טענות התובעת‪ ,‬אשר עלו‬</w:t>
        <w:br/>
        <w:t>‫במסגרת כתב תשובתה המתוקן אינן בגדר הרחבת חזית אלא בגדר מענה לטענת ההגנה‬</w:t>
        <w:br/>
        <w:t>‫המרכזית שהעלתה הנתבעת‪ ,‬זאת כאשר עילת התביעה לא השתנתה במאומה‪.‬‬</w:t>
        <w:br/>
        <w:t>‫יתרה מזו‪ ,‬כבר במסגרת כתב התביעה התייחסה התובעת להסכם הפטור וטענה כי נחתם בלא‬</w:t>
        <w:br/>
        <w:t>‫ידיעת בעלי הדירות‪ ,‬בלא אישורם ומבלי שהנושא עלה לאישור האסיפה הכללית )סעיף ‪.(33‬‬</w:t>
        <w:br/>
        <w:t>‫‪ .36‬ודוק‪ :‬לא עלתה בשום שלב‪ ,‬לא בכתב ההגנה ולא בדיונים שהתקיימו לפני טענה כי התקיימה‬</w:t>
        <w:br/>
        <w:t>‫אסיפה כללית בה הוסמכה הנציגות לחתום על המסמך המעניק לנתבעת פטור מתשלום דמי‬</w:t>
        <w:br/>
        <w:t>‫ועד‪ ,‬לא לפני חתימתו ולא לאחריו‪ .‬לפיכך‪ ,‬המסקנה המתחייבת היא שהסכם הפטור ניתן בלא‬</w:t>
        <w:br/>
        <w:t>‫שניתנה הרשאה כדין לנציגות להסכים לתנאיו ולחתום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מקום לערוך בירור עובדתי בדבר הנסיבות שהובילו לכריתת החוזה והעילות החוזיות הנובעות‬</w:t>
        <w:br/>
        <w:t>‫ממנו ועומדות לזכות הנתבעת‬</w:t>
        <w:br/>
        <w:t>‫‪ .37‬הנתבעת טוענת כי יש לערוך בירור עובדתי בשאלת הנסיבות שהובילו לכריתת הסכם הפטור‬</w:t>
        <w:br/>
        <w:t>‫בטענה כי הדבר נעשה לבקשת כלל בעלי הדירות‪ ,‬אשר ביקשו להקדים את מועד מסירת הדירות‬</w:t>
        <w:br/>
        <w:t>‫וזכו בשל כך להטבה בשווי כספי משמעותי‪ .‬אין מקום במסגרת ההליך דנן לברר את הטענות‬</w:t>
        <w:br/>
        <w:t>‫העובדתיות הנוגעות לנסיבות כריתת הסכם הפטור עליו מבקשת הנתבעת להסתמך‪ ,‬ודאי שאין‬</w:t>
        <w:br/>
        <w:t>‫מקום ואין צורך לברר את טענת הנתבעת בדבר גובה ההטבה הכספית לה זכה כל אחד מבעלי‬</w:t>
        <w:br/>
        <w:t>‫הדירות בשל הקדמת מסירתן‪.‬‬</w:t>
        <w:br/>
        <w:t>‫‪ .38‬מבלי להביע כל עמדה בעניין‪ ,‬אציין כי לתובעת עומדת הזכות להגיש תביעה נגד כל אחד מבעלי‬</w:t>
        <w:br/>
        <w:t>‫הדירות אשר לשיטתה התעשר שלא כדין מהקדמת מסירת הדירה לידו‪ ,‬או לפצות אותה בשל‬</w:t>
        <w:br/>
        <w:t>‫ההוצאות העודפות שנגרמו לנתבעת בשל הצורך להקדיש משאבים רבים על חשבון פרויקטים‬</w:t>
        <w:br/>
        <w:t>‫אחרים שתחת אחריותה‪ .‬כל זאת בנוסף לעילת התביעה האישית שעומדת‪ ,‬לכאורה‪ ,‬לנתבעת‬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תיק‪3/190/2022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‫כנגד חברי הנציגות שחתמו על הסכם הפטור וזאת בהעדר סמכות ותוך חריגה מההרשאה‬</w:t>
        <w:br/>
        <w:t>‫המוקנית להם בחוק ובתקנון‪.‬‬</w:t>
        <w:br/>
        <w:t>‫‪ .39‬בהקשר זה אבקש להבהיר כי עילת התביעה הקיימת נגד כל אחד מחברי הנציגות החתומים על‬</w:t>
        <w:br/>
        <w:t>‫כתב הוויתור באופן אישי‪ ,‬ועילת התביעה המשוערת כנגד כל אחד מבעלי הדירות‪ ,‬אינן בגדר‬</w:t>
        <w:br/>
        <w:t>‫עילות תביעה הכלולות ברשימת העילות הסגורה והממצה המנויה בסעיף ‪ 72‬לחוק המקרקעין‬</w:t>
        <w:br/>
        <w:t>‫שזו לשונו‪:‬‬</w:t>
        <w:br/>
        <w:t>‫סכסוך בין בעלי דירות בבית משותף בדבר זכויותיהם או חובותיהם לפי‬          ‫)א(‬</w:t>
        <w:br/>
        <w:t>‫התקנון או לפי סעיפים ‪ 59 ,58‬או ‪59‬א עד ‪59‬ג ו‪59-‬ה עד ‪59‬י‪ ,‬לפי סעיף ‪1‬א לחוק‬</w:t>
        <w:br/>
        <w:t>‫המקרקעין )החלפת ספק גז המספק גז באמצעות מערכת גז מרכזית(‪ ,‬התשנ"א‪-‬‬</w:t>
        <w:br/>
        <w:t>‫‪ ,1991‬לפי חוק המקרקעין )חיזוק בתים משותפים מפני רעידות אדמה(‪,‬‬</w:t>
        <w:br/>
        <w:t>‫התשס"ח‪ 2008-‬או לפי סעיפים ‪6‬נט עד ‪6‬סא‪21 ,‬ב ו‪27-‬ג לחוק הבזק‪ ,‬התשמ"ב‪-‬‬</w:t>
        <w:br/>
        <w:t>‫‪ ,1982‬יכריע בו המפקח‪.‬‬</w:t>
        <w:br/>
        <w:t>‫סכסוך בין בעלי דירות בבית משותף בדבר הסגת גבול מצד בעל דירה לגבי‬        ‫)ב(‬</w:t>
        <w:br/>
        <w:t>‫דירה אחרת או לגבי הרכוש המשותף‪ ,‬רשאי התובע להביאו‪ ,‬לפי בחירתו‪ ,‬לפני בית‬</w:t>
        <w:br/>
        <w:t>‫משפט מוסמך או לפני המפקח‪.‬‬</w:t>
        <w:br/>
        <w:t>‫‪...‬‬       ‫)ג(‬</w:t>
        <w:br/>
        <w:t>‫‪...‬‬      ‫)ד(‬</w:t>
        <w:br/>
        <w:t>‫‪ .40‬אני אף סבור כי אין כל צורך לדון‪ ,‬במסגרת סמכות שבגררא מכח סעיף ‪ 76‬לחוק בתי המשפט‪,‬‬</w:t>
        <w:br/>
        <w:t>‫התשמ"ד‪ ,1984-‬בעילות התביעה האמורות ובטענות העובדתיות שבבסיסן שכן אין לי צורך‬</w:t>
        <w:br/>
        <w:t>‫להכריע בעילה זו על מנת לקבוע האם ההסכם הפוטר את הנתבעת מתשלום דמי ניהול ניתן‬</w:t>
        <w:br/>
        <w:t>‫בגדר סמכותה והרשאתה של נציגות הבית המשותף‪.‬‬</w:t>
        <w:br/>
        <w:t>‫‪ .41‬לאור כל האמור לעיל אני קובע כי הסכם הפטור‪ ,‬אף כי נחתם בידי התובעת )ואין חשיבות‬</w:t>
        <w:br/>
        <w:t>‫לעניין זה מי היו חברי הנציגות במעמד החתימה(‪ ,‬נחתם בחריגה מהסמכות המוקנית לנציגות‬</w:t>
        <w:br/>
        <w:t>‫בית משותף‪ ,‬מקום בו לא אושרו תנאי הפטור מראש או אף בדיעבד‪ ,‬במסגרת אסיפה כללית‬</w:t>
        <w:br/>
        <w:t>‫של בעלי הדירות שנושא זה עמד על סדר יומה‪.‬‬</w:t>
        <w:br/>
        <w:t>‫לפיכך‪ ,‬אני מורה כי הסכם הפטור מיום ‪ 1.12.20‬הוא בטל וחסר נפקות משפטית‪ ,‬ככל‬</w:t>
        <w:br/>
        <w:t>‫שהנתבעת מבקשת להסתמך עליו על מנת לפטור עצמה מתשלום דמי הועד השוטפים בגין‬</w:t>
        <w:br/>
        <w:t>‫הדירות שטרם מכרה‪ ,‬וזאת החל מחודש דצמבר ‪ 2020‬ואילך )להלן‪" :‬המועד הקובע"(‪.‬‬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‫המשך בירור התביעה‬</w:t>
        <w:br/>
        <w:t>‫‪ .42‬מקום בו נדחתה טענת הנתבעת לקבלת פטור מדמי הועד‪ ,‬הרי כל שנותר לברר הוא את חלקה‬</w:t>
        <w:br/>
        <w:t>‫היחסי של הנתבעת בניהול ותחזוקת הבית המשותף בתקופה הרלבנטית לכתב התביעה‪ .‬כמו‬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תיק‪3/190/2022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יש לברר מהם סכומי הגבייה המיוחדים עליהם הוחלט באסיפה הכללית בתקופה הרלבנטית‬</w:t>
        <w:br/>
        <w:t>‫וחלקה היחסי של התובעת‪.‬‬</w:t>
        <w:br/>
        <w:t>‫‪ .43‬אמנם‪ ,‬בכתב התביעה קיים פירוט של חוב הנתבעת בגין דמי ועד לפי שנים‪ ,‬אך הוא אינו מספיק‬</w:t>
        <w:br/>
        <w:t>‫מפורט לטעמי‪ ,‬אלא אם כן הצדדים ישכילו להגיע להסכמה בדבר סעד כספי זה‪ .‬לפיכך‪ ,‬אני‬</w:t>
        <w:br/>
        <w:t>‫מורה לתובעת להגיש תחשיב מדויק המפרט מהן הדירות שהיו בבעלות הנתבעת במועד הקובע‪,‬‬</w:t>
        <w:br/>
        <w:t>‫מה גובה דמי הועד החודשיים שיש לחייב כל אחת מהדירות‪ ,‬ומה מספר החודשים בגינם לא‬</w:t>
        <w:br/>
        <w:t>‫שולמו דמי ועד עבור כל דירה מהמועד הקובע עד למועד הגשת התביעה‪ ,‬או עד למסירת החזקה‬</w:t>
        <w:br/>
        <w:t>‫בדירה לקונה ‪ -‬לפי המוקדם‪ .‬כן יוגש תחשיב לעניין חלקה היחסי של הנתבעת בגבייה מיוחדת‬</w:t>
        <w:br/>
        <w:t>‫עליה הוחלט בתקופה הרלבנטית‪ ,‬תוך פירוט הרכיבים בגינן נדרשה הנציגות לבצע גבייה‬</w:t>
        <w:br/>
        <w:t>‫מיוחדת‪.‬‬</w:t>
        <w:br/>
        <w:t>‫‪ .44‬אשר לדרישת התובעת לחייב הנתבעת בתשלום בגין שימוש בחשמל ומים מהרכוש המשותף‬</w:t>
        <w:br/>
        <w:t>‫ע"י עובדי הנתבעת‪ ,‬וכן חיוב הנתבעת להחזר הוצאות חשמל בתקופה בה טרם אוכלס הבית‬</w:t>
        <w:br/>
        <w:t>‫המשותף‪ ,‬הרי שלא מדובר בסעד הנובע מהעילה הקבועה בסעיף ‪ 58‬לחוק המקרקעין‪ ,‬או‬</w:t>
        <w:br/>
        <w:t>‫בתקנון המצוי‪ ,‬שכן במועדים אלו לא ניתן היה לראות בבניין כ"בית משותף"‪ ,‬או ככזה הראוי‬</w:t>
        <w:br/>
        <w:t>‫להירשם כבית משותף )וראו סעיף ‪77‬א לחוק המקרקעין(‪ .‬בהתאם‪ ,‬אף לא מדובר בחיוב שניתן‬</w:t>
        <w:br/>
        <w:t>‫להטיל על הנתבעת מכוח היותה בעליה של דירה בבית משותף שכן באותה עת לא החל אכלוס‬</w:t>
        <w:br/>
        <w:t>‫הבניין ומסירת הדירות והנתבעת טרם הפכה לבעלת "דירה" במובן של פרק ו' ופרק ו'‪ 1‬לחוק‬</w:t>
        <w:br/>
        <w:t>‫המקרקעין‪.‬‬</w:t>
        <w:br/>
        <w:t>‫‪ .45‬התובעת תגיש פירוט ותחשיב כאמור תוך ‪ 30‬יום והנתבעת תגיש תגובתה תוך ‪ 30‬יום לאחר‬</w:t>
        <w:br/>
        <w:t>‫מכן‪) .‬פגרת בתי המשפט תובא במניין הימים שנקבע(‪.‬‬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3‬יולי ‪ ,2024‬כ"ז סיון תשפ"ד‪ ,‬בהעדר‪.‬‬</w:t>
        <w:br/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03/190/2022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