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4/210/2022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2024-03-18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תיק‪4/210/2022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  <w:br/>
        <w:t>‫ד מפקח על רישום‬</w:t>
        <w:br/>
        <w:t>‫ין 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‫עמותת ידידי באבוב בארץ ישראל (רשומה במדינת ניו יורק)‬ 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שגיא שמעון‬</w:t>
        <w:br/>
        <w:t>‫ויצמן ‪ ,2‬תל אביב ‪ -‬יפו‬</w:t>
        <w:br/>
        <w:t>‫טל'‪035333313:‬‬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‫עבודי אשר‬      ‫‪1‬‬ 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‫עבודי מאיה‬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‫לסרי רפאל‬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יצחק קירה‬</w:t>
        <w:br/>
        <w:t>‫פריש דניאל ‪ ,3‬תל אביב ‪ -‬יפו‬</w:t>
        <w:br/>
        <w:t>‫טל'‪ 0525903355:‬פקס‪035444052:‬‬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‫לסרי לובה ז"ל‬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.1‬לפניי תביעה לפינוי וסילוק יד והריסת בנייה ברכוש משותף‪.‬‬</w:t>
        <w:br/>
        <w:t>‫‪ .2‬עניינה של התביעה בבית הראוי להירשם כבית משותף ומצוי ברחוב ניסנבוים ‪ 50‬בת‪-‬ים‪,‬‬</w:t>
        <w:br/>
        <w:t>‫הידוע גם כגוש ‪ 7124‬חלקה ‪ 253‬ולו ‪ 5‬כניסות (בניין רכבת) (להלן‪ :‬המקרקעין או הבית‬</w:t>
        <w:br/>
        <w:t>‫המשותף; לצורך הנוחות‪ ,‬בעלי הזכויות בדירות יכונו להלן גם‪ :‬בעלים)‪ .‬המקרקעין מצויים‬</w:t>
        <w:br/>
        <w:t>‫ב"קרית באבוב" שנבנתה על‪-‬ידי חברת באבוב בע"מ‪ ,‬שזכאית להירשם כחוכרת ראשית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תיק‪4/210/2022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 מכוח חוזה חכירה בינה ובין קק"ל‪ ,‬והיא משמשת כחברה משכנת לכל הדירות‬</w:t>
        <w:br/>
        <w:t>‫בשכונה‪.‬‬</w:t>
        <w:br/>
        <w:t>‫‪ .3‬התובעת‪ ,‬עמותת ידיד באבוב בארץ ישראל (רשומה בניו יורק) היא עמותה המחזיקה‪,‬‬</w:t>
        <w:br/>
        <w:t>‫לטענתה‪ ,‬בשתי דירות בבית המשותף – שעתידות להירשם כתת‪-‬חלקה ‪ 8‬ותת‪-‬חלקה ‪– 16‬‬</w:t>
        <w:br/>
        <w:t>‫בחכירת משנה‪ .‬על‪-‬פי כתב התביעה‪ ,‬הנתבעים ‪ 2-1‬יחד עם הנתבעים ‪( 4-3‬הוריו של הנתבע‬</w:t>
        <w:br/>
        <w:t>‫‪ )1‬רכשו את דירתם (הראויה להירשם כתת‪-‬חלקה ‪ 1‬בבית המשותף) מאת מאיר דב קלפנר‬</w:t>
        <w:br/>
        <w:t>‫שהיה זכאי להירשם כחוכר משנה של הדירה מכוח ירושת הוריו‪ ,‬ולטענת התובעים מכירת‬</w:t>
        <w:br/>
        <w:t>‫הדירה נעשתה תוך הפרת תנאי הסכם המכר בין חברת באבוב בע"מ לבין הוריו המנוחים‬</w:t>
        <w:br/>
        <w:t>‫של קלפנר‪ ,‬ועל כן אין היא רואה בנתבעים כבעלי זכויות בדירה‪ .‬מכל מקום‪ ,‬אין מחלוקת‬</w:t>
        <w:br/>
        <w:t>‫בין הצדדים שהנתבעים ‪ 2-1‬מתגוררים בדירה שנים ארוכות יחד עם ילדיהם‪.‬‬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התובעת‬</w:t>
        <w:br/>
        <w:t>‫‪ .4‬לטענת התובעת‪ ,‬הנתבעים השתלטו על שטח נרחב בחצר הבית המשותף בסמוך לדירתם‪,‬‬</w:t>
        <w:br/>
        <w:t>‫ובנו עליו ללא היתר או רשות או הסכמת החברה המשכנת או התובעת או יתר הבעלים‬</w:t>
        <w:br/>
        <w:t>‫בבית המשותף‪ .‬במעשים אלו הנתבעים תפסו חזקה ייחודית בחצר המהווה רכוש משותף‪.‬‬</w:t>
        <w:br/>
        <w:t>‫עוד צוין כי גם לו הייתה הסכמה של מי מבעלי הדירות‪ ,‬אין בזו כדי להכשיר את מעשי‬</w:t>
        <w:br/>
        <w:t>‫הנתבעים בהתאם לסעיף ‪( 62‬א) לחוק המקרקעין‪ ,‬תשכ"ט‪( 1969-‬להלן‪ :‬חוק המקרקעין)‬</w:t>
        <w:br/>
        <w:t>‫שכן מדובר בהצמדה של חלק מסוים ברכוש המשותף הדורשת את הסכמתם של כל בעלי‬</w:t>
        <w:br/>
        <w:t>‫הדירות‪ .‬כמו כן‪ ,‬התובעת מפנה לסעיף ‪(2‬א) לתקנון המצוי בתוספת לחוק המקרקעין‬</w:t>
        <w:br/>
        <w:t>‫האוסר על בעל דירה "לעשות בדירתו שינויים או תיקונים הפוגעים ברכוש המשותף‪ ...‬אלא‬</w:t>
        <w:br/>
        <w:t>‫אם קיבל תחילה הסכמת האסיפה הכללית של בעלי הדירות"‪ ,‬וזאת לרבות פגיעה בחזותו‬</w:t>
        <w:br/>
        <w:t>‫החיצונית התקינה והאחידה כפי שהייתה בעת גמר הבנייה‪ .‬כמו כן‪ ,‬בנייה זו מהווה הסגת‬</w:t>
        <w:br/>
        <w:t>‫גבול אסורה שעולה כדי עוולה נזיקית ופוגעת בזכויותיה הקנייניות של התובעת ויתר בעלי‬</w:t>
        <w:br/>
        <w:t>‫הדירות במקרקעין‪.‬‬</w:t>
        <w:br/>
        <w:t>‫‪ .5‬לפיכך‪ ,‬התבקש ליתן צו‪-‬הריסה בגין הבנייה האמורה‪ ,‬צו‪-‬עשה המורה על השבת מצב החצר‬</w:t>
        <w:br/>
        <w:t>‫לקדמותה – כפי שהיה טרם הבנייה‪ .‬יתר על כן‪ ,‬התבקש אף להורות לנתבעים לסלק את‬</w:t>
        <w:br/>
        <w:t>‫ידם מן הרכוש המשותף וכן ליתן צו‪-‬מניעה קבוע שיאסור על הנתבעים לתפוס חזקה‬</w:t>
        <w:br/>
        <w:t>‫ייחודית בחלקי הרכוש המשותף במקרקעין‪.‬‬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.6‬הנתבעים טוענים להיעדר סמכות עניינית של המפקח על רישום מקרקעין לדון בתביעה שכן‬</w:t>
        <w:br/>
        <w:t>‫לטענתם התובעת אינה בעלת דירה או מחזיקה מטעם בעל דירה‪ .‬לשיטתם‪ ,‬הסכם החכירה‬</w:t>
        <w:br/>
        <w:t>‫שצורף לכתב התביעה (בין קק"ל לחברת באבוב בע"מ) פקע‪ ,‬כך שהחברה המשכנת אינה‬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תיק‪4/210/2022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‫חוכרת ומשכך התובעת אינה זכאית להירשם אף היא ככזו‪ .‬מלבד אלו אף נטען כי הסכם‬</w:t>
        <w:br/>
        <w:t>‫החכירה שצורף אינו תואם את החלקה הנדונה‪.‬‬</w:t>
        <w:br/>
        <w:t>‫‪ .7‬לגופה של התביעה נטען כי השטח בו הורחבה דירת הנתבעים אינו רכוש משותף – וכי‬</w:t>
        <w:br/>
        <w:t>‫התובעת כשלה מלהוכיח כן‪ .‬זאת ועוד‪ ,‬הנתבעים קיבלו את הסכמת הדיירים בהתאם‬</w:t>
        <w:br/>
        <w:t>‫לסעיף ‪71‬ב לחוק המקרקעין – הן הסכמה מפורשת והן הסכמה מכללא‪ ,‬כך ש‪ 75%-‬מבעלי‬</w:t>
        <w:br/>
        <w:t>‫הדירות בבניין הסכימו להרחבה עוד בטרם החלה הבנייה‪ .‬יתר על כן‪ ,‬בעלי הדירות שהביעו‬</w:t>
        <w:br/>
        <w:t>‫את הסכמתם וכן בעלי דירות אחרים בנו אף הם והרחיבו את דירותיהם‪ ,‬כך שהם‬</w:t>
        <w:br/>
        <w:t>‫מושתקים מלהתנגד להרחבה שבוצעה‪.‬‬</w:t>
        <w:br/>
        <w:t>‫‪ .8‬עוד נטען כי התובעת‪ ,‬באמצעות נציגה – מר רפאל שמעונוביץ (להלן‪ :‬שמעונוביץ)‪ ,‬נתנה‬</w:t>
        <w:br/>
        <w:t>‫הסכמתה להרחבת דירת הנתבעים ועל כן היא מנועה מלחזור בה‪ .‬בהקשר זה אף נטען כי‬</w:t>
        <w:br/>
        <w:t>‫התובעת בעצמה הרחיבה את דירתה (תת‪-‬חלקה ‪.)16‬‬</w:t>
        <w:br/>
        <w:t>‫‪ .9‬נוסף על זאת‪ ,‬תוספת הבנייה עומדת על תילה מזה ‪ 13‬שנים ללא תלונה מצד יתר בעלי‬</w:t>
        <w:br/>
        <w:t>‫הדירות או הבעת התנגדות מצידם‪ ,‬ואלו עולים כדי מתן רישיון לשימוש ברכוש המשותף‪,‬‬</w:t>
        <w:br/>
        <w:t>‫במיוחד כאשר לא הוכח כי השטח שעליו בנויה ההרחבה שייך לבית המשותף או מהווה‬</w:t>
        <w:br/>
        <w:t>‫רכוש משותף‪ .‬כמו ניתן לראות בהסכמה זו רשות מכללא לשימוש בשטח‪ ,‬וזאת אף לאור‬</w:t>
        <w:br/>
        <w:t>‫התנהלות ואופייה של השכונה והבית המשותף‪ ,‬כאשר חריגות הבנייה בהם ידועות לעיריית‬</w:t>
        <w:br/>
        <w:t>‫בת‪-‬ים ואף התובעת נמנעה מלפעול נגד בעלי דירות בבית המשותף ובשכונה כולה‪.‬‬</w:t>
        <w:br/>
        <w:t>‫‪ .10‬נוכח האמור‪ ,‬הנתבעים מתנגדים לצו ההריסה שהתבקש על‪-‬ידי התובעים‪ .‬כמו כן נטען‬</w:t>
        <w:br/>
        <w:t>‫שההרחבה הנדונה היא חדרי השינה של ילדיהם של הנתבעים – ‪ 8‬במספר‪ ,‬ובנסיבות אלו‬</w:t>
        <w:br/>
        <w:t>‫סעד של צו‪-‬הריסה אינו מידתי‪ .‬יתר על כן נטען כי התובעת פועלת בחוסר תום לב ואף‬</w:t>
        <w:br/>
        <w:t>‫בהתנכלות לנתבעים היות שאינם משתייכים לחסידות ומוצאם מעדות המזרח – שכן‬</w:t>
        <w:br/>
        <w:t>‫התובעת פועלת נגד אוכלוסיות אלו‪ .‬כך התובעת עומדת על זכותה הלכאורית בחוסר תום‬</w:t>
        <w:br/>
        <w:t>‫לב ובחוסר ניקיון כפיים‪ ,‬ואין להעניק את הסעד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ההליכים הדיוניים‬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.11‬כתב התביעה הוגש ביום ‪ 26.5.2022‬אך הנתבעים לא הגישו כתב הגנה ולא התייצבו לדיון‬</w:t>
        <w:br/>
        <w:t>‫שנערך בתביעה ביום ‪ .19.9.2022‬ועל כן ניתן פסק דין בהעדר הגנה כנגד הנתבעים המורה‬</w:t>
        <w:br/>
        <w:t>‫להם לסלק את תוספת הבנייה תוך השתת הוצאות על הנתבעים (פסק הדין מיום‬</w:t>
        <w:br/>
        <w:t>‫‪.)19.9.2022‬‬</w:t>
        <w:br/>
        <w:t>‫‪ .12‬ביום ‪ 26.10.2022‬הגישו הנתבעים בקשה לביטול פסק הדין דלעיל‪ ,‬ובהחלטתי מיום‬</w:t>
        <w:br/>
        <w:t>‫‪ 11.12.2022‬הוריתי על ביטול פסק הדין תוך השתת הוצאות על הנתבעים‪ ,‬וזאת מהטעמים‬</w:t>
        <w:br/>
        <w:t>‫המפורטים בהחלטתי (‪.)4/417/2022‬‬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תיק‪4/210/2022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.13‬ביום ‪ 9.2.2023‬התקיים דיון‪ ,‬כאשר לקראת סיומו נערך דיון שלא לפרוטוקול וניתנה הצעה‬</w:t>
        <w:br/>
        <w:t>‫לצדדים שלאחריה הללו הסכימו למתווה הדיוני הבא‪:‬‬</w:t>
        <w:br/>
        <w:t>‫א‪ .‬יינתן לנתבעים פרק זמן להחתמת בעלי הזכויות במקרקעין על כתב‬</w:t>
        <w:br/>
        <w:t>‫הסכמה לאישור ביצוע בנייה ברכוש המשותף;‬</w:t>
        <w:br/>
        <w:t>‫ב‪ .‬התובעת מסכימה לחתום אף היא על המסמך – לאחר השגת‬</w:t>
        <w:br/>
        <w:t>‫חתימותיהם של לכל הפחות ‪ 16‬בעל זכויות;‬</w:t>
        <w:br/>
        <w:t>‫ג‪ .‬לאחר השגת הרוב הדרוש לקבלת היתר יינתן פרק זמן לקבלתו‪,‬‬</w:t>
        <w:br/>
        <w:t>‫בהתאם לסיכום עתידי בין הצדדים;‬</w:t>
        <w:br/>
        <w:t>‫ד‪ .‬ככל שהנתבעים לא ישיגו את החתימות הנדרשות‪ ,‬יודיעו על עמדתם‬</w:t>
        <w:br/>
        <w:t>‫לגבי המשך הניהול ההליך‪.‬‬</w:t>
        <w:br/>
        <w:t>‫‪ .14‬ביום ‪ 10.7.2023‬הודיעו הנתבעים כי השיגו את חתימותיהם של ‪ 10‬בעלי זכויות במקרקעין‪.‬‬</w:t>
        <w:br/>
        <w:t>‫כאשר ניגש נתבע ‪ 1‬ליתר הדירות‪ ,‬נמסר לו כי חלקן שייכות לתובעת או מי מטעמה‪ .‬כמו כן‬</w:t>
        <w:br/>
        <w:t>‫חלק מבעלי הזכויות חששו לחתום על המסמך מפני שקיבלו אזהרה חמורה מנציגי התובעת‬</w:t>
        <w:br/>
        <w:t>‫שלא לשתף עימו פעולה‪ ,‬לחלופין מסרו כי יחתמו רק לאחר שהתובעת תחתום על כתב‬</w:t>
        <w:br/>
        <w:t>‫ההסכמה או לאחר שיתבצע בירור מול התובעת – כל אלה בהתאם למפורט בכתב ההודעה‪.‬‬</w:t>
        <w:br/>
        <w:t>‫לאור זאת התבקש לקבוע מועד דיון לבירור הנושא‪ ,‬לרבות זיהוי בעלי הזכויות במקרקעין‪.‬‬</w:t>
        <w:br/>
        <w:t>‫‪ .15‬ביום ‪ 23.7.2023‬הגישה התובעת את תגובתה להודעת הנתבעים בה היא דוחה את האמור‬</w:t>
        <w:br/>
        <w:t>‫בה‪ ,‬וכי מדובר ברכילות ודברים בעלמא – אשר מהווים הרחבת חזית‪ .‬וזאת בשל העובדה‬</w:t>
        <w:br/>
        <w:t>‫שהנתבעים כשלו מלהשיג את החתימות הדרושות בהתאם להסדר הדיוני בין הצדדים‪.‬‬</w:t>
        <w:br/>
        <w:t>‫למען ההבהרה הודיעה התובעת כי אינה מחזיקה בדירות למעט אלו שפורטו בכתב התביעה‬</w:t>
        <w:br/>
        <w:t>‫(דירות ‪ 8‬ו‪ .)16-‬כמו כן צוין כי התובעת מתנגדת לבקשת הנתבעים לקביעת מועד דיון‪.‬‬</w:t>
        <w:br/>
        <w:t>‫‪ .16‬משהצדדים לא השכילו להגיע להסכמות נקבע התיק לדיון הוכחות‪ .‬בד בבד הגישו‬</w:t>
        <w:br/>
        <w:t>‫הנתבעים בקשה להוצאת צו להמצאת אישורי זכויות‪ ,‬והתובעים התנגדו לבקשה‪.‬‬</w:t>
        <w:br/>
        <w:t>‫בהחלטתי מיום ‪ 20.12.2023‬ניתנה החלטה במסגרתה הוריתי על מסירת המידע המבוקש‪,‬‬</w:t>
        <w:br/>
        <w:t>‫כאשר בסופו של יום התובעים מסרו לנתבעים שלושה אישורי זכויות בלבד של תתי‪-‬חלקות‬</w:t>
        <w:br/>
        <w:t>‫‪ 23 ,3‬ו‪ .26-‬משכך‪ ,‬בין הצדדים התגלעה מחלוקת אשר להיקף המסמכים הנדרשים‪.‬‬</w:t>
        <w:br/>
        <w:t>‫ובהחלטתי מיום ‪ 28.1.2024‬מצאתי כי אין לחייב את התובעת למסור מסמכים נוספים‬</w:t>
        <w:br/>
        <w:t>‫ביחס לשאר בעלי הזכויות בבית המשותף‪.‬‬</w:t>
        <w:br/>
        <w:t>‫‪ .17‬ביום ‪ 24.1.2024‬התקיים דיון הוכחות במסגרתו הוגשו תצהיריהם של מר שמעונוביץ מטעם‬</w:t>
        <w:br/>
        <w:t>‫התובעת ושל הנתבע ‪ ,1‬השניים נחקרו על תצהיריהם והצדדים סיכמו טיעוניהם בעל פה‬</w:t>
        <w:br/>
        <w:t>‫בתום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 בסיכומים‬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תיק‪4/210/2022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.18‬התובעים סומכים תביעתם על כך שגם הנתבעים מודים כי ביצעו בנייה ללא היתר בצמוד‬</w:t>
        <w:br/>
        <w:t>‫לדירתם המקורית‪ ,‬כאשר לטענת התובעים כל זאת ללא הסכמת הרוב הדרוש מקרב בעלי‬</w:t>
        <w:br/>
        <w:t>‫הדירות לפי סעיף ‪71‬ב לחוק המקרקעין‪ ,‬גם לאחר ההסדר הדיוני שהוסכם בין הצדדים‪.‬‬</w:t>
        <w:br/>
        <w:t>‫אשר לתובעת נטען כי היא בנתה לפי היתר שצורף כנספח לתצהיר התובעת (נספח י"ד)‪.‬‬</w:t>
        <w:br/>
        <w:t>‫התובעים לא עמדו על גודל החריגה‪ ,‬לטענתם כי לא ניתן היה להיכנס לשטח הנתבעים‪ ,‬אך‬</w:t>
        <w:br/>
        <w:t>‫לטענתם החריגה היא משמעותית וגדולה מזו שהנתבעים מודים בה‪ ,‬שכן הנתבעים נמנעו‬</w:t>
        <w:br/>
        <w:t>‫מלהביא ראיות בנושא‪ .‬הנתבעים היו צריכים להוכיח לשיטתם שקיבלו הסכמה שהרחבה‬</w:t>
        <w:br/>
        <w:t>‫זו שהם ביצעו הייתה יכולה לקבל היתר לפי התוכנית שחלה במקום וגם זאת הם לא‬</w:t>
        <w:br/>
        <w:t>‫הוכיחו‪ .‬כמו כן לא הוכיחו כי קיבלו הסכמות של יתר בעלי הדירות ברוב הדרוש‪.‬‬</w:t>
        <w:br/>
        <w:t>‫‪ .19‬אשר לטענת השיהוי בהגשת התביעה נטען כי עמותה הקשורה לתובעת (קדושת ציון) שלחה‬</w:t>
        <w:br/>
        <w:t>‫מכתבים לעירייה ולנתבעים בנוגע לחריגות הבנייה‪ ,‬בין השנים ‪ ,2016-2010‬שצורפו למוצגי‬</w:t>
        <w:br/>
        <w:t>‫התובעת‪ .‬כמו כן‪ ,‬מאחר שאנו עוסקים במקרקעין מוסדרים‪ ,‬התביעה לא התיישנה וטענת‬</w:t>
        <w:br/>
        <w:t>‫שיהוי לא תתקבל‪ .‬אשר לטענה ל"אכיפה בררנית" מאחר שיש עוד הרבה דירות בקריית‬</w:t>
        <w:br/>
        <w:t>‫בובוב כולה וגם בבית המשותף מושא התביעה‪ ,‬נטען כי אין כל רלוונטיות לנעשה בקריה‬</w:t>
        <w:br/>
        <w:t>‫כולה‪ ,‬ושהנתבעים לא הצליחו להוכיח כי קיימות חריגות משמעותיות ורבות בבית‬</w:t>
        <w:br/>
        <w:t>‫המשותף‪ .‬כמו כן‪ ,‬טענה זו אינה ממין העניין כשעסקינן בתביעה אזרחית בין פרטים לסילוק‬</w:t>
        <w:br/>
        <w:t>‫יד‪ .‬כמו כן התובעת דוחה את הטענות על הפליה בין הדיירים על רקע מוצא המשפחות‪.‬‬</w:t>
        <w:br/>
        <w:t>‫‪ .20‬הנתבעים מאידך עומדים על טענתם כי התובעת הגישה את התביעה נגד הנתבעים על רקע‬</w:t>
        <w:br/>
        <w:t>‫מוצאם וכוונתם הגלויה לסלקם מהבית המשותף שהוא חלק מקרית באבוב‪ .‬בעניין זה‬</w:t>
        <w:br/>
        <w:t>‫עומדים הנתבעים על שהראו כי כל התביעות לסילוק יד שהגישה התובעת או מי מטעמה‪,‬‬</w:t>
        <w:br/>
        <w:t>‫הוגשו נגד משפחות ממוצא מזרחי‪ .‬אשר לטענת השיהוי נטען‪ ,‬כי טענה זו משתלבת עם‬</w:t>
        <w:br/>
        <w:t>‫הטענה שהוכחה – כך לטענת הנתבעים‪ ,‬שמר שמענוביץ הסכים לבנייה ברכוש המשותף‪,‬‬</w:t>
        <w:br/>
        <w:t>‫יחד עם בעלי דירות אחרים בבית המשותף‪ .‬מנגד‪ ,‬נטען כי המכתבים שצורפו לתיק מוצגי‬</w:t>
        <w:br/>
        <w:t>‫התובעת מהם עולה כי הנתבעים קיבלו התרעות שונות‪ ,‬הם מכתבים פיקטיביים שלא הגיעו‬</w:t>
        <w:br/>
        <w:t>‫מעולם לנתבעים‪.‬‬</w:t>
        <w:br/>
        <w:t>‫‪ .21‬הנתבעים עומדים על חוסר אמינות העד שמעונוביץ מטעם התובעת שסירב לענות על‬</w:t>
        <w:br/>
        <w:t>‫שאלות או התחמק משאלות עקרוניות כגון בנוגע למספר הדירות השייכות לבאבוב בבניין‬</w:t>
        <w:br/>
        <w:t>‫וכיו"ב‪ .‬בהקשר זה אף נטען שהתובעת מסתירה מהנתבעים מסמכים חשובים המצויים‬</w:t>
        <w:br/>
        <w:t>‫בחזקתה‪ ,‬כגון תשריט הבית המשותף ממנו ניתן ללמוד באשר למיקום ההרחבה והאם‬</w:t>
        <w:br/>
        <w:t>‫שטח זה אכן מהווה רכוש משותף‪ .‬בעניין זה נטען כי למעשה הבנייה מצויה בשטח בבעלות‬</w:t>
        <w:br/>
        <w:t>‫עיריית בת‪-‬ים ולא ברכוש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תיק‪4/210/2022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.22‬יצוין כי בתום סיכומי הנתבעים‪ ,‬הללו ביקשו להגיש – בהסכמת התובעת‪ ,‬את פירוט חשבון‬</w:t>
        <w:br/>
        <w:t>‫הארנונה שמהווה לשיטתם ראיה לשטח הדירה בפועל‪ ,‬אך פירוט כאמור לא הוגש עד עצם‬</w:t>
        <w:br/>
        <w:t>‫היום הזה‪.‬‬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.23‬אקדים מסקנה לדיון ואומר כי דין התביעה להתקבל בעיקרה – קרי‪ ,‬על הנתבעים להרוס‬</w:t>
        <w:br/>
        <w:t>‫את הבנייה מעבר לשטח דירה על‪-‬פי היתר הבנייה מושא הדירה‪ .‬עם זאת‪ ,‬ראיתי לנכון‬</w:t>
        <w:br/>
        <w:t>‫להאריך את מועד ההריסה למשך שנה מיום מתן פסק הדין על‪-‬מנת לאפשר לנתבעים לקבל‬</w:t>
        <w:br/>
        <w:t>‫היתר והסכמות לבנייה הנ"ל‪ ,‬ככל שיעלה בידיהם‪ .‬להלן אנמק את מסקנתי‪.‬‬</w:t>
        <w:br/>
        <w:t>‫‪ .24‬הנחת המוצא לדיוננו‪ ,‬בהתאם להודאת הנתבעים‪ ,‬כי חלק מהדירה בה עושים הנתבעים‬</w:t>
        <w:br/>
        <w:t>‫שימוש כיום נבנתה שלא על‪-‬פי היתר בנייה כדין בשטח שאינו שייך להם (להלן‪ :‬ההרחבה)‪.‬‬</w:t>
        <w:br/>
        <w:t>‫הצדדים חלוקים באשר לגודל הרחבה‪ ,‬ומכל מקום הנתבעים מודים בשטח הרחבה העולה‬</w:t>
        <w:br/>
        <w:t>‫לכ‪ 11.75-‬מ"ר הכוללים שני חדרים ופרוזדור (בצד הצפוני)‪ ,‬לא כולל מחסן שנבנה – כך‬</w:t>
        <w:br/>
        <w:t>‫לטענת הנתבעים‪ ,‬לפני שרכשו את הדירה (ראו סעיפים ‪ 15‬ו‪ 39-‬לתצהיר הנתבע ועמ' ‪11‬‬</w:t>
        <w:br/>
        <w:t>‫לפרוטוקול הדיון מיום ‪ .)22.2.2024‬התובעים אמנם טוענים שמדובר בשטח רחב יותר מזה‬</w:t>
        <w:br/>
        <w:t>‫שהנתבעים מודים בו‪ ,‬אך לא עלה בידם להוכיח מה גודל ההרחבה‪ .‬מנגד‪ ,‬הנתבעים גם כן‬</w:t>
        <w:br/>
        <w:t>‫לא עמדו בנטל ההוכחה מאחר שלא תמכו טיעוניהם‪ ,‬על‪-‬אף שלפי הצהרתם היו אמורים‬</w:t>
        <w:br/>
        <w:t>‫להגיש לאחר הדיון (בהסכמת התובעים) את חישוב הארנונה לפי עיריית בת‪-‬ים‪ .‬אף על פי‬</w:t>
        <w:br/>
        <w:t>‫כן‪ ,‬איני מוצא חשיבות יתרה באשר לשטח הנטען‪ ,‬שכן הצו מופנה כלפי כל בנייה שנעשתה‬</w:t>
        <w:br/>
        <w:t>‫ברכוש המשותף מעבר לגודל דירת הנתבעים לפי היתר הבנייה‪ ,‬ובהתאם לכך אתייחס בדיון‬</w:t>
        <w:br/>
        <w:t>‫להלן‪.‬‬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‫מעמדה של התובעת כצד להליך‬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.25‬הנתבעים האריכו בכתב הגנתם באשר למעמדה של התובעת וממילא לסמכותי העניינית‬</w:t>
        <w:br/>
        <w:t>‫לדון בה‪ ,‬זאת שכן לפי הנטען הסכם החכירה בין רמ"י ובין חברת באבוב בע"מ פקע ועל כן‬</w:t>
        <w:br/>
        <w:t>‫היא אינה בעלת זכויות בבית המשותף וממילא היא אינה זכאית להתדיין בפניי‪ .‬טענה זו‬</w:t>
        <w:br/>
        <w:t>‫נזנחה בסיכומי הנתבעים‪ ,‬ואף על פי כן ראיתי להבהיר כי התובעת בהליך זה אינה חברת‬</w:t>
        <w:br/>
        <w:t>‫באבוב בע"מ אלא עמותה נפרדת הרשומה בניו יורק בשם עמותת ידידי באבוב בארץ ישראל‬</w:t>
        <w:br/>
        <w:t>‫שאין מחלוקת כי היא בעל זכויות בשתי דירות בבית המשותף‪ .‬משכך‪ ,‬ובהתאם לסעיף ‪73‬‬</w:t>
        <w:br/>
        <w:t>‫לחוק המקרקעין היא רשאית הייתה להגיש את התביעה דנא נגד הנתבעים מכוח היותה‬</w:t>
        <w:br/>
        <w:t>‫בעלת זכויות בדירות בבית המשותף‪ .‬טענה נוספת שנטענה על‪-‬ידי הנתבעים בסיכומיהם‪,‬‬</w:t>
        <w:br/>
        <w:t>‫שהתובעת מכחישה כי הנתבעים הם בעלי זכויות בדירה מושא התביעה‪ ,‬שכן לטענתה‬</w:t>
        <w:br/>
        <w:t>‫העברת הזכויות נעשתה בניגוד לתקנון החברה‪ ,‬ומשכך התובעת אינה רשאית לתבוע את‬</w:t>
        <w:br/>
        <w:t>‫הנתבעים בהליך זה‪ .‬ואולם‪ ,‬טענה זו – על אף שיש בה מן האמת כשלעצמה‪ ,‬אינה יכולה‬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תיק‪4/210/2022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‫לסייע לנתבעים בהליך דנא שעניינו בהסגת גבול‪ ,‬הסמכות לדון בתביעה נתונה למפקח על‬</w:t>
        <w:br/>
        <w:t>‫רישום מקרקעין גם כאשר הנתבעים הם "שוכרים לשעה" ולא בעלים (ע"א ‪ 1480/02‬גרש‬</w:t>
        <w:br/>
        <w:t>‫אפרים נ' נציגות הבית המשותף (‪( ;)09.07.03‬המפקח על המקרקעין רחובות) ‪ 132/17‬וייס‬</w:t>
        <w:br/>
        <w:t>‫רחל נ' ראובן אורי‪ ,‬בפסקה ‪ ,))02.06.2019( 11‬לא כל שכן בענייננו כאשר הנתבעים עומדים‬</w:t>
        <w:br/>
        <w:t>‫על כך שהם בעלי הזכויות במקרקעין ואין מחלוקת שהם מחזיקים בדירה שנים ארוכות‪.‬‬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ההרחבה בוצעה על שטח רכוש משותף?‬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.26‬טענה מרכזית של הנתבעים היא‪ ,‬שכלל לא הוכח כי הבנייה נעשתה ברכוש המשותף‪ ,‬שכן‬</w:t>
        <w:br/>
        <w:t>‫הבית לא נרשם ומאחר שהתובעת נמנעה מלהציג לנתבעים את תשריט הבית המשותף‪ ,‬לא‬</w:t>
        <w:br/>
        <w:t>‫ניתן לקבוע כי הבנייה בוצעה ברכוש המשותף‪ .‬ואולם‪ ,‬טענה זו אינה עולה בקנה אחד עם‬</w:t>
        <w:br/>
        <w:t>‫הגדרת החוק ביחס ל"רכוש משותף" בבית לא רשום‪ ,‬כפי שיוסבר להלן‪.‬‬</w:t>
        <w:br/>
        <w:t>‫‪ .27‬אומר בקצרה‪ ,‬כי מאחר שענייננו בבית שלא נרשם‪ ,‬חל על הבית פרק ו‪ 1‬לחוק המקרקעין‬</w:t>
        <w:br/>
        <w:t>‫שכותרתו "בתים שאינם רשומים כבתים משותפים"‪ ,‬ומגדיר בו את המונח "רכוש משותף"‬</w:t>
        <w:br/>
        <w:t>‫כך‪:‬‬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 חלקי הבית חוץ מהדירות‪ ,‬ולרבות הקרקע‪ ,‬הגגות‪ ,‬הקירות‬</w:t>
        <w:br/>
        <w:t>‫החיצוניים‪ ,‬המסד‪ ,‬חדרי המדרגות‪ ,‬מעליות‪ ,‬מקלטים וכן מיתקני הסקה‬</w:t>
        <w:br/>
        <w:t>‫או מים וכיוצא באלה המיועדים לשמש את כל בעלי הדירות או מרביתם‬</w:t>
        <w:br/>
        <w:t>‫אפילו הם בתחומי דירה מסויימת"‪.‬‬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.28‬הגדרה זו הינה שיורית – קרי‪ ,‬מה שאינו דירה הוא רכוש משותף (ראו‪ :‬ע"א (מחוזי י‪-‬ם)‬</w:t>
        <w:br/>
        <w:t>‫‪ 190/84‬דיבון נ' הממונה על מרשם המקרקעין‪ ,‬פ"מ התשמ"ה (‪ ;))1985( 267 ,265 )2‬ראו‬</w:t>
        <w:br/>
        <w:t>‫בהרחבה בפסק דינה של המפקחת עינת מידן‪-‬בלום בתיק ‪ 9/155/2019‬נציגות הבית‬</w:t>
        <w:br/>
        <w:t>‫המשותף ‪ -‬שנלר ‪ 43‬נצרת נ' אליאס בפסקאות ‪( )15.6.2022( 34-26‬להלן‪ :‬עניין שנלר))‪,‬‬</w:t>
        <w:br/>
        <w:t>‫כאשר המבחן הקובע את סיווגו של הרכוש המשותף הוא "מבחן הייעוד" הכולל בחובו שני‬</w:t>
        <w:br/>
        <w:t>‫תנאים מצטברים‪ :‬האחד‪ ,‬שמדובר בחלק שעל‪-‬פי מהותו נועד לשמש את כל בעלי הדירות‬</w:t>
        <w:br/>
        <w:t>‫או את מרביתם; והשני‪ ,‬שלבעלי הדירות בבית המשותף או למרביתם‪ ,‬ניתנה זכות או לכל‬</w:t>
        <w:br/>
        <w:t>‫הפחות רשות לעשות שימוש בחלק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‫"המבחן‪ ,‬על‪-‬פי הגדרה זו‪ ,‬להיות הרכוש 'רכוש משותף' הוא מבחן הייעוד‬</w:t>
        <w:br/>
        <w:t>‫בלבד‪ .‬במלים אחרות‪ ,‬חלקיו של ה'רכוש המשותף'‪ ,‬כפי ששמו מעיד עליו‪,‬‬</w:t>
        <w:br/>
        <w:t>‫הם חלקי הבית המיועדים לשמש את כל בעלי הדירות או מרביתם‪ .‬אולם‬</w:t>
        <w:br/>
        <w:t>‫נוכח מסקנתנו‪ ,‬כי זכויותיהם של 'בעלי' הדירות ב'רכוש המשותף' אינן‬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תיק‪4/210/2022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‫נקבעות על‪-‬פי החוק‪ ,‬אין מנוס מלתת למבחן הייעוד משמעות כפולה‪.‬‬</w:t>
        <w:br/>
        <w:t>‫האחת‪ ,‬כי אותם חלקי הבית מיועדים על‪-‬פי מהותם לשמש את כל בעלי‬</w:t>
        <w:br/>
        <w:t>‫הדירות או מרביתם‪ .‬והמשמעות האחרת‪ ,‬כי בידי כל בעלי הדירות או‬</w:t>
        <w:br/>
        <w:t>‫מרביתם זכות לעשות שימוש בחלק או בחלקים אלה של הבית‪,‬‬</w:t>
        <w:br/>
        <w:t>‫שהוענקה להם על‪-‬ידי מי שבכוחו להעניק זכות כזאת‪.‬‬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‫פועל יוצא מדברינו‪ ,‬כי לצורך קביעת ה'רכוש המשותף' לשם הפעלת‬</w:t>
        <w:br/>
        <w:t>‫הוראותיו של התקנון המצוי‪ ,‬הבא להסדיר את היחסים בין 'בעלי' הדירות‬</w:t>
        <w:br/>
        <w:t>‫בלבד‪ ,‬אין עלינו להתחקות אחר טיבה של הזכות שבידי 'בעלי' הדירות‪,‬‬</w:t>
        <w:br/>
        <w:t>‫שעל‪-‬פיה זכאים הם להשתמש ב'רכוש המשותף'‪ .‬חשיבותה של זו במישור‬</w:t>
        <w:br/>
        <w:t>‫היחסים בין מעניק הזכות ו'בעל' הדירה‪ .‬ואילו ביחסים ההדדיים שבין‬</w:t>
        <w:br/>
        <w:t>‫'בעלי' הדירות לבין עצמם‪ ,‬לצורך ניהולו של ה'רכוש המשותף'‪ ,‬מושם‬</w:t>
        <w:br/>
        <w:t>‫הדגש כולו על עצם זכותם להשתמש ברכוש בצוותא חדא‪ .‬מכאן‪ ,‬שאין‬</w:t>
        <w:br/>
        <w:t>‫נפקא מינה לשם החלת הוראותיו של התקנון המצוי‪ ,‬אם הזכות של 'בעלי'‬</w:t>
        <w:br/>
        <w:t>‫הדירות להשתמש ב'רכוש משותף' נובעת מרשות גרידא שניתנה להם או‬</w:t>
        <w:br/>
        <w:t>‫מכוח היותם בעלי זכות קניינית ברכוש זה‪ .‬ובלבד‪ ,‬כאמור‪ ,‬שהזכות‬</w:t>
        <w:br/>
        <w:t>‫לשימוש בחלק זה של ה'רכוש המשותף' מצויה בידם (ע"א ‪ 698/85‬בן צור‬</w:t>
        <w:br/>
        <w:t>‫נ' שושן‪ ,‬פ"ד מא(‪ – )1987( 149 ,144 )3‬ההדגשות הוספו – א"ש; עניין‬</w:t>
        <w:br/>
        <w:t>‫שנלר‪ ,‬שם)‪.‬‬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.29‬לענייננו‪ ,‬אין מחלוקת כי תוספת הבנייה מצויה בטווח התחום המגודר של הבית המשותף‪,‬‬</w:t>
        <w:br/>
        <w:t>‫שלא בשטח הדירה המקורי (על‪-‬פי היתר) של הנתבעים‪ .‬כמו כן‪ ,‬וכפי שעולה מעיון בתמונות‬</w:t>
        <w:br/>
        <w:t>‫שצירפו התובעים בנספח ג' לכתב התביעה‪ ,‬הבנייה היא עד גדר חצר הבית המשותף‪ ,‬כאשר‬</w:t>
        <w:br/>
        <w:t>‫לצד המערבי של התוספת חלקת אדמה ועצי ברוש‪ ,‬כך (התוספת מסומנת בחץ)‪:‬‬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תיק‪4/210/2022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‫סבורני אפוא‪ ,‬כי מדובר בשטח המיועד לשימוש בעלי הדירות בבית המשותף ולפי מהותו‬</w:t>
        <w:br/>
        <w:t>‫הוא עונה על מבחן הייעוד שקובע כי מדובר ברכוש משותף‪ ,‬ועל כן אין מנוס מלקבוע כי‬</w:t>
        <w:br/>
        <w:t>‫התוספת העיקרית – בחלק הצפוני בנויה בשטח הרכוש המשותף [יוער‪ ,‬כי לעניין המחסן‬</w:t>
        <w:br/>
        <w:t>‫בחלק הדרומי כלל לא נטען שאינו בנוי בשטח הרכוש המשותף]‪ .‬למעשה‪ ,‬גם הנתבעים אינם‬</w:t>
        <w:br/>
        <w:t>‫מכחישים כי תוספת הבנייה מצויה בשטח שאינו חלק מדירתם‪ ,‬אלא שטענתם היא כי‬</w:t>
        <w:br/>
        <w:t>‫מדובר בשטח שאינו ראוי לשמש את כלל בעלי הדירות‪ ,‬מאחר שהוא שייך לעיריית בת‪-‬ים‪,‬‬</w:t>
        <w:br/>
        <w:t>‫והתובעת או מי מטעמה למעשה "השתלטו" על אותו שטח ללא היתר‪ .‬ואולם‪ ,‬טענה זו‬</w:t>
        <w:br/>
        <w:t>‫נטענה בעלמא‪ ,‬ללא כל ראיה התומכת בה‪ .‬יצוין‪ ,‬כי טענה זו – שמדובר בשטח השייך‬</w:t>
        <w:br/>
        <w:t>‫לעירייה‪ ,‬נטענה לראשונה באופן תמציתי ומשתמע בכתב ההגנה (בפסקה ‪ )15‬וגם בתצהירו‬</w:t>
        <w:br/>
        <w:t>‫של הנתבע‪ ,‬כאשר הראיה של הנתבעים המאששת את הטענה היא שהתובעת לא צירפה את‬</w:t>
        <w:br/>
        <w:t>‫תשריט הבית המשותף המלא שיכול היה להוכיח כי לא מדובר ברכוש משותף (ראו סעיף‬</w:t>
        <w:br/>
        <w:t>‫‪ 27‬לתצהיר הנתבע)‪ .‬הנתבע גם נשאל על כך בעדותו כלהלן (עמ' ‪ 13‬שורות ‪:)43-37‬‬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תיק‪4/210/2022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:‬בסעיף ‪ 27‬אתה כותב שהשטח של עיריית בת ים והוא לא רכוש‬</w:t>
        <w:br/>
        <w:t>‫מה‬                 ‫סמך‬                ‫על‬               ‫משותף‪.‬‬</w:t>
        <w:br/>
        <w:t>‫ת‪ :‬על סמך המשפט פניתי לעיריה ואמרו לי שכל הקו הזה שייך לכ"ט‬</w:t>
        <w:br/>
        <w:t>‫בנובמבר שהוא החלק הצפוני ובהמשך יתברר ששייך לעריה לא לבאבוב ‪.‬‬</w:t>
        <w:br/>
        <w:t>‫זה נהיה כאילו גינה‪ .‬נספח לכביש‪ .‬כל הטוב לקח את זה חלק מת‬</w:t>
        <w:br/>
        <w:t>‫לבנות‬               ‫אישרה‬               ‫העיריה‬              ‫ש‪:‬‬</w:t>
        <w:br/>
        <w:t>‫ת‪ :‬ניגשתי לעיריה‪ ,‬גם פורמן ניגש לעיריה ואמר לי שהיא קרעה לי את‬</w:t>
        <w:br/>
        <w:t>‫הדף‪ .‬זה לא קשור לעיריה תלכו לבאבוב‪ .‬עובדה שהעיריה לא הרסו‪.‬‬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.30‬ואולם‪ ,‬לטעמי עדות זו אינה יכולה לבסס את הטענה לפיה ההרחבה בוצעה בשטח שאינו‬</w:t>
        <w:br/>
        <w:t>‫מהווה רכוש משותף‪ .‬ככל שאכן מדובר בשטח השייך לעיריית בת‪-‬ים‪ ,‬על הנתבעים מוטל‬</w:t>
        <w:br/>
        <w:t>‫הנטל לבסס את הטענה על סמך רישומים המצויים בעירייה ולא להסתמך רק על כך‬</w:t>
        <w:br/>
        <w:t>‫שהתובעים נמנעו מלהציג את טיוטת תשריט הבית המשותף‪ .‬זאת‪ ,‬במיוחד כאשר הנתבעים‬</w:t>
        <w:br/>
        <w:t>‫אמורים היו לסתור את ההנחה המתבקשת כי מדובר ברכוש משותף על‪-‬פי מבחן הייעוד‪.‬‬</w:t>
        <w:br/>
        <w:t>‫משכך‪ ,‬אני סבור כי טענת הנתבעים לא הוכחה כדבעי ועל כן יש לדחותה‪.‬‬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הנתבעים קיבלו הסכמה לבניית ההרחבה ומה משמעותה המשפטית?‬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.31‬מכאן אעבור לטענת הגנה נוספת מפי הנתבעים‪ ,‬לפיה הם קיבלו הסכמה מבעלי הדירות‬</w:t>
        <w:br/>
        <w:t>‫ובכללם גם ממר שמולביץ‪ ,‬כך שיש בידם את הרוב הדרוש לפי סעיף ‪71‬ב לחוק המקרקעין‬</w:t>
        <w:br/>
        <w:t>‫להרחבה האמורה‪ .‬ואולם‪ ,‬הנתבעים לא טרחו להגיש – ולו ראשית ראיה התומכת בטענה‬</w:t>
        <w:br/>
        <w:t>‫זו‪ ,‬ובמקרה זה מאחר שהטענה היא שניתנו הסכמות בעל פה – באמצעות העדת בעלי‬</w:t>
        <w:br/>
        <w:t>‫הדירות שלשיטת הנתבעים הסכימו לבנייה‪ .‬ודוק – לא נעלמו מעיני טענות הנתבעים כי‬</w:t>
        <w:br/>
        <w:t>‫בקונסטלציה החברתית בקרית באבוב בעלי דירות היו נמנעים מלהגיע ולהעיד לטובת‬</w:t>
        <w:br/>
        <w:t>‫הנתבעים (סיכומי הנתבעים בעמ' ‪ ,16‬שורות ‪ 36-34‬לפרוטוקול)‪ ,‬אך אני סבור כי לכל‬</w:t>
        <w:br/>
        <w:t>‫הפחות היה על הנתבעים לבקש לזמן את אותם בעלי הדירות שנתנו – כך לטענתם‪ ,‬את‬</w:t>
        <w:br/>
        <w:t>‫הסכמתם לבנייה האמורה‪ .‬העדר פעולה אקטיבית בנסיבות עולה כדי הימנעות מהבאת‬</w:t>
        <w:br/>
        <w:t>‫ראיה‪ ,‬היוצרת חזקה שהייתה פועלת לרעת הנתבעים (ע"א ‪ 55/89‬קופל (נהיגה עצמית)‬</w:t>
        <w:br/>
        <w:t>‫בע"מ נ' טלקאר חברה בע"מ‪ ,‬פ"ד מד(‪ ;)1990( 605-604 ,595 )4‬ע"ו ‪ 2275/90‬בנין דור בע"מ‬</w:t>
        <w:br/>
        <w:t>‫נ' רוזנברג ‪,‬פ"ד מז(‪.))1993( 614 ,605 )2‬‬</w:t>
        <w:br/>
        <w:t>‫‪ .32‬הנתבעים אף מסתמכים על כך שבמשך השנים מאז התבצעה הבנייה אף אחד מבעלי‬</w:t>
        <w:br/>
        <w:t>‫הדירות לא מחה בפניהם ולא ביקש לסלק את ידם מהשטח שאינו דירתם על‪-‬פי היתר‪ ,‬ואף‬</w:t>
        <w:br/>
        <w:t>‫השתהו מלהגיש תביעה נגדם למרות שהבנייה בוצעה בשנת ‪ 2011‬לערך‪ .‬לשיטתם‪ ,‬מארג‬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תיק‪4/210/2022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‫הנסיבות מוליך למסקנה כי קיבלו הסכמות לבנייה בעל פה מבעלי הדירות‪ ,‬וכלשון ב"כ‬</w:t>
        <w:br/>
        <w:t>‫הנתבעים בסיכומיו (עמ' ‪ 16‬לפרוטוקול)‪ ,‬כלהלן‪:‬‬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‫"לגבי הזמן הרב שעבר לגבי השהות‪ ,‬חברי טען לגבי השיהוי כשיהוי אבל‬</w:t>
        <w:br/>
        <w:t>‫העובדה שאני לא מסכים עם טענותיו רוצה להזכיר את אחד הדברים‬</w:t>
        <w:br/>
        <w:t>‫החשובים בטענה שלנו הקשורה בשיהוי והיא שזו היא ראיה חיצונית‬</w:t>
        <w:br/>
        <w:t>‫לטענותינו בדבר הסכמות שניתנו לנו‪ .‬אנו לא רואים את השיהוי רק בתור‬</w:t>
        <w:br/>
        <w:t>‫עצמו אלא כראיה שמר שמענוביץ הסכים עוד ב‪ 2010‬או ‪( 2011‬מספר‬</w:t>
        <w:br/>
        <w:t>‫פעמים אמר שלא בטוח בשנה בדיוק אבל נע בין ‪ 2011 – 2010‬אולי קצת‬</w:t>
        <w:br/>
        <w:t>‫יותר אבל הבניה היתה ‪ 3‬חודשים)‪ .‬ההסכמה של כל הדיירים שניתנה לו‬</w:t>
        <w:br/>
        <w:t>‫בזמנו הדיירים שהוא מדבר עליהם לרבות אותו איציק אח של אלטרזון‬</w:t>
        <w:br/>
        <w:t>‫הזמן שחלף כולל עד רגע זה שאף אחד מהשכנים לא בא בכל טענה גם לא‬</w:t>
        <w:br/>
        <w:t>‫מציג מכתבים פיקטיביים או לא‪ ,‬היא ראיה חיצונית לעדותו הפוזיטיבית‬</w:t>
        <w:br/>
        <w:t>‫החד משמעית של הנתבע על כך שקיבל את ההסכמות‪"...‬‬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.33‬ואולם‪ ,‬טענה זו‪ ,‬על‪-‬אף שהיא שובה את הלב‪ ,‬אינה יכולה לעמוד‪ .‬זאת‪ ,‬משום שאותן‬</w:t>
        <w:br/>
        <w:t>‫"ראיות חיצוניות" עליהן מדבר ב"כ הנתבעים בסיכומיו‪ ,‬צריכות לתמוך בראשית ראיה‬</w:t>
        <w:br/>
        <w:t>‫באשר להסכמות הנטענות‪ .‬ואולם‪ ,‬כפי שהראיתי לעיל‪ ,‬הנתבעים לא הביאו ולו בעל דירה‬</w:t>
        <w:br/>
        <w:t>‫אחד מהבית המשותף על‪-‬מנת שיעיד באשר להסכמות שניתנו (או שלא ניתנו) לבנייה‬</w:t>
        <w:br/>
        <w:t>‫האמורה‪ .‬במילים אחרות‪ ,‬כל הראיות החיצוניות עליהן הצביעו הנתבעים יכלו לתמוך‬</w:t>
        <w:br/>
        <w:t>‫בגרסה זו או אחרת של בעלי הדירות‪ ,‬אך גרסאות אלו אינן מצויות מאחר שהנתבעים לא‬</w:t>
        <w:br/>
        <w:t>‫טרחו להציגן‪.‬‬</w:t>
        <w:br/>
        <w:t>‫‪ .34‬יתר על כן‪ ,‬גם אם ניתן היה להסתמך על אותן ראיות חיצוניות בדמות הסכמה שבשתיקה‬</w:t>
        <w:br/>
        <w:t>‫או שיהוי בנקיטת הליכים נגד הנתבעים‪ ,‬לא היה בכך כדי להועיל לנתבעים‪ .‬כידוע‪ ,‬בעל‬</w:t>
        <w:br/>
        <w:t>‫דירה המבקש להרחיב את דירתו בבית משותף‪ ,‬נדרש לקבל הסכמה של בעלי הדירות בבית‬</w:t>
        <w:br/>
        <w:t>‫המשותף‪ ,‬בהתאם לשיעור שנקבע בסעיף ‪71‬ב לחוק –‪ 75%‬מכלל בעלי הדירות‪ .‬ואולם‪,‬‬</w:t>
        <w:br/>
        <w:t>‫הסכמה זו צריכה להיות מפורשת וברורה לעניין שלושת הרכיבים המצוינים בסעיף – קרי‪,‬‬</w:t>
        <w:br/>
        <w:t>‫להוצאת חלקים מהרכוש המשותף‪ ,‬לעניין הבנייה המבוקשת וחלוקת זכויות הבנייה על‪-‬פי‬</w:t>
        <w:br/>
        <w:t>‫תוכנית בת תוקף‪ .‬כל זאת‪ ,‬כאשר נטל ההוכחה רובץ לפתחו של בעל הדירה המבקש להרחיב‬</w:t>
        <w:br/>
        <w:t>‫דירתו להראות כי בידו הסכמה כנדרש (ע"א ‪ 45/15‬נבולסי נ' נבולסי‪ ,‬בפסקה ‪12‬‬</w:t>
        <w:br/>
        <w:t>‫(‪ ;)15.5.2017‬עע"מ ‪ 795/19‬טליאט נ' ועדת ערר מחוזית לתכנון ובניה מחוז תל אביב‪,‬‬</w:t>
        <w:br/>
        <w:t>‫בפסקה ‪ ;)15.7.2020( 2‬רע"א ‪ 259/99‬חברת פליצ'ה ראובן בע"מ נ' סופיוב‪ ,‬פ"ד נה(‪,385 )3‬‬</w:t>
        <w:br/>
        <w:t>‫‪ .))2001( 402‬לענייננו‪ ,‬ברי כי עצם ההסתמכות של הנתבעים על שתיקתם של 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תיק‪4/210/2022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‫ועל השיהוי הלכאורי בנקיטת הליכים נגד הנתבעים‪ ,‬אין בה כדי לקיים את הדרישה לעניין‬</w:t>
        <w:br/>
        <w:t>‫מסוימות ההסכמה‪ ,‬קרי – הסכמה פוזיטיבית לכל אותם הרכיבים שצוינו לעיל‪ .‬מעבר לכך‪,‬‬</w:t>
        <w:br/>
        <w:t>‫שאין מחלוקת כי אין בידי הנתבעים היתר בנייה כדין‪ ,‬ורק מטעם זה הם אינם עומדים‬</w:t>
        <w:br/>
        <w:t>‫בדרישת החוק באשר להסכמת הרוב הדרוש‪.‬‬</w:t>
        <w:br/>
        <w:t>‫‪ .35‬משהגעתי למסקנה זו‪ ,‬שאין בראיות החיצוניות עליהן הצביעו הנתבעים כדי להועיל להן‪,‬‬</w:t>
        <w:br/>
        <w:t>‫לא מצאתי בפרק זה להידרש למחלוקת בין הצדדים בעניין אותנטיות מכתבי האזהרה‬</w:t>
        <w:br/>
        <w:t>‫שהוצגו במוצגי התובעת‪ .‬אני אף נכון להניח לצורך דיון זה‪ ,‬כי הנתבעים לא קיבלו לידיהם‬</w:t>
        <w:br/>
        <w:t>‫אזהרות אלה‪ .‬אני גם נכון להניח שמר שמולביץ אמר בהזדמנות מסוימת לנתבע ש"כל עוד‬</w:t>
        <w:br/>
        <w:t>‫אני כאן אף אחד לא יהרוס לך את הבניה" (עמ' ‪ 14‬לפרוטוקול שורות ‪ .)2-1‬ואולם‪ ,‬גם אם‬</w:t>
        <w:br/>
        <w:t>‫ניתנה הסכמה מצידו של מר שמולביץ‪ ,‬הסכמתו אינה מהווה את הרוב הדרוש לפי דין‪ .‬ואף‬</w:t>
        <w:br/>
        <w:t>‫אם ניתנה "הסכמה שבשתיקה"‪ ,‬לכל היותר מדובר בהסכמה מתוך רצון טוב – רשות גרידא‬</w:t>
        <w:br/>
        <w:t>‫המסווגת כרשות חינם הניתנת לביטול‪ ,‬ולא הסמכה בלתי הדירה שהנתבעים יכולים היו‬</w:t>
        <w:br/>
        <w:t>‫להסתמך עליה ולשנות את מצבם (ע"א ‪ 96/50‬צינקי נ' כיאט‪ ,‬פ"ד ה(‪ ;)1951( 474 )1‬ע"א‬</w:t>
        <w:br/>
        <w:t>‫‪ 50/77‬מזרחי נ' אפללו‪ ,‬פ"ד ל"א(‪ ;)1977( 433 )3‬נינה זלצמן "רישיון במקרקעין" הפרקליט‬</w:t>
        <w:br/>
        <w:t>‫מ"ב ‪.))1995( 24‬‬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ביניים‬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.36‬העולה מן האמור כי בהינתן הודאת הנתבעים לפיה הם ביצעו הרחבה מעבר לשטח הדירה‬</w:t>
        <w:br/>
        <w:t>‫שלהם‪ ,‬ומשהוכח כי מדובר בהרחבה ברכוש המשותף ומשלא הוכח כי ניתנה הסכמה על‪-‬‬</w:t>
        <w:br/>
        <w:t>‫ידי בעלי הדירות ברוב הדרוש – כל אלה מוליכים למסקנה כי הנתבעים אכן הסיגו גבול‬</w:t>
        <w:br/>
        <w:t>‫מעבר לשטח דירתם אל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ביחס לתום הלב של התובעת ושיקוליה‬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.37‬משעה שהגעתי לכלל מסקנה כי התביעה הוכחה‪ ,‬על פניו יש להיעתר לסעד המבוקש בכתב‬</w:t>
        <w:br/>
        <w:t>‫התביעה – פינוי וסילוק יד‪ ,‬הריסת בנייה ברכוש המשותף וצו מניעה קבוע‪ .‬עם זאת‪ ,‬מתן‬</w:t>
        <w:br/>
        <w:t>‫סעד בתביעה לסילוק יד ממקרקעין כפופה לעקרונות של תום לב ועל שימוש לרעה בזכות‬</w:t>
        <w:br/>
        <w:t>‫הקבועה בסעיף ‪ 14‬לחוק המקרקעין (רע"א ‪ 6339/97‬רוקר נ' סלומון‪ ,‬פ"ד נה(‪)1999( 199 )1‬‬</w:t>
        <w:br/>
        <w:t>‫(להלן – עניין רוקר))‪ .‬על כן‪ ,‬בית המשפט רשאי שלא לתת סעד למי שזכותו במקרקעין‬</w:t>
        <w:br/>
        <w:t>‫נפגעה אם יוכח שהוא לא נהג בתום לב‪ ,‬אך הפעלת שיקול דעת כאמור תיעשה במשורה‬</w:t>
        <w:br/>
        <w:t>‫ועל‪-‬פי אמות מידה שנקבעו בעניין רוקר‪ ,‬וביניהן שיקולים בעניין עוצמתה של הזכות‬</w:t>
        <w:br/>
        <w:t>‫הקניינית הנפגעת‪ ,‬עוצמתה של הפגיעה והיקפה וכמו כן התנהגותם של בעלי הדין (עיינו‬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תיק‪4/210/2022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דיני ב‪ 4/275/2022‬יזדי נ' נציגות הבית המשותף בדרך בן גוריון ‪ 55‬בת ים‪ ,‬בפסקאות‬</w:t>
        <w:br/>
        <w:t>‫‪ 22‬ואילך והאסמכתאות שם (‪.))13.4.2023‬‬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8661/10‬נעמה נ' טורקיה (‪( )19.2.2012‬להלן‪ :‬עניין טורקיה) שניתן בעניין היקף‬</w:t>
        <w:br/>
        <w:t>‫החלת עקרון תום הלב ובעקבות הלכת רוקר נקבע כלהלן (ההדגשות הוספו – א"ש)‪:‬‬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חשוב להדגיש בהקשר זה כי הצורך בהחלת עקרון תום הלב על‬</w:t>
        <w:br/>
        <w:t>‫מקרה נתון נב חן באמת מידה אובייקטיבית‪ .‬לכן‪ ' ,‬אין נדרש כי בעל‬</w:t>
        <w:br/>
        <w:t>‫הזכות יפעל מתוך זדון או רוע ‪ -‬לב‪ .‬די בכך שפעולתו אינה עולה‬</w:t>
        <w:br/>
        <w:t>‫בקנה אחד עם 'הסטנדרטים הערכיים הראויים של החברה‬</w:t>
        <w:br/>
        <w:t>‫הישראלית‪ ,‬כפ י שבית המשפט מבין אותם מעת לעת' ' (עניין רוקר‪,‬‬</w:t>
        <w:br/>
        <w:t>‫‪ .)277‬ובמילים אחרות‪ ,‬בעל ‪ -‬דין המבקש לעמוד על זכויותיו מחויב‬</w:t>
        <w:br/>
        <w:t>‫מכוח עקרון תום הלב לעשות כן באופן הוגן ותוך התחשבות‬</w:t>
        <w:br/>
        <w:t>‫בציפיותיו המוצדקות וב הסתמכותו הסבירה של הצד האחר‬</w:t>
        <w:br/>
        <w:t>‫(ראו שם‪ .279 ,‬כן השוו עניין גנז‪ .)404-408 ,‬יחד עם זאת‪ ,‬וככל‬</w:t>
        <w:br/>
        <w:t>‫שהדבר נוגע להגנה על זכות הקניין שומה על בית המשפט לעשות‬</w:t>
        <w:br/>
        <w:t>‫שימוש זהיר בשיקול ‪ -‬דעתו‪ ,‬וזאת בראש ובראשונה בשים לב‬</w:t>
        <w:br/>
        <w:t>‫למעמדה המיוחד של זכות זו כזכות חוקתית בשיטתנו המשפטית ‪.‬‬</w:t>
        <w:br/>
        <w:t>‫הנה כי כן‪ ,‬אף שמעמדה המיוחד של זכות הקניין אינו מקנה לה‬</w:t>
        <w:br/>
        <w:t>‫חסינות מפני החלת עקרון תום הלב גם באותם מקרים שבהם‬</w:t>
        <w:br/>
        <w:t>‫נדרשת הגנה על הזכות מפני פגיעה בה‪ ,‬מחייב מעמדה הרם גישה‬</w:t>
        <w:br/>
        <w:t>‫מתונה מצד בית המשפט בבואו להגביל את אפשרות מימושה‬</w:t>
        <w:br/>
        <w:t>‫(דויטש ‪ ... )113-120 ,‬טעם נוסף העשוי להצדיק גישה מר וסנת מצד‬</w:t>
        <w:br/>
        <w:t>‫בית המשפט בבואו להגביל את הסעד שיינתן לבעל זכות‬</w:t>
        <w:br/>
        <w:t>‫במקרקעין כנגד הסגת גבול בהם‪ ,‬נעוץ בצורך לבסס את שלטון‬</w:t>
        <w:br/>
        <w:t>‫החוק ולהימנע מיצירת תמריץ לבניה שלא כדין במקרקעי הזולת "‬</w:t>
        <w:br/>
        <w:t>‫(פסק ה ‪ 12‬לפסק הדין)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‫[יצוין כי באותו מקרה בית המשפט הותיר באופן חלקי את הפלישה שנעשתה שנים רבות‬</w:t>
        <w:br/>
        <w:t>‫לפני הגשת התביעה]‪.‬‬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.38‬כאמור‪ ,‬הנתבעים טוענים כי במקרה דנא אין להיעתר לסעד המבוקש מכוח הלכת רוקר‪.‬‬</w:t>
        <w:br/>
        <w:t>‫טענה זו מתבססת הן על הסתמכות הנתבעים על ההסכמה בשתיקה של התובעת או יתר‬</w:t>
        <w:br/>
        <w:t>‫בעלי הדירות בבית המשותף להרחבה האמורה והן על התנהלות התובעת עצמה 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תיק‪4/210/2022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 "רודפת" אחריהם בשל מוצאם‪ ,‬וכן שהיא התנהלה בחוסר תום לב לאורך‬</w:t>
        <w:br/>
        <w:t>‫ההליך‪.‬‬</w:t>
        <w:br/>
        <w:t>‫‪ .39‬אשר לטעם הראשון – ההסכמה שבשתיקה‪ :‬התובעת צירפה מכתבים רבים ששלחה עמותה‬</w:t>
        <w:br/>
        <w:t>‫בשם "קדושת ציון – קרית באבוב בת‪-‬ים" לנתבעים וכן לעיריית בת‪-‬ים על אודות‬</w:t>
        <w:br/>
        <w:t>‫ההרחבה‪ .‬הנתבעים מצידם מכחישים קבלתם של מכתבים אלו (סעיף ‪ 39‬לתצהיר)‪ ,‬אך‬</w:t>
        <w:br/>
        <w:t>‫קשה להלום כי בכל התקופה מאז הבנייה סברו כי ההרחבה תיכון לעד חרף היותה בלתי‬</w:t>
        <w:br/>
        <w:t>‫חוקית‪ .‬כך‪ ,‬אין מחלוקת שבשנת ‪ ,2012‬בסמוך לבניית ההרחבה‪ ,‬הוצא נגד הנתבעים צו‬</w:t>
        <w:br/>
        <w:t>‫הפסקת עבודה מינהלי (נספח ז לתצהיר התובעת)‪ ,‬וגרסת הנתבע שקיבל הסכמה מהעירייה‬</w:t>
        <w:br/>
        <w:t>‫להמשיך ולעבוד (עמ' ‪ 12‬לפרוטוקול‪ ,‬שורות ‪ )31-30‬לא נמצאה מהימנה בעיני‪ .‬כמו כן אין‬</w:t>
        <w:br/>
        <w:t>‫מחלוקת כי בשנת ‪ 2016‬ניתן צו למניעת הטרדה מאיימת נגד הנתבע ביחס למר שמעונוביץ‪,‬‬</w:t>
        <w:br/>
        <w:t>‫שגם הנתבעים אינם מכחישים שמקורה בכל הנוגע להרחבה‪ .‬רוצה לומר‪ ,‬שגם אם אניח‬</w:t>
        <w:br/>
        <w:t>‫שהנתבעים לא קיבלו לידם את מכתבי התראה של קדושת ציון‪ ,‬אין כל ספק שהם היו‬</w:t>
        <w:br/>
        <w:t>‫מודעים לכך שההרחבה – שאינה זניחה ביחס לגודל הדירה לפי ההיתר‪ ,‬היא אינה חוקית‬</w:t>
        <w:br/>
        <w:t>‫וקיימת התנגדות להרחבה‪ .‬מכל מקום‪ ,‬בנסיבות אלו הנתבעים לא היו רשאים להסתמך‬</w:t>
        <w:br/>
        <w:t>‫על כך שההרחבה תיוותר על מקומה לעד‪ ,‬ועל כן איני סבור שהמקרה דנא נופל תחת אותם‬</w:t>
        <w:br/>
        <w:t>‫מקרים חריגים בהם לא יינתן סעד לבעל זכויות במקרקעין בעניין הסגת גבול‪.‬‬</w:t>
        <w:br/>
        <w:t>‫‪ .40‬אשר לטעם השני – התנהלות התובעת‪ :‬אמנם אכן‪ ,‬התובעת לא הסתירה כי היא התנגדה‬</w:t>
        <w:br/>
        <w:t>‫ועודנה מתנגדת לרכישת הדירה על‪-‬ידי הנתבעים‪ ,‬בשל העובדה כי המכירה של הדירה על‪-‬‬</w:t>
        <w:br/>
        <w:t>‫ידי הבעלים הקודמים נעשתה בניגוד לתקנון החברה‪ .‬ואולם‪ ,‬בסופו של יום הנתבעים‬</w:t>
        <w:br/>
        <w:t>‫התנהלו שלא כדין בעניין ההרחבה ועל כן זכותה של התובעת לתבוע את סילוק ידם‬</w:t>
        <w:br/>
        <w:t>‫מהרכוש המשותף‪ .‬סעד זה אינו מוביל בהכרח לסילוק הנתבעים מהבית המשותף ועל כן‬</w:t>
        <w:br/>
        <w:t>‫איני סבור שיש בכך כדי לייתר את הסעד המבוקש גם לפי הלכת רוקר‪ .‬זאת ועוד‪ ,‬ומבלי‬</w:t>
        <w:br/>
        <w:t>‫להרחיב בנושא‪ ,‬אני סבור שהנתבעים לא הצליחו להוכיח במאזן ההסתברויות כי תולדתה‬</w:t>
        <w:br/>
        <w:t>‫של התביעה על רקע מוצאם‪.‬‬</w:t>
        <w:br/>
        <w:t>‫‪ .41‬שיקול נוסף לאכיפת הסעד המבוקש הוא "ביסוס שלטון החוק" כלשון פסק דין בעניין‬</w:t>
        <w:br/>
        <w:t>‫טורקיה והחובה המוטלת גם על ערכאה זו שלא לעודד בנייה בלתי חוקית ברכוש המשותף‪,‬‬</w:t>
        <w:br/>
        <w:t>‫והעובדה כי בעלי דירות נוספים בנו בלא היתר – והתובעת אינה מכחישה עובדה זו‪ ,‬אינה‬</w:t>
        <w:br/>
        <w:t>‫יכולה לשמש היתר לנתבעים לעשות כמוהם (ע"א ‪ 93/81‬אהרן אליאס נ' יוחנן שיפר‪ ,‬פ"ד‬</w:t>
        <w:br/>
        <w:t>‫לז(‪ ;)1983( 444 )2‬ראו גם‪( :‬המפקח על המקרקעין נתניה) ‪ 194-20‬נציגות הבית המשותף‬</w:t>
        <w:br/>
        <w:t>‫מרח' רמז דוד ‪ ,13‬נתניה נ' מיכאל שקד‪ ,‬בפסקאות ‪.))25.10.2023( 47-43‬‬</w:t>
        <w:br/>
        <w:t>‫‪ .42‬עם זאת‪ ,‬לא ניתן להתעלם מכך שהתובעת נמנעה בכל דרך שהיא להגיע להבנות עם‬</w:t>
        <w:br/>
        <w:t>‫הנתבעים‪ ,‬וזאת על אף שנהגה כן ביחס לבעלי דירות אחרים – וזאת אני למד מהחלטות‬</w:t>
        <w:br/>
        <w:t>‫ופסקי דין שצירפה למוצגיה‪ .‬כך למשל‪ ,‬בעניינם של משפחת כהן בו הגיעו הצדדים לפשרה‬</w:t>
        <w:br/>
        <w:t>‫בבית דין לממונות (נספח י' ); כך גם בעניינם של משפחת זר במסגרת הליכים שניהלה‬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תיק‪4/210/2022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בפני המפקחת על רישום מקרקעין (תיק ‪ ;)178/12‬ואף בעניינה של משפחת‬</w:t>
        <w:br/>
        <w:t>‫אלחייני – נציג התובעת מר שמעונוביץ מודה שלא אכף את פסק הדין נגדה ונכון להיום‬</w:t>
        <w:br/>
        <w:t>‫עומדת על תילה חריגת בנייה על חשבון הרכוש המשותף (עמ' ‪ 8‬לפרוטוקול)‪ .‬מנגד‪ ,‬כל ניסיון‬</w:t>
        <w:br/>
        <w:t>‫להביא את התובעת להסכים להרחבה עם קבלת היתר עלו בתוהו‪ ,‬וזאת תוך פעולות‬</w:t>
        <w:br/>
        <w:t>‫מיתממות של התובעת‪ .‬אמנם התובעת הגיעה להסדר דיוני עם הנתבעים ביחס לקבלת‬</w:t>
        <w:br/>
        <w:t>‫ההסכמות של בעלי הדירות האחרים‪ ,‬אך התרשמותי כי מדובר היה מהסכמות מן השפה‬</w:t>
        <w:br/>
        <w:t>‫ולחוץ‪ ,‬שכן התובעת נמנעה ביודעין ובמתכוון מלסייע לנתבעים להשיג את החתימות‬</w:t>
        <w:br/>
        <w:t>‫הדרושות להן‪ .‬די להצביע על כך שהתובעת נמנעה מלהמציא לנתבעים את הרישום של בעלי‬</w:t>
        <w:br/>
        <w:t>‫הזכויות בדירות בבית המשותף‪ ,‬והנתבעים צריכים היו להגיש בקשה לגילוי ועיון‬</w:t>
        <w:br/>
        <w:t>‫שהתקבלה (ראו החלטתי מיום ‪ .)28.1.2024‬דא עקא‪ ,‬שגם לאחר החלטה זו התובעת‬</w:t>
        <w:br/>
        <w:t>‫התחכמה ונתלתה בלשון הבקשה ונמנעה מלהמציא את הרישום ביחס לכלל בעלי הזכויות‪,‬‬</w:t>
        <w:br/>
        <w:t>‫מידע שיכול היה לסייע לנתבעים בקבלת הסכמות לבנייה האמורה‪ .‬בהקשר זה יצוין‪ ,‬כי‬</w:t>
        <w:br/>
        <w:t>‫מר שמעונוביץ נמנע בעדותו למסור פרטים על אודות בעלי הזכויות בבית המשותף (עמ' ‪9‬‬</w:t>
        <w:br/>
        <w:t>‫שורה ‪ 12‬לפרוטוקול) ובמיוחד ביחס לדירות השייכות לחסידות באבוב דרך עמותה זו או‬</w:t>
        <w:br/>
        <w:t>‫אחרת (עמ' ‪ 6‬שורות ‪.)40-1‬‬</w:t>
        <w:br/>
        <w:t>‫‪ .43‬בנוסף על האמור‪ ,‬התובעת מסתמכת בטיעוניה שבכתב התביעה‪ ,‬בין היתר‪ ,‬על סעיף ‪(2‬א)‬</w:t>
        <w:br/>
        <w:t>‫לתקנון המצוי שבתוספת לחוק המקרקעין כלהלן‪" :‬בעל דירה אינו רשאי לעשות בדירתו‬</w:t>
        <w:br/>
        <w:t>‫שינויים או תיקונים הפוגעים ברכוש המשותף‪ ...‬אלא אם קיבל תחילה הסכמת האסיפה‬</w:t>
        <w:br/>
        <w:t>‫הכללית של בעלי הדירות"‪ .‬ואולם‪ ,‬כפי שהוכח על‪-‬ידי הנתבעים – חזית הבית המשותף לא‬</w:t>
        <w:br/>
        <w:t>‫נפגעה רק בעטיים של הנתבעים אלא גם בשל בנייה ותוספות של רבים מבעלי הדירות בבית‬</w:t>
        <w:br/>
        <w:t>‫המשותף (לפי היתר ושלא לפי היתר)‪ ,‬וגם שיקול זה – על‪-‬אף שאינו מתיר את ההרחבה של‬</w:t>
        <w:br/>
        <w:t>‫הנתבעים‪ ,‬יש בו כדי להקל על מצבם של הנתבעים‪.‬‬</w:t>
        <w:br/>
        <w:t>‫‪ .44‬נוכח האמור‪ ,‬אני סבור שאין בנסיבות כדי לייתר את הסעד המבוקש‪ ,‬גם לפי הלכות רוקר‬</w:t>
        <w:br/>
        <w:t>‫ו‪-‬טורקיה‪ ,‬התנהלות התובעת וחוסר תום ליבה‪ ,‬מטה את הכף לדחיית הסעד המבוקש‬</w:t>
        <w:br/>
        <w:t>‫(סילוק כל בנייה שמעבר לדירת הנתבעים על‪-‬פי ההיתר)‪ ,‬לתקופה של ‪ 12‬חודשים מהיום‪.‬‬</w:t>
        <w:br/>
        <w:t>‫בשנה זו יוכלו הנתבעים לעשות מאמצים על‪-‬מנת לקבל היתר בנייה כדין ולקבל את הסכמת‬</w:t>
        <w:br/>
        <w:t>‫הרוב הדרוש להרחבה האמורה‪ .‬ככל שלא יהיה ביד הנתבעים היתר בנייה (לרבות היתר‬</w:t>
        <w:br/>
        <w:t>‫עקרוני מהרשות המוסמכת) והסכמות בעלי הזכויות בבית המשותף כדין‪ ,‬אני מורה להם‬</w:t>
        <w:br/>
        <w:t>‫להסיר את ההרחבה לרבות המחסן שנבנה עד לתום ‪ 12‬חודשים מהיום‪.‬‬</w:t>
        <w:br/>
        <w:t>‫‪ .45‬בנסיבות שתוארו גם סברתי שאין מקום לפסיקת הוצאות לטובת התובעת וכל צד יישא‬</w:t>
        <w:br/>
        <w:t>‫בהוצאותיו‪.‬‬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החיתום‬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תיק‪4/210/2022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‫"רבן שמעון בן גמליאל אומר‪ ,‬על שלושה דברים העולם עומד על הדין‪,‬‬</w:t>
        <w:br/>
        <w:t>‫והעל האמת ועל השלום שנאמר אמת ומשפט שלום שפטו בשעריכם"‬</w:t>
        <w:br/>
        <w:t>‫(משנה‪ ,‬אבות א‪ ,‬י"ח)‪.‬‬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.46‬התוצאה אליה הגעתי‪ ,‬לפיה על הנתבעים לסלק ידם מהרכוש המשותף‪ ,‬מבוססת על הדין‬</w:t>
        <w:br/>
        <w:t>‫כפי שפורט בהרחבה לעיל‪ ,‬ואני סבור כי גם על דרך האמת‪ .‬ואולם‪ ,‬חוששני כי תוצאה זו‬</w:t>
        <w:br/>
        <w:t>‫לא תרבה שלום בעולם ולא בקרית באבוב בת‪-‬ים ת"ו‪ .‬וכבר לימדונו רבותינו שתפקיד‬</w:t>
        <w:br/>
        <w:t>‫הדיין‪ ,‬מעבר לפסיקת הדין על דרך האמת הוא השכנת שלום בעולם (שו"ת הרא"ש סימן‬</w:t>
        <w:br/>
        <w:t>‫ק"ז‪ ,‬סעיף ו; הובא בבית יוסף על הטור‪ ,‬חושן משפט סימן י"ב)‪ .‬לכן פטור בלי כלום אי‬</w:t>
        <w:br/>
        <w:t>‫אפשר‪ ,‬ואני פונה בזאת לצדדים לנצל את פרק הזמן שניתן עד ליישום פסק הדין והסעד‬</w:t>
        <w:br/>
        <w:t>‫המבוקש‪ ,‬כדי להסיק מסקנות הדדיות מהאמור לעיל בנימוקי פסק הדין ולהגיע להסכמות‬</w:t>
        <w:br/>
        <w:t>‫ולהבנות ללא צורך בהתערבות משפטית מכאן ואילך ‪,‬וכל זאת על‪-‬מנת לאפשר לצדדים‬</w:t>
        <w:br/>
        <w:t>‫לגור זה לצד זה בשלום‪ ,‬באחווה וברעות‪.‬‬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,‬ח' אדר ב תשפ"ד (‪ 18‬מרץ ‪ )2024‬בהעדר‪ .‬עותק יישלח‬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4/210/2022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