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6/785/2023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2024-02-14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תיק‪6/785/2023 ;6/49/2023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‫שרית כרמלי‬      ‫‪.1‬‬                         ‫התובעים‪:‬‬</w:t>
        <w:br/>
        <w:t>‫אהוד כרמלי‬     ‫‪.2‬‬                      ‫(הליך ‪)49/23‬‬</w:t>
        <w:br/>
        <w:t>‫שניהם באמצעות ב"כ עו"ד שוש ריבר ואח'‬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‫ירון בלובשטיין‬     ‫‪.1‬‬                         ‫הנתבעים‪:‬‬</w:t>
        <w:br/>
        <w:t>‫מלכה בלובשטיין‬       ‫‪.2‬‬                      ‫מודיעים לצד‬</w:t>
        <w:br/>
        <w:t>‫שניהם באמצעות ב"כ עו"ד אודהאל כהן‬                                     ‫שלישי‬</w:t>
        <w:br/>
        <w:t>‫(הליך ‪)785/23‬‬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‫עופר סלומון‬                              ‫צד שלישי‪:‬‬</w:t>
        <w:br/>
        <w:t>‫מרח' לוטם ‪ ,53‬הוד השרון‬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בסמכותו העניינית של המפקח על רישום מקרקעין (להלן ‪ " :‬המפקח ") לדון‬</w:t>
        <w:br/>
        <w:t>‫בהודעת צד שלישי שהוגשה נגד ה קבלן שבנה את הבית המשותף ‪ ,‬כאשר הקבלן הוא‬</w:t>
        <w:br/>
        <w:t>‫גם בעל דירה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הודעה ל צד שלישי ‪ ,‬שהגיש ו הנתבעים בהליך העיקרי ( ‪( )6/49/2023‬להלן ‪:‬‬      ‫‪.1‬‬</w:t>
        <w:br/>
        <w:t>‫" ההליך העיקרי ") ‪ ,‬מר ירון בלובשטיין וגב' מלכה בלובשטיין (להלן ‪:‬‬</w:t>
        <w:br/>
        <w:t>‫"הנתבעים")‪ ,‬במסגרתה הגישו הודעה ל צד שלישי נגד הקבלן מר עופר סלומון‬</w:t>
        <w:br/>
        <w:t>‫(להלן ‪" :‬הקבלן" או "צד שלישי" )‪ ,‬אשר לטענתם ומכוח הסכם המכר‪ ,‬הוא זה‬</w:t>
        <w:br/>
        <w:t>‫שאמור להיות אחראי על ליקויי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תיק‪6/785/2023 ;6/49/2023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הדברים‪ ,‬תביעה שהגיש ו התובעים‪ ,‬גב' שרית כרמלי ומר אהוד כרמלי‬         ‫‪.2‬‬</w:t>
        <w:br/>
        <w:t>‫(להלן ‪" :‬התובעים" )‪ ,‬נגד ה נתבעים ‪ ,‬למתן צו עשה המורה להם לתקן ליקויי‬</w:t>
        <w:br/>
        <w:t>‫רטיבות הגורמים לטענת ם לנזקי רטיבות בדירה שבבעלותם ‪ ,‬וכן לתקן נזקים‬</w:t>
        <w:br/>
        <w:t>‫אלה לצורך השבת מצבה הפיסי של הדירה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הצדדים ‪ ,‬לרבות הקבלן‪ ,‬הם בעלי דירות בבית הראוי להירשם כבית משותף‪,‬‬      ‫‪.3‬‬</w:t>
        <w:br/>
        <w:t>‫ברחוב לוטם ‪ 53‬בהוד השרון‪ ,‬הידוע כחלקה ‪ 340‬בגוש ‪( 6453‬להלן‪ " :‬הבית‬</w:t>
        <w:br/>
        <w:t>‫המשותף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‫במקביל להגשת תביעה זו‪ ,‬מתנהל הליך נוסף שמסגרתו הגישו הנתבעים תביעה‬        ‫‪.4‬‬</w:t>
        <w:br/>
        <w:t>‫נגד הקבלן בבית משפט השלום בכפר סבא בהליך שמספרו ‪( 55273-06-22‬להלן‪:‬‬</w:t>
        <w:br/>
        <w:t>‫" ההליך המקביל") ‪ ,‬אשר מתנהל לפני כב' השופטת חגית בולמש‪.‬‬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,13.4.2023‬במסגרת דיון שהתקיים ב הליך המקביל מונה מומחה‬            ‫‪.5‬‬</w:t>
        <w:br/>
        <w:t>‫מוסכם ‪ ,‬כאשר הצדדים בהליך המקביל הסכימו שחוות דעתו של המומחה‬</w:t>
        <w:br/>
        <w:t>‫המוסכם‪ ,‬תהיה גם חוות דעת מוסכמת גם בקשר להליך העיקרי המתנהל לפניי‬</w:t>
        <w:br/>
        <w:t>‫(ראו סעיף ‪ 2‬להחלטת כב' השופטת חגית בולמש בהליך המקביל‪ ,‬וכן הודעת‬</w:t>
        <w:br/>
        <w:t>‫התובעים מתאריך ‪. )9.5.2023‬‬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11.10.2023‬התקבלה חוות דעתו של המומחה המוסכם‪ .‬לאחר עיון‬            ‫‪.6‬‬</w:t>
        <w:br/>
        <w:t>‫במסקנות חוות הדעת‪ ,‬לרבות האמור בסעיף ‪ 4‬בעמוד ‪ 20‬לחוות הדעת‪ ,‬ניתנה‬</w:t>
        <w:br/>
        <w:t>‫החלטה כי בתוך שלושים ימים יגישו הצדדים הודעה בדבר המשך ניהול ההליך‬</w:t>
        <w:br/>
        <w:t>‫העיקרי אצל המפקח ‪ ,‬וזאת בשים לב לסמכותו של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13.11.2023‬ביקשו הנתבעים ארכה להגשת כתב הגנה והו דעה ל צד‬          ‫‪.7‬‬</w:t>
        <w:br/>
        <w:t>‫שלישי (הקבלן)‪ .‬בתאריך ‪ 19.11.2023‬ניתנה החלטה כי על הנתבעים להגיש כתב‬</w:t>
        <w:br/>
        <w:t>‫הגנה תוך שלושים ימים‪ .‬ו כמו כן הודגש כי לא ניתן להגיש הודעת צד שלישי‬</w:t>
        <w:br/>
        <w:t>‫נגד הקבלן במסגרת הליך זה שכן הקבלן אינו עונה להגדרה "בעל דירה" לפי‬</w:t>
        <w:br/>
        <w:t>‫חוק המקרקעין התשכ"ט‪( ,1969 -‬להלן ‪ " :‬חוק המקרקעין 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תיק‪6/785/2023 ;6/49/2023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23.11.2023‬הודיעו הנתבעים שהם סבורים ש למפקח יש סמכות‬              ‫‪.8‬‬</w:t>
        <w:br/>
        <w:t>‫עניינית לדון בהודעה לצד שלישי נגד הקבלן שכן הוא בעל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21.12.2023‬הנתבעים הגישו כתב הגנה‪.‬‬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10‬בתאריך ‪ 25.12.2023‬הוגשה הודעת צד שלישי נגד הקבלן‪.‬‬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11‬בתאריך ‪ 11.1.2024‬הגישו התובעים בקשה להקדמת הדיון שנקבע לתאריך‬</w:t>
        <w:br/>
        <w:t>‫‪ 19.6.2024‬ו כמו כן ביקשו לעיין מחדש בהחלטתי לאפשר מתן הודע ה לצד‬</w:t>
        <w:br/>
        <w:t>‫שלישי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12‬בתאריך ‪ 23.1.2024‬הגישו הנתבעים את תגובתם לבקשת התובעים בעניין‬</w:t>
        <w:br/>
        <w:t>‫שליחת הודע ה ל צד שלישי‪.‬‬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13‬לאחר ש עיינת י ב טענות הצדדים‪ ,‬החלטתי למחוק את הודעת צד שלישי ששלחו‬</w:t>
        <w:br/>
        <w:t>‫הנתבעים לקבלן ‪ ,‬ו הכול מהטעמים הבאים‪.‬‬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14‬יצוין תחילה כי בניגוד לטענת התובעים בנוגע לאישור הודעת הצד השלישי‪ ,‬הרי‬</w:t>
        <w:br/>
        <w:t>‫ש תקנות סדר הדין האזרחי‪ ,‬התשע"ט‪( 2018 -‬להלן ‪ " :‬התקנות ") בנוסחן הנוכחי‪,‬‬</w:t>
        <w:br/>
        <w:t>‫אינן דורשות הגשת בקשה קודם משלוח ההודעה לצד השלישי‪ ,‬וזאת בניגוד‬</w:t>
        <w:br/>
        <w:t>‫לתקנות סדר הדין הקודמות ‪ -‬תקנות סדר הדין האזרחי‪ ,‬התשמ"ד‪( 1984 -‬להלן ‪:‬‬</w:t>
        <w:br/>
        <w:t>‫" התקנות הישנות ") ‪ -‬שדרשו במקרים מסויימים את אישורו המקדים של בית‬</w:t>
        <w:br/>
        <w:t>‫המשפט (ראו תקנה ‪ 217‬לתקנות הישנות)‪ ,‬כך שבענייננו לא התבקש אישור‪,‬‬</w:t>
        <w:br/>
        <w:t>‫וממילא לא ניתן אישור 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15‬ולגופו של עניין‪ ,‬כפי שכבר כתבתי לא פעם [ראו למשל (המפקח על המקרקעין‬</w:t>
        <w:br/>
        <w:t>‫פתח תקוה ) ‪ 235/23‬טנא ורד רייזל נ' נציגות הבית המשותף ברחוב בגין מנחם‬</w:t>
        <w:br/>
        <w:t>‫‪ 1‬גבעת שמואל ‪ ,‬בפסקה ‪( 18‬נבו ‪ ,] )29.08.2023‬סמכות המפקח להכריע‬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תיק‪6/785/2023 ;6/49/2023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‫בסכסוכים קבועה בהוראת סעיף ‪ 72‬לחוק המקרקעין‪ ,‬תחת סימן ד' שכותרתו‬</w:t>
        <w:br/>
        <w:t>‫"יישוב סכס וכים בין בעלי דירות" (לפרק ו' לחוק ‪" -‬בתים משותפים")‪ ,‬הקובע‬</w:t>
        <w:br/>
        <w:t>‫כך‪:‬‬</w:t>
        <w:br/>
        <w:t>‫"(א) סכסוך בין בעלי דירות בבית משותף בדבר זכויותיהם או חובותיהם לפי‬</w:t>
        <w:br/>
        <w:t>‫התקנון או לפי סעיפים ‪ 59 ,58‬או ‪59‬א עד ‪59‬ג ו ‪59 -‬ה עד ‪59‬י‪ ,‬לפי סעיף ‪1‬א‬</w:t>
        <w:br/>
        <w:t>‫לחוק המקרקעין (החלפת ספק גז המספק גז באמצעות מערכת גז מרכזית)‪,‬‬</w:t>
        <w:br/>
        <w:t>‫התשנ"א ‪ , 1991 -‬לפי חוק המקרקעין (חיזוק בתים משותפים מפני רעידות‬</w:t>
        <w:br/>
        <w:t>‫אדמה)‪ ,‬התשס"ח ‪ 2008 -‬או לפי סעיפים ‪6‬נט עד ‪6‬סא‪21 ,‬ב ו ‪27 -‬ג לחוק הבזק‪,‬‬</w:t>
        <w:br/>
        <w:t>‫התשמ"ב ‪ ,1982 -‬יכריע בו המפקח‪.‬‬</w:t>
        <w:br/>
        <w:t>‫(ב) סכסוך בין בעלי דירות בבית משותף בדבר הסגת גבול מצד בעל דירה לגבי‬</w:t>
        <w:br/>
        <w:t>‫דירה אחרת או לגבי הרכ וש המשותף‪ ,‬רשאי התובע להביאו‪ ,‬לפי בחירתו‪,‬‬</w:t>
        <w:br/>
        <w:t>‫לפני בית משפט מוסמך או לפני המפקח‪.‬‬</w:t>
        <w:br/>
        <w:t>‫(ג) האמור בסעיפים קטנים (א) ו ‪( -‬ב) יחול גם במקרה שמחזיק הדירה מטעם‬</w:t>
        <w:br/>
        <w:t>‫בעל הדירה או המתחזק הוא צד לסכסוך‪ ,‬ואם היתה דירה מוחכרת בחכירה‬</w:t>
        <w:br/>
        <w:t>‫לדורות או בחכירת משנה לדורות – גם אם צד לסכסוך הוא המחכיר לדורות‬</w:t>
        <w:br/>
        <w:t>‫או מחכיר המשנה לדורות‪.‬‬</w:t>
        <w:br/>
        <w:t>‫(ד) האמור בסעיף זה אינו גורע מתקפו של הסכם למסור סכסוכים כאמור‬</w:t>
        <w:br/>
        <w:t>‫להכרעת בורר‪".‬‬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16‬הוראת סעיף ‪ 73‬ל חוק המקרקעין מוסיפה ומורה מיהות הזכאים לתבוע‬</w:t>
        <w:br/>
        <w:t>‫בסכסוך המתברר לפני המפקח‪ ,‬לאמור‪:‬‬</w:t>
        <w:br/>
        <w:t>‫"ואלה הזכאים להביא סכסוך להכרעתו של המפקח‪:‬‬</w:t>
        <w:br/>
        <w:t>‫( ‪ ) 1‬כל בעל דירה או צד אחר לסכסוך כמוגדר בסעיף ‪;72‬‬</w:t>
        <w:br/>
        <w:t>‫( ‪ )2‬נציגות 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.17‬קיימים אם כן שני תנאים מצטברים בהתקיימם‪ ,‬בסמכות המפקח לדון בהליך‪.‬‬</w:t>
        <w:br/>
        <w:t>‫התנאי הראשון – תנאי "מהות הסכסוך" במסגרתו נבחנת השאלה האם עילת‬</w:t>
        <w:br/>
        <w:t>‫התביעה מנויה בהוראת סעיף ‪ 72‬לחוק המקרקעין‪ .‬התנאי השני ‪ -‬תנאי "זהות‬</w:t>
        <w:br/>
        <w:t>‫הצדדים" במסגרתו נבחן האם הצדדים לתביעה הם אלה שהמפקח מוסמך להכריע‬</w:t>
        <w:br/>
        <w:t>‫בעניינם (ראו גם‪ :‬רע"א ‪ 6394/15‬נציגות הבית המשותף קניון לב כרמיאל נ' חנית‬</w:t>
        <w:br/>
        <w:t>‫ניהול קניון כרמיאל בע"מ‪ ,‬בפסקה ‪( 20‬נבו ‪.))17.3.2016‬‬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תיק‪6/785/2023 ;6/49/2023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18‬בהתייחס לתנאי מהות הסכסוך‪ ,‬הוקנתה למפקח סמכות ייחודית לדון‬</w:t>
        <w:br/>
        <w:t>‫בסכסוכים בדבר זכויותיהם וחובותיהם של בעלי דירות בבית המשותף לפי‬</w:t>
        <w:br/>
        <w:t>‫התקנון החל על הבית המשותף‪ ,‬בסכס וכים המנויים בהוראות חוק המקרקעין‪,‬‬</w:t>
        <w:br/>
        <w:t>‫וכן בסכסוכים בנושאים המנויים בדברי חקיקה אחרים‪ .‬כמו כן‪ ,‬הוקנתה‬</w:t>
        <w:br/>
        <w:t>‫למפקח סמכות מקבילה לדון בסכסוך שבין בעלי דירות בדבר הסגת גבול של‬</w:t>
        <w:br/>
        <w:t>‫בעל דירה לדירה אחרת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19‬אשר לתנאי זהות הצדדים‪ ,‬נקבע בהוראת סעיף ‪ 72‬לחוק המקרקעין‪ ,‬כי המפקח‬</w:t>
        <w:br/>
        <w:t>‫מוסמך להכריע בסכסוך שבין בעלי דירות בבית משותף‪ ,‬לרבות מחזיק הדירה‬</w:t>
        <w:br/>
        <w:t>‫מטעם בעל הדירה‪ ,‬מחכיר לדורות‪ ,‬מחכיר משנה לדורות ומתחזק (כהגדרתו‬</w:t>
        <w:br/>
        <w:t>‫בסעיף ‪(71‬ב) 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.20‬בתי המשפט נתנו פירוש מצומצם לסעיף ‪ 72‬לחוק וקבעו כי אין להרחיב את פירושו‪.‬‬</w:t>
        <w:br/>
        <w:t>‫(ד"נ ‪ 20/73‬שמע נ' סדובסקי ואח'‪ ,‬פד"י כ"ח (‪ 730 )1‬בעמ' ‪ ; 733‬עש"א (מחוזי ת"א)‬</w:t>
        <w:br/>
        <w:t>‫‪ 34810-10-18‬רבין נ' נציגות הבית ברח' רמז ‪ 35‬תל אביב (נבו ‪ ;(15.4.2019‬ע"א‬</w:t>
        <w:br/>
        <w:t>‫(מחוזי תל‪-‬אביב) ‪ 2295/01‬מנחמי בוני מגדלי דוד ר"ג בע"מ נ' נציגות הבית המשותף‬</w:t>
        <w:br/>
        <w:t>‫ברח' ז'בוטינסקי‪ ,‬בפסקה ‪( 4‬נבו‪ ; )30.6.2002 ,‬רע"א (מחוזי י‪-‬ם) ‪ 38744-06-16‬ראובן‬</w:t>
        <w:br/>
        <w:t>‫הושיאר נ' אברהם רחמים‪ ,‬בפסקה ‪( 14‬נבו‪)9.3.2017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.21‬סעיף ‪ 73‬לחוק המקרקעין קובע מי הם הצדדים הזכאים להביא סכסוך להכרעת‬</w:t>
        <w:br/>
        <w:t>‫המפקח‪:‬‬</w:t>
        <w:br/>
        <w:t>‫"ואלה זכאים להביא סכסוך להכרעתו של המפקח‪:‬‬</w:t>
        <w:br/>
        <w:t>‫(‪ )1‬כל בעל דירה או צד אחר לסכסוך כמוגדר בסעיף ‪;72‬‬</w:t>
        <w:br/>
        <w:t>‫(‪ )2‬נציגות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.22‬סעיף ‪ 74‬לחוק המקרקעין קובע כי "למפקח הדן בסכסוך יהיו כל הסמכויות שיש‬</w:t>
        <w:br/>
        <w:t>‫לשופט בית משפט שלום הדן בתביעה אזרחית‪".‬‬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23‬גדרי סמכותו העניינית של המפקח‪ ,‬כפי שנקבעו בחוק המקרקעין‪ ,‬חלים על כל‬</w:t>
        <w:br/>
        <w:t>‫תובענה הבאה בפניו‪ ,‬ובכלל זאת הודעה ל צד שלישי‪.‬‬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תיק‪6/785/2023 ;6/49/2023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24‬ובמיושם לענייננו ‪ -‬בנסיבות דנן‪ ,‬אומנם מתקיים תנאי "זהות הצדדים" שכן‬</w:t>
        <w:br/>
        <w:t>‫הקבלן הוא בעל דירה בבית המשותף ‪ .‬אלא שלא כך בקשר לתנאי "מהות‬</w:t>
        <w:br/>
        <w:t>‫הסכסוך"‪.‬‬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25‬עיון ב הודעת הצד השלישי מעלה כי הסעד המבוקש הוא סעד של אכיפת חוזה ‪-‬‬</w:t>
        <w:br/>
        <w:t>‫הסכם המכר ‪ -‬שמכוחו מבקש ים הנתבעים כי יינתן צו עשה המורה ל צד שלישי‬</w:t>
        <w:br/>
        <w:t>‫לפעול בהתאם להסכם המכר וייקח אחריות לכל ליקוי בנייה‪ ,‬ובעיקר‬</w:t>
        <w:br/>
        <w:t>‫לליקויים בתשתיות הדירה (איטום‪ ,‬צנרת וכו' ‪ ,‬ראו סעיף ‪ 5‬ל הודעה ה צד‬</w:t>
        <w:br/>
        <w:t>‫שלישי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26‬עילת תביעה זו אינה נמנית עם העניינים שבסמכות המפקח כמפורט בסעיף ‪72‬‬</w:t>
        <w:br/>
        <w:t>‫לחוק המקרקעין‪ .‬א ין די בזיקה בין התביעה העיקרית להודעה ל צד שלישי ‪ ,‬כדי‬</w:t>
        <w:br/>
        <w:t>‫להקנות למפקח סמכות עניינית אשר מלכתחילה לא ניתנה לו בדין‪ .‬כך ש הצד‬</w:t>
        <w:br/>
        <w:t>‫השלישי‪ ,‬הקבלן‪ ,‬הוא במקרה גם בעל דירה בבית המשותף ‪ ,‬אך אינו עונה לתנאי‬</w:t>
        <w:br/>
        <w:t>‫של מהות הסכסוך‪ .‬הנתבעים מבססים את הודעת הצד השלישי על הסכם המכר‪,‬‬</w:t>
        <w:br/>
        <w:t>‫שמכוחו לטענתם‪ ,‬על הקבלן שבנה את הדירות לתקן את הליקויים בדירות‪ ,‬אך‬</w:t>
        <w:br/>
        <w:t>‫אין מחלוקת שדירתו של הקבלן לא גורמת לליקויי רטיבות ‪ ,‬בהתאם לתנאי‬</w:t>
        <w:br/>
        <w:t>‫סעיף ‪ 3‬לתקנון המצוי שבתוספת לחוק המקרקעין‪ ,‬שמכוחה נדון ההליך‬</w:t>
        <w:br/>
        <w:t>‫העיקרי‪.‬‬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.27‬לפיכך‪ ,‬מכיוון שהמפקח לא מוסמך להכריע ביח ס לסעד המופיע בהודעת הצד‬</w:t>
        <w:br/>
        <w:t>‫השלישי שעניינו אכיפת הסכם המכר‪ ,‬אין למפקח סמכות עניינית בהודעת הצד‬</w:t>
        <w:br/>
        <w:t>‫השלישי‪ .‬לעניין זה יפים הדברים שנקבעו על ידי כב' השופטת לימור ביבי בעניין‬</w:t>
        <w:br/>
        <w:t>‫עש"א (מחוזי ת"א) ‪ 45248-03-21‬ניר נעם נ' נאור (ששון) דוד ז"ל עי ליאור‬</w:t>
        <w:br/>
        <w:t>‫שחטר ואח'‪ ,‬בפסקה ‪( 16‬נבו ‪ , )13.07.2021‬תוך כדי הפנייה לפסק הדין בעניין‬</w:t>
        <w:br/>
        <w:t>‫ע "א (מחוזי חיפה) ‪ 4400/99‬חברת אנגלו ישראל י‪.‬נ‪ )1987( .‬בע"מ נ' ועד הבית ברחוב‬</w:t>
        <w:br/>
        <w:t>‫המסילה ‪ ,22‬נשר נבו (‪" :)20.12.2000‬הנה כי כן – בפסק הדין בעניין אנגלו נקבע‬</w:t>
        <w:br/>
        <w:t>‫מפורשות כי ככל שהמפקח אינו מוסמך לדון בעילה כנגד הצד השלישי במסגרת‬</w:t>
        <w:br/>
        <w:t>‫סמכותו העניינית‪ ,‬הרי שאין הוא מוסמך לדון בהודעת הצד השלישי ומשכך‪ ,‬בשים‬</w:t>
        <w:br/>
        <w:t>‫לב לקביעותי בכל הנוגע להיקף סמכותו של המפקח ‪ -‬ברי כי אין בקביעות 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תיק‪6/785/2023 ;6/49/2023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 בעניין זה כדי לסייע למערער"‪[ .‬ראו כמו כן גם ‪ 350/15‬נציגות הבית‬</w:t>
        <w:br/>
        <w:t>‫המשותף נ' מרציאנו שלמה בע״מ‪ ,‬בפסקאות ‪( 17-15‬נבו ‪30/10 ;)28.08.2017‬‬</w:t>
        <w:br/>
        <w:t>‫נציגות הבית המשותף מרכז התיירות אילת נ' עזבון קינן שמעון ז"ל ואח' (נבו‬</w:t>
        <w:br/>
        <w:t>‫‪ 1077/20 ; )23.12.2012‬סגל גדעון נ' גלובוס מולי (נבו ‪.] ;)08.12.2022‬‬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28‬וכן‪ ,‬מושכלות יסוד הן שאין בכך שהוגשה הודעת צד שלישי כדי להרחיב את‬</w:t>
        <w:br/>
        <w:t>‫סמכות ה העניינית של הערכאה השיפוטית [ראו בג"ץ ‪ 336/99‬דלתא להשקעות‬</w:t>
        <w:br/>
        <w:t>‫ולמסחר (קרני שומרון) בע"מ נ' בית המשפט לעניינים מקומיים באריאל ‪ ,‬פ"ד‬</w:t>
        <w:br/>
        <w:t>‫נה( ‪ 246 ,)3‬בעמודים ‪ ,) 2001 ( 257-256‬ראו גם בש"א (מחוזי חי')‬</w:t>
        <w:br/>
        <w:t>‫‪ 3020/07‬שירותי בריאות כללית נ' המוסד לביטוח לאומי )נבו ‪; (28.10.2007‬‬</w:t>
        <w:br/>
        <w:t>‫ה"פ (מחוזי חי') ‪ 31439-02-19‬ורדי נ' בן לולו (נבו‪ ; (14.5.2019 ,‬ת"א (מרכז)‬</w:t>
        <w:br/>
        <w:t>‫‪ 23612-08-09‬מג'יק קרמיק בע"מ נ' עוז גום בע"מ ‪( ,‬נבו‪ ;)31.3.2011 ,‬ת"א (י‪-‬‬</w:t>
        <w:br/>
        <w:t>‫ם) ‪ 58376-06-13‬האחים אזרד בע"מ נ' עדיאלי בע"מ‪( ,‬נבו ‪. ])6.7.2014‬‬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29‬ער אני לכך ש הוראת תקנ ה ‪ 22‬לתקנות חלה על תביעות המתבררות לפני‬</w:t>
        <w:br/>
        <w:t>‫המפקח‪ ,‬מכוח הוראת סעיף ‪ 74‬לחוק המקרקעין ותקנה ‪ 78‬לתקנות המקרקעין‬</w:t>
        <w:br/>
        <w:t>‫(ניהול ורישום)‪ ,‬תשע"ב ‪ ,2011 -‬אולם אך אין בהוראת תקנה זו כדי להרחיב‬</w:t>
        <w:br/>
        <w:t>‫סמכותו העניינית של המפקח על רישום מקרקעין מעבר לאמור בהוראות החוק ‪,‬‬</w:t>
        <w:br/>
        <w:t>‫שכן כידוע‪ ,‬חקיקה ר אשית‪ ,‬אשר קבעה באופן מפורש את סמכותו של המפקח‬</w:t>
        <w:br/>
        <w:t>‫לדון בהליך הנוכחי‪ ,‬גוברת על חקיקת משנה‪ ,‬על‪ -‬אף שזו מאוחרת לחקיקה‬</w:t>
        <w:br/>
        <w:t>‫הראשית [ ע"א ‪ 6821/93‬בנק המזרחי המאוחד בע"מ נ' מגדל כפר שיתופי ‪ ,‬פ"ד‬</w:t>
        <w:br/>
        <w:t>‫מט( ‪.])09.11.1995 ( ,267 221 )4‬‬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30‬עוד ער אני לכך שהמטרה העיקרית של האפשרות לשלוח הודעה לצד שלישי‬</w:t>
        <w:br/>
        <w:t>‫היא ריכוז כל ההליכים המשפטיים הנוגעים לעניין מסוים במסגרת אחת‪.‬‬</w:t>
        <w:br/>
        <w:t>‫מטרות נוספות הנגזרות מכך הן שהנתבע לא ייאלץ להתדיין מחדש עם צד‬</w:t>
        <w:br/>
        <w:t>‫שלישי; מתן עדיפות להכרעה במערכת היחסים בין כל הצדדים הרלוונטיים;‬</w:t>
        <w:br/>
        <w:t>‫מניעת הכרעות סותרות; חסכון בהוצאות הכרוכות בהגשת תביעה נפרדת נגד‬</w:t>
        <w:br/>
        <w:t>‫צד שלישי וחסכון במשאבים שיפוטיים [ רע"א ‪ 1298/23‬תלמוד תורה מחזיקי‬</w:t>
        <w:br/>
        <w:t>‫הדת דחסידי בעלזא תל אביב נ' פלוני ‪ ,‬בפסקה ‪ 17‬והאסמכתאות שם (נבו‬</w:t>
        <w:br/>
        <w:t>‫‪ .] )09.03.2023‬אלא שכאמור תכלית זו לא מתקיימת שעה שהערכאה המבררת‪,‬‬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תיק‪6/785/2023 ;6/49/2023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‫היא חסרת סמכות עניינית לדון בסכסוך מושא הודעת הצד השלישי ‪ ,‬ובענייננו‬</w:t>
        <w:br/>
        <w:t>‫הפרה נטענת של הסכם המכר שבין הקבלן לבין הנתבעים ואחריות הקבלן‬</w:t>
        <w:br/>
        <w:t>‫הנובעת ממנו‪ ,‬והפרה נטענת של חוק המכר (דירות)‪ ,‬תשל"ג‪ 1973 -‬ראו סעיפים‬</w:t>
        <w:br/>
        <w:t>‫‪ 6-5‬להודעת צד שלישי)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31‬אשר לטענת הנתבעים בנוגע להעברת ההליך כולו לבית המשפט השלום ‪ -‬אומנם‬</w:t>
        <w:br/>
        <w:t>‫מט עמי יעילות דיונית קיימת עדיפות שערכאה אחת‪ ,‬תשמע את כל ההליך ‪,‬‬</w:t>
        <w:br/>
        <w:t>‫ו התקנות אף נותנות ביטוי מיוחד לעקרונות יסוד של יעילות דיונית בכלל‪,‬‬</w:t>
        <w:br/>
        <w:t>‫ואיזון אינטרסים ‪ -‬לרבות נגישות הציבור למערכת בתי המשפט ‪ -‬ולרבות ‪-‬‬</w:t>
        <w:br/>
        <w:t>‫קיומו של דיון משפטי צודק‪ ,‬מהיר ויעיל‪ ,‬חיסכון במשאבי זמן ועלויו ת ‪ -‬בפרט‬</w:t>
        <w:br/>
        <w:t>‫(ראו תקנה ‪ 5‬לתקנות )‪ .‬אלא כידוע‪ ,‬המבחן ביחס לחלוקת הסמכות העניינית‬</w:t>
        <w:br/>
        <w:t>‫בין בתי המשפט האזרחיים השונים הוא מבחן הסעד‪ ,‬לפיו זהות הערכאה‬</w:t>
        <w:br/>
        <w:t>‫המוסמכת לדון בתובענה תיקבע‪ ,‬ככלל‪ ,‬על פי הסעד המבוקש בכתב התביעה‬</w:t>
        <w:br/>
        <w:t>‫[ ראו למשל רע"א ‪ 4962/19‬לוקי בניה ופיתוח בע"מ נ' דנקנר ‪ ,‬פסקה‬</w:t>
        <w:br/>
        <w:t>‫‪ ;)19.11.2019 (25‬רע"א ‪ 6500/19‬ד"ר שרון גבריאל נ' ורד אשד ‪ ,‬פסקאות ‪20-‬‬</w:t>
        <w:br/>
        <w:t>‫‪ ( 17‬נבו ‪ . ])7.5.2020‬בענייננו אין מחלוקת ש הסעד המבוקש ב הליך העיקרי ‪,‬‬</w:t>
        <w:br/>
        <w:t>‫שעניינו תיקון ליקויי רטיבות מכוח סעיף ‪ 3‬לתקנון המצוי בתוספת לחוק‬</w:t>
        <w:br/>
        <w:t>‫המקרקעין‪ ,‬הוא בסמכותו העניינית הייחודית של המפקח‪ ,‬ומשכך אין מקום‬</w:t>
        <w:br/>
        <w:t>‫להעבירו לבית משפט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32‬לכך יש להוסיף ‪ ,‬ובמלוא הזהירות הנדרשת ובלי שיהיה בכך כדי להביע עמדה‬</w:t>
        <w:br/>
        <w:t>‫לגוף המחלוקת בין הצדדים ב הליך שלפניי ‪ ,‬חלה חובה מוחלטת על בעלים של דירה‬</w:t>
        <w:br/>
        <w:t>‫בבית משותף לתקן כל ליקוי בדירתו‪ ,‬העלול לגרום נזק לדירה אחרת בבית המשותף‪.‬‬</w:t>
        <w:br/>
        <w:t>‫חובה זו היא ללא קשר לשאלה האם הליקוי נובע ממעשיו של בעל הדירה‪ ,‬ממחדליו‬</w:t>
        <w:br/>
        <w:t>‫או מכל סיבה אחרת‪ ,‬ובין שקיימת עילת תביעה נגד מי שבנה את הבית המשותף [סעיף‬</w:t>
        <w:br/>
        <w:t>‫‪(3‬ב) לתקנון המצוי; רע"א ‪ 653/84‬בת שבע הס נגד נציגות הבית המשותף ברחוב‬</w:t>
        <w:br/>
        <w:t>‫שפירא ‪ ,19‬רמת גן ואח' (נבו ‪ ;)1.1.1985‬המפקח על המקרקעין תל אביב ‪ -‬יפו)‬</w:t>
        <w:br/>
        <w:t>‫‪ 752/22‬בלטר ויקטור נ' צדוק קראויז ‪ ,‬בפסקה ‪( 24‬נבו ‪ ; )27.07.2023‬המפקח על‬</w:t>
        <w:br/>
        <w:t>‫המקרקעין (חיפה) ‪ 273/03‬גורביץ נ' סורקיס (נבו ‪ ;)28.4.2004‬המפקח על המקרקעין‬</w:t>
        <w:br/>
        <w:t>‫(חיפה) ‪ 304/04‬ולטמן נ' רכס (נבו ‪ ;)21.2.2005‬המפקח על המקרקעין (חיפה)‬</w:t>
        <w:br/>
        <w:t>‫‪ 155/10‬לנדסברג נ' פרייברג (נבו ‪ ;)23.11.2010‬המפקח על המקרקעין (פ"ת) ‪695/19‬‬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תיק‪6/785/2023 ;6/49/2023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‫טייבי אייל נ' נציגות הבית המשותף ברחוב בן צבי ‪ 25-27‬בפתח תקווה (נבו‬</w:t>
        <w:br/>
        <w:t>‫‪ ;)23.8.2020‬המפקח על המקרקעין (חיפה) ‪ 104/21‬שרבקוב לאוניד נ' שטייר רבקה‬</w:t>
        <w:br/>
        <w:t>‫שינה (נבו ‪ ;)1.5.2022‬המפקח על המקרקעין (נתניה) ‪ 334/19‬אלופי ערן נ' עמרם‬</w:t>
        <w:br/>
        <w:t>‫סולטן (נבו ‪ ;)25.1.2023‬י' ויסמן‪" ,‬דיני קניין ‪ -‬בעלות ושיתוף" (תשנ"ז‪ ,)1997-‬עמוד‬</w:t>
        <w:br/>
        <w:t>‫‪ ;482‬א' אייזנשטיין יסודות והלכות בדיני מקרקעין ‪-‬חלק שלישי‪ :‬בתים‬</w:t>
        <w:br/>
        <w:t>‫משותפים (תשס"א‪ ,)2001-‬עמוד ‪.]160‬‬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.33‬אני מורה על מחיקת ההודעה ששלחו הנתבעים לצד שלישי (הליך ‪ ,)6/785/2023‬תוך‬</w:t>
        <w:br/>
        <w:t>‫שיובהר כי אין במחיקה כדי להביע עמדה או דיעה בקשר להליך העיקרי‪ ,‬או בקשר‬</w:t>
        <w:br/>
        <w:t>‫להליך המקביל‪ ,‬המתברר בבית המשפט השלום‪ ,‬שם שמורות לצדדים‪ ,‬ובתוך כך‬</w:t>
        <w:br/>
        <w:t>‫לנתבעים ולצד השלישי מלוא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34‬אשר להוצאות הבקשה בהתאם לתקנה ‪ 53‬לתקנות סדר הדין האזרחי‪,‬‬</w:t>
        <w:br/>
        <w:t>‫התשע"ט ‪ ,2018 -‬הנתבע ים ישלמו ל תובעים את הוצאות הבקשה‪ ,‬ללא קשר‬</w:t>
        <w:br/>
        <w:t>‫ל תוצאות ה הליך העיקרי ו בסך כולל של ‪ .₪ 2,000‬ההוצאות ישולמו בתוך‬</w:t>
        <w:br/>
        <w:t>‫שלושים ימים מהיום‪ ,‬שאם לא כן‪ ,‬יישאו בהפרשי הצמדה וריבית מהיום‪ ,‬ועד‬</w:t>
        <w:br/>
        <w:t>‫למועד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35‬הדיון במעמד הצדדים בהליך העיקרי יוקדם לתאריך ‪ 31.3.2024‬בשעה ‪.13:00‬‬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,‬ה ' אדר א תשפ"ד ‪ 14 ,‬פברואר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6/785/2023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