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08/20/2024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2024-01-26 · חיפה · יעל ליבוביץ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תיק‪8/20/2024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‫חורי דוריס‪ ,‬ת‪.‬ז ‪XXXXX‬‬       ‫‪1‬‬                           ‫תובעים‬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‫חורי נזאר‪ ,‬ת‪.‬ז ‪XXXXX‬‬ 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‫פרו מרוה‪ ,‬ת‪.‬ז ‪XXXXX‬‬       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‫חדאד טוני‪ ,‬ת‪.‬ז ‪033948134‬‬    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ביקי מוראד‬</w:t>
        <w:br/>
        <w:t>‫ביאליק ‪ ,3‬חיפה ‪33112‬‬</w:t>
        <w:br/>
        <w:t>‫דוא"ל‪beky@lb-law.co.il :‬‬</w:t>
        <w:br/>
        <w:t>‫טל'‪ 048628810:‬פקס‪048628812:‬‬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‫מוסקוביץ מרים‪ ,‬ת‪.‬ז ‪XXXXX‬‬        ‫‪1‬‬                           ‫נתבעים‬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‫מוסקוביץ חיים‪ ,‬ת‪.‬ז ‪XXXXX‬‬ 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‫מוסקוביץ רמי‪ ,‬ת‪.‬ז ‪XXXXX‬‬        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‫שוסטר משה‪ ,‬ת‪.‬ז ‪XXXXX‬‬         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‫שוסטר נעמי‪ ,‬ת‪.‬ז ‪XXXXX‬‬        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‫קונינסקי אבשלום‪ ,‬ת‪.‬ז ‪XXXXX‬‬       ‫‪6‬‬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‫קונינסקי עדנה‪ ,‬ת‪.‬ז ‪XXXXX‬‬       ‫‪7‬‬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בן‪-‬ארי עופר‬</w:t>
        <w:br/>
        <w:t>‫שד' הנשיא ‪ ,85‬חיפה‪3464215 ,‬‬</w:t>
        <w:br/>
        <w:t>‫דוא"ל‪benariofer1@gmail.com :‬‬</w:t>
        <w:br/>
        <w:t>‫טל'‪ 048242401:‬פקס‪048346794:‬‬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‫עניינה של התביעה הוא בשאלה האם יש לאשר לתובעים לבנות מרפסות בדירותיהם חרף‬        ‫‪.1‬‬</w:t>
        <w:br/>
        <w:t>‫התנגדות הנתבעים‪ ,‬והאם התנגדות הנתבעים עולה כדי התנגדות שאינה בתום לב‪.‬‬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תיק‪8/20/2024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מושא ההליך מכיל ‪ 6‬דירות‪ ,‬נמצא ברחוב בית אל ‪ ,24‬חיפה‪ ,‬ומזוהה כחלקה ‪ 13‬בגוש‬         ‫‪.2‬‬</w:t>
        <w:br/>
        <w:t>‫‪( 11114‬להלן‪" :‬הבית‪/‬הבית המשותף")‪ .‬התובעים הם בעלים של ‪ 3‬דירות המצויות מצדו האחד‬</w:t>
        <w:br/>
        <w:t>‫של הבית‪ ,‬והנתבעים הם בעלים של ‪ 3‬דירות המצויות בצדו האחר של הבית‪.‬‬</w:t>
        <w:br/>
        <w:t>‫תמצית טענות התביעה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‫מדובר בבית משותף המחולק ל‪ 2-‬אגפים‪ .‬הנתבעים‪ ,‬אשר דירותיהם מצויות באגף המערבי‪,‬‬           ‫‪.3‬‬</w:t>
        <w:br/>
        <w:t>‫מתנגדים לבניית שלוש מרפסות זיזיות (אחת בכל דירה) בדירות התובעים‪ ,‬אשר דירותיהם‬</w:t>
        <w:br/>
        <w:t>‫מצויות באגף המזרחי‪ ,‬מטעמים בלתי ענייניים ובחוסר תום לב‪.‬‬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‫התנגדות הנתבעים במוסדות התכנון נדחתה‪ ,‬והבקשה להיתר בנייה אושרה הן על ידי הוועדה‬        ‫‪.4‬‬</w:t>
        <w:br/>
        <w:t>‫המקומית והן על ידי וועדת הערר‪ .‬וועדת הערר קבעה כי הבנייה המבוקשת משתלבת באופן‬</w:t>
        <w:br/>
        <w:t>‫אחיד באגף המזרחי של המבנה ומתוכננת כהמשך טבעי של סלון דירות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 לראות את הנתבעים כמסכימים לבנייה של התובעים ‪ ,‬שכן הם עצמם ביצעו "הרחבה‬              ‫‪.5‬‬</w:t>
        <w:br/>
        <w:t>‫דומה"‪ ,‬כאשר התקינו מעלית בחזית הבניין‪ .‬הבקשה להקמת מעלית אושרה חרף התנגדות‬</w:t>
        <w:br/>
        <w:t>‫בעלי דירות בבית‪ ,‬והמעלית נבנתה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אשר שינו את חזית הבית ע"י בניית המעלית‪ ,‬מנועים מלטעון כיום כי הם יפגעו מכך‬     ‫‪.6‬‬</w:t>
        <w:br/>
        <w:t>‫שהתובעים ישנו את חזית המבנה ע"י בניית המרפסות‪.‬‬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‫אמנם מדובר בבית משותף אחד שאינו בית מורכב‪ ,‬אך לצורך מניין ההסכמות הנדרשות‪ ,‬יש‬          ‫‪.7‬‬</w:t>
        <w:br/>
        <w:t>‫להתייחס אליו כאל בית בעל שני אגפים‪ .‬בכל אגף יש לגייס הסכמות לבנייה רק מקרב בעלי‬</w:t>
        <w:br/>
        <w:t>‫הדירות באותו אגף‪ ,‬זאת‪ ,‬כדי למנוע מצב שבו אף אגף לא יוכל לממש את זכויות הבנייה‬</w:t>
        <w:br/>
        <w:t>‫הקיימות לו‪ ,‬בשל העובדה שבכל אגף יש שלוש דירות‪ ,‬דבר שמקשה על קבלת הסכמת רוב בעלי‬</w:t>
        <w:br/>
        <w:t>‫הדירות בבית‪ .‬הבנייה המבוקשת מתבצעת בכל הדירות שבאגף המזרחי‪ ,‬והיא אחידה ומעוצבת‬</w:t>
        <w:br/>
        <w:t>‫כך שתשמור על חזית אחידה בבניין‪ .‬אין כל מניעה שהנתבעים יבצעו בנייה דומה בעתיד באגף‬</w:t>
        <w:br/>
        <w:t>‫בו מצויות דירותיהם‪ .‬הבנייה לא תגרום לפגיעה באוויר‪ ,‬אור‪ ,‬נוף או רעש‪.‬‬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‫אמנם בכל אגף יש מספר זהה של דירות‪ ,‬אך הנתבעים נוהגים בשררה ומתנהלים כ'רוב מול‬          ‫‪.8‬‬</w:t>
        <w:br/>
        <w:t>‫מיעוט' מוחלש‪ ,‬תוך ניצול לרעה של זכות הקניין שלהם‪ .‬בהתאם להוראת סעיף ‪ 14‬לחוק‬</w:t>
        <w:br/>
        <w:t>‫המקרקעין‪ ,‬התשכ"ט‪( 1969-‬להלן‪" :‬חוק המקרקעין")‪ ,‬יש למנוע כל שימוש לרעה בזכות הקניין‬</w:t>
        <w:br/>
        <w:t>‫המוקנית לבעל 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‫בניית המרפסות תגרום לפגיעה מינורית בזכות הקניין של הנתבעים‪ ,‬ומנגד‪ ,‬מניעת הבנייה‬        ‫‪.9‬‬</w:t>
        <w:br/>
        <w:t>‫תהווה פגיעה מהותית בזכות הקניין של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.10‬בניית המרפסות מהווה שימוש רגיל וסביר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תיק‪8/20/2024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.11‬הלכה היא שיש להשתמש בזכות ההתנגדות בתום לב ובהגינות‪ .‬התנגדות הנתבעים נובעת‬</w:t>
        <w:br/>
        <w:t>‫מטעמים של גזענות וחוסר תום לב‪ .‬התובעים כולם ערבים והנתבעים כולם יהודים‪ ,‬והתנגדות‬</w:t>
        <w:br/>
        <w:t>‫מצד הנתבעים היא אך ורק ממניעי גזענות‪ ..‬במהלך מספר הזדמנויות‪ ,‬הפטירו הנתבעים לעבר‬</w:t>
        <w:br/>
        <w:t>‫התובעים משפטים גזעניים‪ ,‬דבר המעיד על התנהגות גזענית מצידם‪.‬‬</w:t>
        <w:br/>
        <w:t>‫תמצית טענות ההגנה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.12‬המעלית שהוקמה בבית נבנתה לפני כ‪ 15-‬שנים בהסכמת בעלי הדירות שהיו אז (חמישה מתוך‬</w:t>
        <w:br/>
        <w:t>‫שישה בעלי דירות הסכימו להקמתה)‪ ,‬והיא משמשת ארבעה מתוך שישה בעלי הדירות בבית‬</w:t>
        <w:br/>
        <w:t>‫(שלוש דירות של הנתבעים ודירת תובע ‪ ..)4‬לא ניתן להחשיב את המעלית כ'הרחבה' של דירה‪,‬‬</w:t>
        <w:br/>
        <w:t>‫ולכן היא אינה נחשבת 'הרחבה דומה' כמשמעה בסעיף ‪ 71‬ב' (ג)‪ .‬בניית המעלית לא שינתה את‬</w:t>
        <w:br/>
        <w:t>‫חזות הבית כפי שטוענים התובעים‪ .‬התובעים לא היו בעלי דירות במועד בו נבנתה המעלית‪ ,‬ועל‬</w:t>
        <w:br/>
        <w:t>‫כן הם מנועים מלטעון כנגדה‪.‬‬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.13‬הבית מושא ההליך הוא בית משותף אחד ואין בו שני אגפים‪ .‬משכך‪ ,‬נדרשת הסכמתם של כלל‬</w:t>
        <w:br/>
        <w:t>‫בעלי הדירות בבית בשיעור הנדרש המפורט בסעיף ‪ 71‬ב (א) לחוק המקרקעין מקרב כל בעלי‬</w:t>
        <w:br/>
        <w:t>‫הדירות‪.‬‬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.14‬לא ניתן לראות בבנייה מושא ההליך שימוש סביר ברכוש המשותף שכן‪ ,‬שימוש זה מונע שימוש‬</w:t>
        <w:br/>
        <w:t>‫אחר באותו חלק של הרכוש המשותף מיתר בעלי 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.15‬בפסיקה נקבע‪ ,‬כי זכות הקניין של אדם מהווה זכות יסוד אשר לא פוגעים בה מכוח "עקרון‬</w:t>
        <w:br/>
        <w:t>‫תום הלב" אלא במקרים נדירים וחריגים‪ .‬מקרה זה אינו נמנה עם מקרים אלה‪.‬‬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.16‬המרפסות מושא ההליך אינן מרפסות תלויות‪/‬זיזיות אלא מרפסות הכוללות עמודי תמך‬</w:t>
        <w:br/>
        <w:t>‫ותקרה‪ .‬בנייתן כרוכה בהרס משמעותי לצמחייה הקיימת במקום במשך שנים רבות‪ .‬בניית‬</w:t>
        <w:br/>
        <w:t>‫המרפסות עלולה לפגוע בקירות החיצוניים של הבית‪ ,‬שהם רכוש משותף‪ ,‬ולגרום למפגעי‬</w:t>
        <w:br/>
        <w:t>‫רטיבות‪ ,‬סדקים בקירות וחשש לפגיעה ביציבות המבנה‪ .‬בנוסף‪ ,‬בניית המרפסות תגרום‬</w:t>
        <w:br/>
        <w:t>‫להסתרה חלקית של הנוף הנשקף מדירות הנתבעים לכיוון רחוב בית אל‪ ,‬ותפגע בחזות האחידה‬</w:t>
        <w:br/>
        <w:t>‫של הבית‪ .‬הבנייה תאפשר לתובעים לארח אנשים במרפסות הפתוחות שתיבנינה‪ ,‬תתאפשר‬</w:t>
        <w:br/>
        <w:t>‫הכנת מזון (מנגל)‪ ,‬שמיעת מוזיקה ואירוח במקום עד השעות הקטנות של הלילה‪ ,‬דבר שצפוי‬</w:t>
        <w:br/>
        <w:t>‫להוביל לרעש‪ ,‬ריחות ומטרדים נוספים‪ ,‬ולגרום לאובדן הנאה מהדירות של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.17‬היות שלא קיימת לתובעים הסכמה לבנייה בשיעור הנדרש לחוק המקרקעין‪ ,‬אין לאפשר את‬</w:t>
        <w:br/>
        <w:t>‫הבנייה‪.‬‬</w:t>
        <w:br/>
        <w:t>‫ההליכים בתיק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תיק‪8/20/2024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.18‬הצדדים הגישו תצהירי עדות ראשית‪ .‬מטעם התובעים העידו תובעים מס' ‪ 2‬ו‪ ,4-‬ומטעם‬</w:t>
        <w:br/>
        <w:t>‫הנתבעים העידו תובעים מס' ‪ .5-7 ,1‬הצדדים סיכמו טענותיהם בעל פה‪ ,‬וכעת נותר לי להכריע‬</w:t>
        <w:br/>
        <w:t>‫בשאלות שבמחלוקת‪.‬‬</w:t>
        <w:br/>
        <w:t>‫דיון והכרעה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.19‬אקדים ואציין כי מצאתי לדחות את התביעה ולקבוע כי לתובעים לא קיים הרוב הדרוש לצורך‬</w:t>
        <w:br/>
        <w:t>‫בנייה‪ ,‬והתנגדות הנתבעים אינה עולה כדי התנגדות שאינה בתום לב‪ ,‬הכול כפי שיפורט להלן‪.‬‬</w:t>
        <w:br/>
        <w:t>‫אין מדובר בבית מורכב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.20‬אתייחס תחילה לטענת התובעים כי יש לראות את הבית כבית מורכב‪ ,‬כמשמעו בסעיף ‪ 59‬לחוק‬</w:t>
        <w:br/>
        <w:t>‫המקרקעין‪ ,‬באופן שתידרש הסכמה מקרב בעלי הדירות באגף בו מצויה דירת התובעים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.21‬סעיף ‪ 59‬לחוק המקרקעין קובע כדלהלן‪:‬‬</w:t>
        <w:br/>
        <w:t>‫"(א) מקום שבית משותף מורכב ממבנים אחדים או מאגפים אחדים אשר לכל אחד מהם‬</w:t>
        <w:br/>
        <w:t>‫כניסה נפרדת או מיתקנים נפרדים (להלן ‪ -‬בית מורכב) ובעלי הדירות קבעו בתקנון כי הרכוש‬</w:t>
        <w:br/>
        <w:t>‫המשותף‪ ,‬כולו או חלק ממנו‪ ,‬שבתחומי כל מבנה או אגף יהיה צמוד לדירות שבאותו מבנה או‬</w:t>
        <w:br/>
        <w:t>‫אגף‪ ,‬או שהחזקתו וניהולו יהיו נפרדים‪ ,‬תחול חובת ההשתתפות בהוצאות ההחזקה והניהול‬</w:t>
        <w:br/>
        <w:t>‫של הרכוש המשותף כאמור‪ ,‬על בעלי הדירות שבאותו מבנה או אגף בלבד; בעלי הדירות‬</w:t>
        <w:br/>
        <w:t>‫רשאים לקבוע בתקנון שיקיימו אסיפה כללית ונציגות נפרדת לגבי אותו מבנה או אגף‪.‬‬</w:t>
        <w:br/>
        <w:t>‫(ב) באין קביעה בתקנון כאמור בסעיף קטן (א)‪ ,‬רשאי המפקח להורות כי בית מורכב יתנהל‬</w:t>
        <w:br/>
        <w:t>‫כאמור בסעיף קטן (א) אם נוכח שנסיבות הענין מצדיקות לעשות כן; הורה המפקח כאמור‬</w:t>
        <w:br/>
        <w:t>‫יקבע את חלקי הרכוש המשותף שיחול עליהם סעיף קטן (א)‪" 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.22‬עיון בנסח הרישום מעלה כי אמנם נרשם לבית תקנון מוסכם‪ ,‬אך לא נקבע בו כי מדובר בבית‬</w:t>
        <w:br/>
        <w:t>‫מורכב‪.‬‬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.23‬אמנם בהתאם להוראת ס"ק (ב) שבסעיף ‪ 59‬לחוק המקרקעין‪ ,‬המפקח רשאי להורות כי בית‬</w:t>
        <w:br/>
        <w:t>‫יתנהל כבית מורכב אם נוכח שנסיבות העניין מצדיקות לעשות כן‪ ,‬אך ברור כי המפקח לא יפעיל‬</w:t>
        <w:br/>
        <w:t>‫סמכות זו אלא לאחר שנתבקש באופן מפורש להכריז על הבית כבית מורכב‪ ,‬וזאת לאחר ששמע‬</w:t>
        <w:br/>
        <w:t>‫את עמדת כל בעלי הדירות בבית‪ .‬זאת‪ ,‬לאור עקרונות הצדק הטבעי‪ ,‬המחייבים מתן זכות טיעון‬</w:t>
        <w:br/>
        <w:t>‫לכל המעורבים‪ .‬לפיכך‪ ,‬המפקח לא יקבל החלטה על שימוש בסמכותו זו לפני ששמע את כל‬</w:t>
        <w:br/>
        <w:t>‫הצדדים הרלוונטיים‪ ,‬קרי‪ ,‬את כל בעלי הדירות בבית המשותף‪ ,‬וראו בעניין את הדברים‬</w:t>
        <w:br/>
        <w:t>‫שנקבעו בעש"א ‪( 70390-01-18‬חי') יעקבסון נ' לוין פיסקה ‪( 15‬נבו‪.)25.2.18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.24‬לאור האמור‪ ,‬ומשלא התבקשתי להפעיל סמכותי ולהכריז על הבית כבית מרוכב אלא אך נטען‬</w:t>
        <w:br/>
        <w:t>‫כי מדובר בבית מורכב לצרוך מנין ההסכמות לבניה‪ ,‬ומשלא הוכח לי כי הבית ראוי להיות‬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תיק‪8/20/2024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‫מוכרז כבית מורכב‪ ,‬אין המדובר בבית מורכב‪ ,‬ומשכך הסכמת בעלי הדירות בבית נדרשת מקרב‬</w:t>
        <w:br/>
        <w:t>‫כל בעלי הדירות בשני המבנים‪.‬‬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.25‬זאת ועוד‪ ,‬גם אם הייתי מכירה בבית מושא ההליך כבית מורכב‪ ,‬לא היה בכך כדי לייתר את‬</w:t>
        <w:br/>
        <w:t>‫הצורך בקבלת הסכמות בעלי הדירות מקרב כלל בעלי הדירות בכל המבנים‪/‬האגפים‪ ,‬וזאת‬</w:t>
        <w:br/>
        <w:t>‫לאור הפסיקה שקבעה כי כאשר בית מורכב ממספר אגפים או מבנים‪ ,‬כל עוד לא נקבע בתקנון‬</w:t>
        <w:br/>
        <w:t>‫מוסכם באופן מפורש כי נדרשת הסכמה רק מקרב בעלי דירות באגף‪/‬מבנה מסוים לצורך ביצוע‬</w:t>
        <w:br/>
        <w:t>‫הבנייה‪ ,‬ייבחן הרוב הדרוש לצורך בנייה מקרב בעלי הדירות בכל המבנים‪/‬אגפים‪ ,‬ראו עש"א‬</w:t>
        <w:br/>
        <w:t>‫(חי') ‪ 36004-06-12‬פלאוט נ' הוד (נבו‪ ;)7.6.13 ,‬ע"א ‪ 2148/02 ,2127/02 ,2821/01‬וילסקר נ'‬</w:t>
        <w:br/>
        <w:t>‫לויט (נבו‪.)8.8.02 ,‬‬</w:t>
        <w:br/>
        <w:t>‫שיעור ההסכמות הדרוש‪-‬‬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.26‬סעיף ‪71‬ב(א) לחוק המקרקעין קובע כדלהלן‪:‬‬</w:t>
        <w:br/>
        <w:t>‫"על אף הוראות סעיף ‪(62‬א) סיפה‪ ,‬או סעיף ‪(12‬ב) לתקנון המצוי שבתוספת‪ ,‬רשאים מי‬</w:t>
        <w:br/>
        <w:t>‫שבבעלותם שלושה רבעים מהדירות ושני שלישים מהרכוש המשותף צמוד לדירותיהם‪,‬‬</w:t>
        <w:br/>
        <w:t>‫להחליט בדבר הוצאה של חלקים מסוימים מהרכוש המשותף והצמדתם לדירה פלונית לשם‬</w:t>
        <w:br/>
        <w:t>‫בנייה שמטרתה הרחבת אותה דירה‪ ,‬וכן להחליט בדבר חלוקת זכויות הבנייה הנדרשות לצורך‬</w:t>
        <w:br/>
        <w:t>‫זה‪ ,‬ואולם‪ ,‬היה נושא ההחלטה כאמור הרחבת דירה פלונית אחת או יותר לשם בניית מרחב‬</w:t>
        <w:br/>
        <w:t>‫מוגן דירתי או מרחב מוגן קומתי‪ ,‬רשאים להחליט על כך מי שבבעלותם שישים אחוזים‬</w:t>
        <w:br/>
        <w:t>‫מהדירות"‪.‬‬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‫‪" .27‬הרחבה" הוגדרה בסעיף ‪71‬א – "הגדלה של שטח דירה קיימת בבית המשותף שניתן לקבל‬</w:t>
        <w:br/>
        <w:t>‫לגביה היתר בניה לפי תכנית בת‪-‬תוקף"‪.‬‬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.28‬בספרות נקבע כי תנאי לכך שהבניה תיחשב הרחבה הוא שהבניה תהא מתוך דירת המבקש‪-‬‬</w:t>
        <w:br/>
        <w:t>‫"כל הגדלה המהווה המשך טבעי של הדירה ‪ . . .‬אנכית‪ ,‬כגון‪ ,‬בנייה על גג הבית‪ ,‬שהוא רכוש‬</w:t>
        <w:br/>
        <w:t>‫משותף וחיבור התוספת שנבנתה לדירה שמתחתיה ‪ . . .‬אופקית‪ ,‬כגון‪ ,‬בניית מרפסת או‬</w:t>
        <w:br/>
        <w:t>‫סגירתה‪ .‬התנאי להרחבה הוא כי ההרחבה תהא מתוך דירת המבקש" (איזנשטיין‪ ,‬עמ' ‪.)223‬‬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.29‬ברע"א ‪ 1462/10‬עטייה נ' שגיא‪( ,‬נבו ‪ ,)02/08/2012‬נקבע כי לשון המונח "הרחבה"‪ ,‬סובלת כל‬</w:t>
        <w:br/>
        <w:t>‫מקרה בו ניתן להצמיד את ההרחבה לדירה‪ .‬בית המשפט העליון קבע כי‪..." :‬לפי הוראת סעיף‬</w:t>
        <w:br/>
        <w:t>‫‪(55‬ג) לחוק‪ ,‬אם הוצמד חלק מסוים מהרכוש המשותף לדירה פלונית‪" ,‬דינו לכל דבר כדין‬</w:t>
        <w:br/>
        <w:t>‫הדירה שאליה הוצמד" (ראו גם סעיף ‪(57‬ג) לחוק)‪ .‬בלשון החוק אין התייחסות לשאלת‬</w:t>
        <w:br/>
        <w:t>‫הצמידות הפיסית של התוספת לשטח הדירה‪ .‬כל שהמחוקק גילה לנו בשפת החוק הוא כי‬</w:t>
        <w:br/>
        <w:t>‫"הרחבה" מגדילה את שטח הרצפה של הדירה המורחבת‪ .‬תנאי זה יכול לכאורה לחול גם‬</w:t>
        <w:br/>
        <w:t>‫ביחס ליחידת מחסן הנמצאת בקומת עמודים או מרתף שעתידה להיות מוצמדת לדירה‬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תיק‪8/20/2024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‫בקומות הגבוהות‪ .‬נראה אפוא כי לשון החוק רחבה דיה כדי לשאת את שתי המשמעויות‬</w:t>
        <w:br/>
        <w:t>‫שמציעים הצדדים"‪ .‬מדברים אלו עולה‪ ,‬שאף מרפסת זיזית‪ ,‬אשר בפועל מגדילה את שטח‬</w:t>
        <w:br/>
        <w:t>‫ההנאה מהדירה וברור כי ניתן להצמידה לדירה‪ ,‬חוסה תחת ההגדרה הלשונית של המונח‬</w:t>
        <w:br/>
        <w:t>‫"הרחבה"‪.‬‬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.30‬זו גם המסקנה אליה הגיע בית המשפט המחוזי בירושלים‪ ,‬בע"א ‪ ,1415/00‬אברהם נ' אזרד (לא‬</w:t>
        <w:br/>
        <w:t>‫פורסם ‪ -‬כבוד השופטים רות אור‪ ,‬משה רביד וצבי זילברטל)‪ .‬בית המשפט דן בשאלה זו וקבע‪,‬‬</w:t>
        <w:br/>
        <w:t>‫כי‪..." :‬אין רמז לכך שהרחבה לא יכולה להתייחס לבניית מרפסת שהרי כבר נפסק שמרפסת‬</w:t>
        <w:br/>
        <w:t>‫היא חלק מדירה‪ .‬בע"א ‪ 190/84‬דיבון נ' הממונה על המרשם‪ ,‬פ"ד תשמ"ה(ב)‪ ,265 ,‬פסק כב'‬</w:t>
        <w:br/>
        <w:t>‫הנשיא זילר‪ ,‬כי אין מניעה שדירה תכלול גם שטח בלתי מקורה‪( .‬לדיון בפסיקה זו ראו‪ :‬י‪.‬‬</w:t>
        <w:br/>
        <w:t>‫ויסמן‪ ,‬בספרו הנ"ל‪ ,‬עמ' ‪ .")379-384‬באופן דומה הבהיר זאת גם המלומד אייזנשטיין‪,‬‬</w:t>
        <w:br/>
        <w:t>‫בקובעו‪" :‬במונח הרחבה‪ ,‬נכללת כל הגדלה המהווה המשך טבעי של הדירה‪...‬ההרחבה יכולה‬</w:t>
        <w:br/>
        <w:t>‫להיות גם אופקית‪ ,‬כגון בניית מרפסת או סגירתה‪...‬התנאי להרחבה הוא כי ההרחבה תהא‬</w:t>
        <w:br/>
        <w:t>‫מתוך דירת המבקש‪( "...‬ההדגשה אינה במקור)‪ ,‬ראו גם א‪ .‬אייזנשטיין‪ ,‬יסודות והלכות בדיני‬</w:t>
        <w:br/>
        <w:t>‫מקרקעין‪ ,‬חלק שלישי‪.223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.31‬המסקנה העולה מהאמור היא כי מרפסת זיזית הסמוכה לדירה מסוימת‪ ,‬ובנויה על קיר הבית‬</w:t>
        <w:br/>
        <w:t>‫המשותף‪ ,‬הינה "הרחבה" במובנו של סעיף ‪71‬א לחוק‪ .‬מאחר שזו מסקנתי‪ ,‬הרי שבהתאם‬</w:t>
        <w:br/>
        <w:t>‫לסעיף ‪71‬ב(א) לחוק‪ ,‬לצורך בנייתן של המרפסות בדירות התובעים‪ ,‬יש לקבל את הסכמתם של‬</w:t>
        <w:br/>
        <w:t>‫‪ 75%‬מבעלי הדירות ששני שלישים מהרכוש המשותף צמוד לדירותיהם‪ ,‬ולעניינינו הסכמה של‬</w:t>
        <w:br/>
        <w:t>‫חמישה בעלי 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.32‬אין מחלוקת על כך שהתובעים קיבלו הסכמה רק של שלושה בעלי דירות בבית‪ ,‬הם עצמם‪ ,‬ועל‬</w:t>
        <w:br/>
        <w:t>‫כן‪ ,‬לא יכולה להיות מחלוקת על כך שלא קיימת להם הסכמה מפורשת בשיעור הנדרש‪.‬‬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.33‬התובעים טענו כי יש לראות את הנתבעים כמסכימים לאור העובדה שביצעו הרחבה דומה‪.‬‬</w:t>
        <w:br/>
        <w:t>‫אין לראות במעלית שנבנתה הרחבה דומה‪-‬‬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.34‬בסעיף ‪71‬ב(ג) לחוק המקרקעין נקבע כי ‪"-‬בעל דירה שהורחבה ייראה כמי שהסכים להרחבה‬</w:t>
        <w:br/>
        <w:t>‫דומה של כל דירה אחרת באותו בנין"‪.‬‬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.35‬התובעים ביקשו להחיל הוראה זו על המעלית שבנו הנתבעים‪ ,‬ולקבוע כי לאור העובדה שהם‬</w:t>
        <w:br/>
        <w:t>‫בנו מעלית יש לראותם כמי שביצעו "הרחבה דומה"‪.‬‬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.36‬מצאתי לדחות טענה זו מהטעם שלא ניתן לראות בבניית המעלית הרחבה דומה כפי שיפורט‬</w:t>
        <w:br/>
        <w:t>‫להלן‪:‬‬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תיק‪8/20/2024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.37‬מלשון סעיף ‪71‬ב(ג) לחוק המקרקעין עולה כי רק "בעל דירה שהורחבה" ייחשב כמסכים‬</w:t>
        <w:br/>
        <w:t>‫להרחבה דומה‪" .‬הרחבה" הוגדרה בסעיף ‪71‬א לחוק המקרקעין כ‪"-‬הגדלה של שטח דירה‬</w:t>
        <w:br/>
        <w:t>‫קיימת בבית משותף"‪ .‬מאחר שאין מחלוקת כי המעלית שנבנתה בבית אינה מהווה 'הגדלה של‬</w:t>
        <w:br/>
        <w:t>‫שטח דירה קיימת'‪ ,‬אלא מדובר במתקן שהוסף לרכוש המשותף‪ ,‬הרי שסעיף ‪71‬ב(ג) לחוק‬</w:t>
        <w:br/>
        <w:t>‫המקרקעין לא חל‪ .‬לפיכך‪ ,‬לא ניתן לראות בבעלי הדירות שבנו את המעלית כמסכימים באופן‬</w:t>
        <w:br/>
        <w:t>‫קונסטרוקטיבי לבניית המרפסות‪.‬‬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.38‬יתירה מכך‪ ,‬בפסיקה הוגדרה "הרחבה דומה" כדלהלן‪:‬‬</w:t>
        <w:br/>
        <w:t>‫"מקובלת עלינו הפרשנות לפיה 'הרחבה דומה' כמשמעה בסע' ‪71‬ב(ג) לחוק המקרקעין‪ ,‬הינה‬</w:t>
        <w:br/>
        <w:t>‫הרחבה מסוג דומה ‪ -‬כך בד"כ הרחבת דירה ע"י סגירת מרפסת טומנת בחובה הסכמה‬</w:t>
        <w:br/>
        <w:t>‫קונסטרוקטיבית לסגירת מרפסות ע"י בעלי הדירות האחרים באותו בנין אף אם אין שטחן‬</w:t>
        <w:br/>
        <w:t>‫של המרפסות זהה בגדלו‪ .‬דא עקא‪ ,‬מי שסגר מרפסת לא רואים אותו כמסכים להגדלת דירת‬</w:t>
        <w:br/>
        <w:t>‫שכנו ע"ח חדר המדרגות אף אם שטח ההרחבה הינו זהה‪ .‬הרחבה דומה נועדה לאפשר ניצול‬</w:t>
        <w:br/>
        <w:t>‫שטחים שההפרעה שהם גורמים לרכוש המשותף אינה שונה באופן מהותי" (הדגשה שלי‪,‬‬</w:t>
        <w:br/>
        <w:t>‫י"ל)‪ ,‬ראו ע"א ‪ 3235/02‬אביב נ' גדולטר‪-‬בכבוד‪ ,‬פסקה ‪( 9‬נבו‪ .)2.3.2003 ,‬לאור עקרונות אלו‪,‬‬</w:t>
        <w:br/>
        <w:t>‫אין להלום כי בניית מרפסת פרטית בדירה תחשב דומה להוספת מעלית משותפת ברכוש‬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.39‬לאור האמור‪ ,‬לא מצאתי לראות במעלית שנבנתה הרחבה דומה למרפסות שמבוקשת בנייתן‪.‬‬</w:t>
        <w:br/>
        <w:t>‫יש לדחות את הטענה להתנגדות בחוסר תום לב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.40‬התובעים טענו כי התנגדות הנתבעים היא סתמית‪ ,‬חסרת תום לב ונגועה בגזענות‪ ,‬ויש לבחון‬</w:t>
        <w:br/>
        <w:t>‫אותה בהתאם להוראות החוק והפסיקה‪ ,‬הקובעות כי בעל דירה אינו רשאי לגרום נזק או אי‬</w:t>
        <w:br/>
        <w:t>‫נוחות לאחר רק בשל היותו בעל זכויות בנכס‪ ,‬ועליו לפעול בדרך מקובלת ובתום לב‪ .‬לטענתם‪,‬‬</w:t>
        <w:br/>
        <w:t>‫העובדה שהנתבעים מסרבים לכל הצעה שהציעו להם התובעים‪ ,‬שתאפשר להם לבצע בניה‪ ,‬רק‬</w:t>
        <w:br/>
        <w:t>‫על סמך זכות ההתנגדות הקנויה להם‪ ,‬מהווה שימוש לרעה בזכות‪ ,‬ואין להתיר זאת‪ .‬העובדה‬</w:t>
        <w:br/>
        <w:t>‫שכל הנתבעים יהודים וכל התובעים ערבים מצביעה על כך שמדובר בהתנגדות ממניע גזעני‪.‬‬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.41‬מורנו סעיף ‪ 14‬לחוק המקרקעין כי‪" :‬בעלות וזכויות אחרות במקרקעין‪ ,‬אין בהן כשלעצמן כדי‬</w:t>
        <w:br/>
        <w:t>‫להצדיק עשיית דבר הגורם נזק או אי נוחות לאחר"‪.‬‬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.42‬בסעיף ‪ 39‬לחוק החוזים (חלק כללי)‪ ,‬התשל"ג‪( 1973-‬להלן‪" :‬חוק החוזים") נקבע כי‪:‬‬</w:t>
        <w:br/>
        <w:t>‫"בקיום של חיוב הנובע מחוזה יש לנהוג בדרך מקובלת ובתום לב; והוא הדין לגבי השימוש‬</w:t>
        <w:br/>
        <w:t>‫בזכות הנובעת מחוזה"‬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תיק‪8/20/2024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.43‬על רקע סעיפים אלו עולה השאלה האם ניתן לראות בהתנגדות הנתבעים כהתנגדות בחוסר‬</w:t>
        <w:br/>
        <w:t>‫תום לב‪ ,‬והאם החלטת המפקח על רישום מקרקעין בעניין יכולה לשמש כחלופה להסכמת‬</w:t>
        <w:br/>
        <w:t>‫הנתבעים‪.‬‬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.44‬אקדים ואציין כי סבורה אני כי הכוחות שהקנה המחוקק למפקח על רישום מקרקעין להחליט‬</w:t>
        <w:br/>
        <w:t>‫במקום בעל דירה ניתנו לו במסורה ובמפורש‪ .‬כך בסעיף ‪59‬ג לחוק המקרקעין‪ ,‬שעניינו התאמות‬</w:t>
        <w:br/>
        <w:t>‫לאדם עם מוגבלות‪ ,‬נקבע באופן מפורש בס"ק (ד)‪" :‬מצא המפקח כי בעל דירה התנגד מטעמים‬</w:t>
        <w:br/>
        <w:t>‫בלתי סבירים לביצוע התאמה או התנה את הסכמתו בתנאים בלתי סבירים‪ ,‬והחליט להקשות‬</w:t>
        <w:br/>
        <w:t>‫את ביצוע ההתאמה‪ ,‬תבוא החלטתו במקום הסכמתו של בעל אותה דירה לעניין סעיף קטן‬</w:t>
        <w:br/>
        <w:t>‫(ג) (‪ )2‬ו‪( .")3(-‬הדגשה שלי י"ל)‪.‬‬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.45‬דוגמה נוספת ניתן למצוא בסעיף ‪(5‬א) לחוק המקרקעין (חיזוק בתים משותפים מפני רעידות‬</w:t>
        <w:br/>
        <w:t>‫אדמה) תשס"ח‪( 2008-‬להלן‪" :‬חוק החיזוק") שם נקבע‪" :‬ביצוע עבודה ברכוש המשותף‬</w:t>
        <w:br/>
        <w:t>‫שמטרתה בניית דירה חדשה אחת או יותר לרבות הוצאת חלקים מהרכוש המשותף לשם‬</w:t>
        <w:br/>
        <w:t>‫התקנת מקומות חניה והצמדתם לדירה או לדירות כאמור‪ ,‬טעון החלטה מראש של כל בעלי‬</w:t>
        <w:br/>
        <w:t>‫הדירות‪ ,‬כאמור בחוק המקרקעין; ואולם רשאי המפקח‪ ,‬אף אם לא התקבלה על כך החלטה‬</w:t>
        <w:br/>
        <w:t>‫מראש של כל בעלי הדירות בבית המשותף‪ ,‬לאשר את ביצוע העבודה‪ ,‬על פי תביעה של בעלי‬</w:t>
        <w:br/>
        <w:t>‫הדירות שבמועד הגשת התביעה היו בבעלותם שני שלישים מהדירות בבית המשותף ושני‬</w:t>
        <w:br/>
        <w:t>‫שלישים מהרכוש המשותף היו צמודים לדירותיהם‪ ,‬ובלבד שנתן לכל בעל דירה בבית‬</w:t>
        <w:br/>
        <w:t>‫המשותף הזדמנות לטעון את טענותיו"‪ .‬הוראה דומה ניתן למצוא בסעיף ‪5‬א לחוק החיזוק‪.‬‬</w:t>
        <w:br/>
        <w:t>‫(הדגשה שלי י"ל)‪.‬‬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.46‬עינינו הרואות כי במקום בו ביקש המחוקק להעביר תחת שבט הביקורת את נימוקי ההתנגדות‪,‬‬</w:t>
        <w:br/>
        <w:t>‫הורה כן באופן מפורש והקנה למפקח על רישום מקרקעין את הסמכות ליתן החלטה שתבוא‬</w:t>
        <w:br/>
        <w:t>‫חלף הסכמת המתנגד‪.‬‬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.47‬אמנם‪ ,‬נקבע בפסיקה כי יש להחיל על זכות ההתנגדות את חובת תום הלב הכללית שבחוק‬</w:t>
        <w:br/>
        <w:t>‫החוזים‪ ,‬ואת חובת תום הלב המיוחדת שבסעיף ‪ 14‬לחוק המקרקעין‪ ,‬וכי זכות ההתנגדות‬</w:t>
        <w:br/>
        <w:t>‫צריכה להיות הוגנת ותוך התחשבות בציפיות מוצדקות ובהסתמכות ראויה של הצד האחר‪,‬‬</w:t>
        <w:br/>
        <w:t>‫ראו רע"א ‪ 6339/97‬רוקר נ' סלומון (נבו‪( ) )23.12.99 ,‬להלן‪" :‬פרשת רוקר") וע"א (חי') ‪835/08‬‬</w:t>
        <w:br/>
        <w:t>‫צבי נ' פרי‪ ,‬בפסקה ‪ 3‬לפסק דינה של סגנית הנשיא וסרקרוג (נבו‪ ,)18.11.2009 ,‬אך בפסיקה‬</w:t>
        <w:br/>
        <w:t>‫מאוחרת יותר צומצמה סמכותו של בית המשפט להתערב בנימוקי ההתנגדות‪ ,‬תוך שנקבע כי‬</w:t>
        <w:br/>
        <w:t>‫אמנם אין לאפשר התנגדות ללא הנמקה‪ ,‬אך לאחר הבאת הנימוקים סמכותו של ביהמ"ש‬</w:t>
        <w:br/>
        <w:t>‫לבוא‪ ,‬לבחון ולהתערב בנימוקים אלה היא מצומצמת ביותר‪ ,‬ראו עש"א (חי') ‪17181-05-11‬‬</w:t>
        <w:br/>
        <w:t>‫אברהם נ' פדאל‪ ,‬בפסק דינה של סגנית הנשיא וסרקרוג (נבו‪( )20.9.2011 ,‬להלן ‪" :‬פדאל")‪.‬‬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תיק‪8/20/2024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.48‬בע"א (ת"א) ‪ 54948-06-12‬יהלי בנה לי בע"מ נ' יצחקי (נבו‪ )20.11.13 ,‬לאחר שבית המשפט בחן‬</w:t>
        <w:br/>
        <w:t>‫את עקרון תום הלב כפי שעלה בפסקי הדין הבאים‪ :‬רע"א ‪ 6339/97‬רוקר נ' סלומון (נבו‪,‬‬</w:t>
        <w:br/>
        <w:t>‫‪ ;)23.12.99‬רע"א ‪ 8186/07‬כרמל נ' ינקוביצקי (נבו‪ ;)1.1.08 ,‬ע"א ‪ 374/08‬קטן נ' הורנשטיין (נבו‪,‬‬</w:t>
        <w:br/>
        <w:t>‫‪ ;)25.12.12‬ע"א ‪ 8661/10‬נעמה נ' טורקיה (נבו‪ ,)19.2.12 ,‬מצא בית המשפט להבחין בין עשיית‬</w:t>
        <w:br/>
        <w:t>‫שימוש בעיקרון תום הלב כמגן שנועד להדוף תביעה‪ ,‬לבין עשיית שימוש בעקרון תום הלב‬</w:t>
        <w:br/>
        <w:t>‫כחרב‪ .‬בית המשפט סבר כי נכון יותר להשתמש בעקרון תום הלב לצורך הדיפת תביעה מאשר‬</w:t>
        <w:br/>
        <w:t>‫לחייב מכוח עקרון תום הלב בעל דירה מתנגד ליתן הסכמתו‪ ,‬בבחינת שימוש "התקפי"‪ .‬וכך‬</w:t>
        <w:br/>
        <w:t>‫קובע בית המשפט בעניין‪ ,‬דברים שיפים אף לענייננו‪:‬‬</w:t>
        <w:br/>
        <w:t>‫"בכל המקרים שהוזכרו לעיל נדונו תביעות של בעלי זכות קניין‪ ,‬כאשר מי שביקש להדוף את‬</w:t>
        <w:br/>
        <w:t>‫התביעה באמצעות עקרון תום הלב היו הנתבעים‪ .‬עקרון תום הלב שימש‪ ,‬אפוא‪ ,‬באותם‬</w:t>
        <w:br/>
        <w:t>‫מקרים כמגן‪ .‬פני הדברים בענייננו שונים בתכלית‪ ,‬שהרי מי שמבקש לעשות שימוש בעקרון‬</w:t>
        <w:br/>
        <w:t>‫תום הלב – וכחרב – הם התובעים (המשיבים בערעור)‪ .‬אף אם ניתן היה לעשות בעקרון תום‬</w:t>
        <w:br/>
        <w:t>‫הלב שימוש "התקפי" מסוג זה‪ ,‬הרי עדיין אין הוא אוצר בחובו כוח לאכוף על בעל דירה בבית‬</w:t>
        <w:br/>
        <w:t>‫משותף להתקשר בהסכם קומבינציה להריסת דירתו ובנייתה מחדש‪ ,‬או לחייבו לשלם‬</w:t>
        <w:br/>
        <w:t>‫לבעלים האחרים פיצויי קיום בשל סירובו לעשות כן‪ .‬חיובים כגון אלו יפגעו בצורה חסרת‬</w:t>
        <w:br/>
        <w:t>‫תקנה בליבתה הקשה של זכותו הקניינית ולעיל כבר עמדנו על כך‪ ,‬כי הגורם היחיד המוסמך‬</w:t>
        <w:br/>
        <w:t>‫להורות על כך‪ ,‬אם בכלל‪ ,‬הינו המחוקק‪".‬‬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.49‬לאור כל האמור‪ ,‬דעתי היא כי אמנם אין לאפשר לנתבעים להתנגד להקמת המרפסות ללא‬</w:t>
        <w:br/>
        <w:t>‫שנתנו טעמים לכך‪ ,‬ואולם‪ ,‬לאחר שהנתבעים מבהירים טעמי התנגדותם זכותו של בית המשפט‬</w:t>
        <w:br/>
        <w:t>‫להתערב בהם כמעט שאינה קיימת‪.‬‬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.50‬לאחר ששמעתי את הצדדים‪ ,‬דעתי היא כי במקרה דנן התובעים לא הצליחו להוכיח כי‬</w:t>
        <w:br/>
        <w:t>‫ההתנגדות של הנתבעים לבנייה נעשתה מטעמים לא ענייניים העולים כדי חוסר תום לב‪.‬‬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.51‬הנתבעים הציגו כמה נימוקי התנגדות לבניית המרפסות‪ .‬חלקם פחות רציניים‪ ,‬כמו חשש‬</w:t>
        <w:br/>
        <w:t>‫מפגיעה בצמחייה או האפשרות שהמרפסות יפגעו בקירות החיצוניים או ביציבות המבנה –‬</w:t>
        <w:br/>
        <w:t>‫נימוקים אלו אינם טעמים רציניים להתנגדות‪ ,‬שכן ברור שבעל דירה המרחיב את דירתו מחויב‬</w:t>
        <w:br/>
        <w:t>‫להבטיח שהבנייה תהיה בטוחה ולא תגרום לנזק לבית‪ .‬במקרה של פגיעה כלשהי בבית או‬</w:t>
        <w:br/>
        <w:t>‫בצמחייה‪ ,‬על בעל הדירה לתקן את הנזקים‪ .‬עם זאת‪ ,‬התנגדות הנתבעים מטעמים של הפרעה‪,‬‬</w:t>
        <w:br/>
        <w:t>‫כמו רעש וריחות‪ ,‬מהווה התנגדות סבירה ואין מקום להתערב בה‪ .‬יוטעם‪ ,‬כי בבית משותף שבו‬</w:t>
        <w:br/>
        <w:t>‫אין מרפסות‪ ,‬כל הפעילות נעשית בתוך הדירות‪ .‬בניית מרפסות מוסיפה לדירה שטח פתוח שבו‬</w:t>
        <w:br/>
        <w:t>‫ניתן לקיים פעילויות‪ ,‬לארח חברים או להשמיע מוזיקה‪ ,‬דבר שיכול להשפיע ישירות על הדירות‬</w:t>
        <w:br/>
        <w:t>‫הסמוכות‪ .‬למרות שהקמת מרפסות עלולה לפגוע במידה כלשהי בדירות הסמוכות מצא‬</w:t>
        <w:br/>
        <w:t>‫המחוקק לאפשר הקמתן‪ ,‬בתנאי שמבקש הבנייה ישיג הסכמת ‪ 75%‬מבעלי הדירות שצמודים‬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תיק‪8/20/2024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‫לו ושני שלישים מהרכוש המשותף‪ .‬בכך‪ ,‬הביע המחוקק את דעתו כי הוא מעדיף את היתרונות‬</w:t>
        <w:br/>
        <w:t>‫הגלומים בהרחבה על פני הפגיעה האפשרית במיעוט המתנגד‪ ,‬כל עוד אין מדובר בפגיעה‬</w:t>
        <w:br/>
        <w:t>‫מהותית‪ ,‬כפי שנקבע בסעיף ‪59‬ג לחוק‪.‬‬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.52‬בספרו‪ ,‬מבהיר המלומד אייזנשטיין (א‪ .‬אייזנשטיין‪ ,‬שם‪ )218 ,‬מהי "פגיעה מהותית" במובנו‬</w:t>
        <w:br/>
        <w:t>‫של סעיף ‪71‬ג לחוק‪ ,‬וקובע כי‪:‬‬</w:t>
        <w:br/>
        <w:t>‫"פגיעה מהותית"‪ -‬בהקשר לסעיף ‪71‬ג(ד) הנ"ל‪ ,‬הינה פגיעה מתמדת ומתמשכת הגורמת‬</w:t>
        <w:br/>
        <w:t>‫לבעל דירה סבל פיזי או נפשי שאדם סביר לא היה מוכן להשלים עמו גם תמורת פיצוי כספי‬</w:t>
        <w:br/>
        <w:t>‫הולם‪ .‬כגון‪ ,‬הסתרת אור‪ ,‬אוויר‪ ,‬נוף‪ ,‬מטרד מתמשך וכיו"ב‪( ."...‬ההדגשה לא במקור)‪ .‬פרשנות‬</w:t>
        <w:br/>
        <w:t>‫דומה למונח "פגיעה מהותית" מצינו גם בע"א (מחוזי‪-‬ת"א) ‪ ,133/97‬יוסוביץ נ' חי [נבו)‬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.53‬לאור העובדה שמדובר במרפסות פתוחות שמאפשרות מעבר ריחות ורעשים לדירות הסמוכות‪,‬‬</w:t>
        <w:br/>
        <w:t>‫והן ממוקמות במרחק של כ‪ 5-‬מטרים בלבד מדירות הנתבעים‪ ,‬אין מקום לקבל את הטענה כי‬</w:t>
        <w:br/>
        <w:t>‫התנגדות מטעם זה מהווה התנגדות בחוסר תום לב‪( .‬בפרוטוקול הדיון מיום ‪ 15.5.24‬תיקנו‬</w:t>
        <w:br/>
        <w:t>‫הנתבעים את נתון המרחק בין המרפסות לדירותיהם והעמידו אותו על כ‪ 5-‬מטרים‪ ,‬ראו עמוד‬</w:t>
        <w:br/>
        <w:t>‫‪ 2‬לפרוטוקול שורה ‪.)16‬‬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.54‬מצאתי לדחות את טענת התובעים לפיה התנגדות הנתבעים היא ממניעי גזענות‪ ,‬וזאת ממספר‬</w:t>
        <w:br/>
        <w:t>‫סיבות‪ :‬ראשית‪ ,‬טענה זו לא הועלתה בכתב התביעה שהגישו התובעים אלא הועלתה לראשונה‬</w:t>
        <w:br/>
        <w:t>‫בתצהירי התובעים‪ .‬התובעים העלו את טענתם בתצהירים‪ ,‬לאחר שבמהלך דיון מיום ‪15.5.24‬‬</w:t>
        <w:br/>
        <w:t>‫הבעתי בפני הנוכחים באולם את עמדתי לפיה הפסיקה העדכנית קובעת כי התנגדות בתום לב‬</w:t>
        <w:br/>
        <w:t>‫נחשבת להתנגדות שמקורה בדת‪ ,‬גזע‪ ,‬מין וכדומה‪ .‬בעקבות זאת העלו התובעים את הטענה‬</w:t>
        <w:br/>
        <w:t>‫לראשונה בתצהיריהם‪ .‬חזקה על התובעים כי לו היו סבורים שהתנגדות הנתבעים היא מטעמי‬</w:t>
        <w:br/>
        <w:t>‫גזענות‪ ,‬היו מעלים טענה זו כבר בכתב הטענות הראשון שלהם ‪.‬‬</w:t>
        <w:br/>
        <w:t>‫שנית‪ ,‬התובעים ציינו בתצהיריהם התבטאויות גזעניות שלטענתם הושמעו כלפיהם על ידי‬</w:t>
        <w:br/>
        <w:t>‫הנתבעים‪ ,‬והפנו לדוגמא אחת –התכתבות וואטסאפ בין תובע ‪ 2‬לבין בעלי הדירות בבית (צורפה‬</w:t>
        <w:br/>
        <w:t>‫כנספח אחרון לתצהירים)‪ .‬עם זאת‪ ,‬לאחר שעיינתי בה‪ ,‬לא מצאתי בה כל רמז להערות גזעניות‬</w:t>
        <w:br/>
        <w:t>‫מצד מי מהצדדים‪ .‬בהודעות נאמר רק שכאשר יש לבעלי הדירות תלונה כלפי מי מעובדי תובע‬</w:t>
        <w:br/>
        <w:t>‫‪ ,2‬הם מתבקשים לפנות אליו ישירות ולא אל העובדים‪ .‬סביר להניח כי לו היו התובעים חווים‬</w:t>
        <w:br/>
        <w:t>‫הערות גזעניות כלשהן‪ ,‬היו מציינים זאת מפורשות באותה התכתבות‪ .‬שלישית‪ ,‬עדות הנתבעים‬</w:t>
        <w:br/>
        <w:t>‫בחקירתם הנגדית הייתה מהימנה ושוכנעתי כי לא הושמעו על ידם הערות גזעניות‪ .‬כמו כן‪,‬‬</w:t>
        <w:br/>
        <w:t>‫התרשמתי כי הם חיים‪ ,‬בשכנות טובה ובדו‪-‬קיום עם שכניהם ללא קשר למוצאם או לגזעם‪.‬‬</w:t>
        <w:br/>
        <w:t>‫אוסיף כי היה נראה כי ב"כ התובעים ניסה‪ ,‬ללא הצלחה‪ ,‬להוציא מהם במהלך חקירתם הנגדית‬</w:t>
        <w:br/>
        <w:t>‫הערות גזעניות‪.‬‬</w:t>
        <w:br/>
        <w:t>‫סוף דבר‪-‬‬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תיק‪8/20/2024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.55‬התביעה נדחית‪ ,‬לאחר שלא מצאתי כי קיימת לתובעים הסכמה לבנייה המבוקשת בשיעור‬</w:t>
        <w:br/>
        <w:t>‫הנדרש לפי חוק המקרקעין‪.‬‬</w:t>
        <w:br/>
        <w:t>‫הוצאות ההליך‪-‬‬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.56‬נקודת המוצא בפסיקת הוצאות‪ ,‬היא כי בעל דין שזכה בהליך‪ ,‬יזכה בהוצאות שהוציא לשם‬</w:t>
        <w:br/>
        <w:t>‫קידום ההליך‪ ,‬כאשר הדבר נועד למנוע חסרון כיס של הזוכה‪ ,‬להרתיע תובעים בכוח מנקיטת‬</w:t>
        <w:br/>
        <w:t>‫הליכי סרק ולעודד נתבעים בכוח להימנע מהתגוננות סרק‪ ,‬כאשר העיקרון הוא שהוצאות‬</w:t>
        <w:br/>
        <w:t>‫המשפט הנפסקות צריכות להיות מידתיות להליך עצמו ולמהותו (ע"א ‪ 9648/16‬אורהייטק ‪GIS‬‬</w:t>
        <w:br/>
        <w:t>‫בע"מ נ' חן אביטן משרד עורכי דין‪ ,‬בפסקה ‪( 67‬נבו ‪ ; )28.2.2018‬רע"א ‪Magic 7650/20‬‬</w:t>
        <w:br/>
        <w:t>‫‪ Software Enterprises Ltd‬נ' פאיירפלאי בע"מ‪ ,‬בפסקאות ‪( 11-9‬נבו ‪.))28.12.2020‬‬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.57‬תקנה ‪(151‬א) לתקנות סדר הדין האזרחי התשע"ט‪( 2018-‬להלן‪"-‬התקנות") קובעת כי תכלית‬</w:t>
        <w:br/>
        <w:t>‫חיוב בעל דין בהוצאות היא "לשפות את בעל הדין שכנגד על הוצאותיו בהליך בהתחשב‬</w:t>
        <w:br/>
        <w:t>‫בתוצאותיו‪ ,‬במשאבים שנדרשו לניהולו ובהתנהלות בעלי הדין"‪ .‬במסגרת שומת ההוצאות‬</w:t>
        <w:br/>
        <w:t>‫נדרשת הערכאה הדיונית לבטא את "האיזון הראוי שבין הבטחת זכות הגישה לערכאות‪ ,‬הגנה‬</w:t>
        <w:br/>
        <w:t>‫על זכות הקניין של הפרט ושמירה על שוויון בין בעלי הדין" (תקנה ‪(151‬ב) לתקנות)‪.‬‬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.58‬תקנה ‪ 152‬לתקנות קובעת כי‪ :‬בתום הדיון יפסוק בית המשפט הוצאות סבירות והוגנות‪ ,‬זולת‬</w:t>
        <w:br/>
        <w:t>‫אם מצא שקיימים טעמים מיוחדים שלא לחייב בהוצאות כאמור‪ .‬כלומר‪ ,‬ברירת המחדל היא‬</w:t>
        <w:br/>
        <w:t>‫פסיקת הוצאות‪ ,‬ורק אם קיימים טעמים מיוחדים‪ ,‬לא ייפסקו 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.59‬ובמיושם לענייננו ‪ -‬לאחר ששקלתי את מכלול השיקולים הרלוונטיים כמפורט לעיל‪ ,‬לאחר‬</w:t>
        <w:br/>
        <w:t>‫שנתתי דעתי למכלול נסיבות העניין‪ ,‬ולאחר שהוגשו אסמכתאות להוצאות משפט שהוציאו‬</w:t>
        <w:br/>
        <w:t>‫הנתבעים‪ ,‬אני מחייבת את התובעים‪ ,‬יחד ולחוד‪ ,‬לשאת בהוצאות משפט לטובת הנתבעים בסך‬</w:t>
        <w:br/>
        <w:t>‫כולל של ‪ .₪ 24,570‬סכום שלא ישולם בתוך ‪ 30‬יום מיום קבלת פסק הדין יישא הפרשי הצמדה‬</w:t>
        <w:br/>
        <w:t>‫וריבית מיום פסק הדין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‫יישלח לצדדים‬</w:t>
        <w:br/>
        <w:t>‫ניתן בהיעדר הצדדים ביום כ"ו בטבת התשפ"ה (‪.)26.1.24‬‬</w:t>
        <w:br/>
        <w:t>‫יעל ליבוביץ‬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08/20/2024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