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03/288/2022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2023-12-17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תיק‪3/288/2022 :‬‬                                            ‫מפקח על רישום מקרקעין‬</w:t>
        <w:br/>
        <w:t>‫מס' בקשה‪3/447/2023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‫אי‪ .‬אי‪ .‬סי‪ .‬אי אינטרנשיונל בע"מ ח‪.‬פ‪512240748 .‬‬                                ‫המבקשת‬</w:t>
        <w:br/>
        <w:t>‫באמצעות ב"כ‪ :‬עו"ד בצר קרן‬</w:t>
        <w:br/>
        <w:t>‫דרך רמתים ‪ ,94‬הוד השרון‬</w:t>
        <w:br/>
        <w:t>‫טל'‪ 0542229724:‬פקס‪0795555481:‬‬</w:t>
        <w:br/>
        <w:t>‫נגד‬</w:t>
        <w:br/>
        <w:t>‫סלקום ישראל בע"מ ח‪.‬צ‪510728637 .‬‬        ‫‪1‬‬                           ‫המשיבות‬</w:t>
        <w:br/>
        <w:t>‫באמצעות ב"כ‪ :‬עו"ד מזרחי משה‬</w:t>
        <w:br/>
        <w:t>‫הארבעה ‪ ,28‬תל אביב ‪ -‬יפו‬</w:t>
        <w:br/>
        <w:t>‫טל'‪ 0526009929:‬פקס‪0733900001:‬‬</w:t>
        <w:br/>
        <w:t>‫ריפלט תעשיות )‪ (1976‬בע"מ ח‪.‬פ ‪510728637‬‬      ‫‪2‬‬</w:t>
        <w:br/>
        <w:t>‫באמצעות ב"כ‪ :‬עו"ד רייטר יוסף‬</w:t>
        <w:br/>
        <w:t>‫התדהר ‪ ,2‬רעננה‬</w:t>
        <w:br/>
        <w:t>‫טל'‪ 099530000:‬פקס‪099530001:‬‬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מיום ‪ 6.12.23‬לעיכוב ביצוע שתי החלטות שניתנו על ידי מותב זה וזאת עד ליום‬</w:t>
        <w:br/>
        <w:t>‫‪ ,15.1.24‬הוא המועד האחרון להגשת ערעור‪ ,‬כך על פי הנטען בבקשה‪ .‬ההחלטה הראשונה ניתנה‬</w:t>
        <w:br/>
        <w:t>‫ביום ‪ 16.10.23‬ובמסגרתה ניתן צו לגילוי מסמכי רכישת נכסי המבקשת בבית המשותף‪ .‬ההחלטה‬</w:t>
        <w:br/>
        <w:t>‫השנייה ניתנה ביום ‪ 26.11.23‬ובמסגרתה נדחתה בקשת המבקשת לעיון חוזר בהחלטתי מיום‬</w:t>
        <w:br/>
        <w:t>‫‪.16.10.23‬‬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יוסף ספיר ‪ 6‬ראשון לציון המצוי במקרקעין הידועים כגוש ‪5033‬‬</w:t>
        <w:br/>
        <w:t>‫חלקה ‪) 54‬להלן‪" :‬הבית המשותף"(‪ .‬הבית נרשם בפנקס הבתים המשותפים‪ .‬המבקשת היא‬</w:t>
        <w:br/>
        <w:t>‫הבעלים של ‪ 22‬חלקות משנה בבית המשותף וכן משמשת כחברת הניהול של הבית המשותף‬</w:t>
        <w:br/>
        <w:t>‫החל מיום ‪ .1.5.15‬המשיבה ‪) 2‬להלן גם‪" :‬ריפלט"( היא הבעלים של ‪ 4‬חלקות משנה בבית‬</w:t>
        <w:br/>
        <w:t>‫המשותף והיא קשורה בהסכם שכירות עם המשיבה ‪) 1‬להלן גם‪" :‬סלקום"(‪.‬‬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תיק‪3/288/2022 :‬‬                                             ‫מפקח על רישום מקרקעין‬</w:t>
        <w:br/>
        <w:t>‫מס' בקשה‪3/447/2023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9.8.23‬הוגשה תביעה על ידי המבקשת שעניינה סילוק האנטנה שהוצבה על ידי סלקום‬</w:t>
        <w:br/>
        <w:t>‫בגג המשותף וזאת ללא הסכמת כל בעלי הזכויות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4.12.22‬הוגש כתב הגנה מטעם ריפלט במסגרתו נטען כי השטח בגג בו מוצבת האנטנה‬</w:t>
        <w:br/>
        <w:t>‫מצוי בבעלות ריפלט וזאת לאחר שרכשה אותו בשנת ‪ 1998‬מחברת מסוף מבני תעשיה )להלן‪:‬‬</w:t>
        <w:br/>
        <w:t>‫"מסוף"( אשר בבעלותה היו מלוא הזכויות בקרקע‪ .‬נטען כי שטח זה מושכר לסלקום אשר‬</w:t>
        <w:br/>
        <w:t>‫מציבה בו אנטנה‪.‬‬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6.12.22‬הוגש כתב הגנה מטעם סלקום במסגרתו נטען כי מותב זה נעדר סמכות עניינית‬</w:t>
        <w:br/>
        <w:t>‫לדון בתביעה שכן סלקום אינה בעלת זכויות בבית המשותף אלא שוכרת בלבד‪ .‬עוד נטען כי‬</w:t>
        <w:br/>
        <w:t>‫תכלית התביעה היא לא סילוק האנטנה מהגג המשותף‪ ,‬אלא קבלת חלק יחסי מהכנסותיה של‬</w:t>
        <w:br/>
        <w:t>‫סלקום‪ ,‬אשר הופקו עקב השימוש ברכוש המשותף‪.‬‬</w:t>
        <w:br/>
        <w:t>‫בקשה לגילוי מסמכים‬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8.10.23‬הגישה ריפלט בקשה לגילוי מסמכים‪ .‬במסגרת הבקשה דרשה ריפלט להורות‬</w:t>
        <w:br/>
        <w:t>‫למבקשת למסור העתק מהסכמי הרכישה בין מסוף למבקשת‪ ,‬במסגרתם רכשה המבקשת את‬</w:t>
        <w:br/>
        <w:t>‫זכויותיה בבית המשותף‪ .‬נטען כי הסכמים אלה יכולים להבהיר מה המידע שהיה בידי‬</w:t>
        <w:br/>
        <w:t>‫המבקשת בעת רכישת הנכסים בבית המשותף ואילו בדיקות ביצעה עובר לרכישה‪ .‬כן צוין כי‬</w:t>
        <w:br/>
        <w:t>‫אין מניעה כי יושחרו הנתונים הכספיים המופיעים בהסכמים‪.‬‬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9.10.23‬הוגשה תגובת המבקשת במסגרתה נטען כי דינה להידחות ממספר טעמים‪ .‬נטען‬</w:t>
        <w:br/>
        <w:t>‫כי הבקשה הוגשה ללא תצהיר וכן הוגשה בשיהוי‪ ,‬שכן התקיים דיון מקדמי בהליך ביום‬</w:t>
        <w:br/>
        <w:t>‫‪ 15.3.23‬והתיק אף נקבע לישיבת הוכחות‪ .‬בנוסף נטען כי המסמכים המבוקשים אינם‬</w:t>
        <w:br/>
        <w:t>‫רלוונטיים לתביעה דנן שכן עניינה בהצבת האנטנה על גבי הרכוש המשותף‪ ,‬ולא ברכישת‬</w:t>
        <w:br/>
        <w:t>‫זכויותיה של המבקשת בבית המשותף‪ .‬עוד נטען כי ההסכמים כוללים נתונים המהווים "סוד‬</w:t>
        <w:br/>
        <w:t>‫מסחרי" של המבקשת ונוגעים לגורם שאינו צד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10.10.23‬הוגשה תגובה מטעם סלקום במסגרתה נטען כי המסמכים המבוקשים‬</w:t>
        <w:br/>
        <w:t>‫רלוונטיים לשם הצגת מלוא העובדות הרלוונטיות לתביעה אשר עשויות לתרום לחקר האמת‪.‬‬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תיק‪3/288/2022 :‬‬                                             ‫מפקח על רישום מקרקעין‬</w:t>
        <w:br/>
        <w:t>‫מס' בקשה‪3/447/2023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.8‬בהחלטתי מיום ‪ 16.10.23‬נקבע בהתאם לשיקולים שנמנו בפסיקה בעניין בקשות מסוג זה כי‬</w:t>
        <w:br/>
        <w:t>‫הסכמי הרכישה רלוונטיים לבירור המחלוקת נשוא התביעה דנן‪ .‬כן קבעתי כי לשם הגנה על‬</w:t>
        <w:br/>
        <w:t>‫אינטרסים מסחריים של המבקשת והצד השני להסכמים המבוקשים‪ ,‬רשאית המבקשת‬</w:t>
        <w:br/>
        <w:t>‫להשחיר את התמורה המופיעה בהם‪.‬‬</w:t>
        <w:br/>
        <w:t>‫בקשה לעיון חוזר‬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12.11.23‬הגישה המבקשת בקשה לעיון חוזר בהחלטתי מיום ‪ .16.10.23‬במסגרת בקשה‬</w:t>
        <w:br/>
        <w:t>‫זו דרשה המבקשת כי הסכמי המכר והסכמי השכירות שצורפו אליהם יועברו לעיונו של מותב‬</w:t>
        <w:br/>
        <w:t>‫זה בלבד בטרם תינתן הכרעתו‪ .‬נטען כי בכך ניתן יהיה להיווכח כי אינם רלוונטיים לתביעה‬</w:t>
        <w:br/>
        <w:t>‫ולפיכך להורות על ביטול הצו לגילוי מסמכים‪ .‬לחילופין דרשה המבקשת כי סעיפים ופרטים‬</w:t>
        <w:br/>
        <w:t>‫נוספים‪ ,‬לרבות שמות של צדדים שלישיים‪ ,‬יושחרו גם הם מהסכמי המכר‪ .‬כמו כן דרשה כי‬</w:t>
        <w:br/>
        <w:t>‫המשיבות יחתמו על הסכם סודיות ויתחייבו כי השימוש בהסכמי המכר יהיה לצורך התביעה‬</w:t>
        <w:br/>
        <w:t>‫דנן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22.11.23‬הגישה סלקום תגובה לבקשה לעיון חוזר בהחלטתי במסגרתה נטען כי הבקשה‬</w:t>
        <w:br/>
        <w:t>‫הוגשה שלא כדין והדרך להשגה על החלטתי היא על ידי הגשת ערעור לערכאה המתאימה‪ .‬עוד‬</w:t>
        <w:br/>
        <w:t>‫נטען כי דרישת המבקשת לפיה מותב זה יקבל את ההסכמים לשם בחינת הרלוונטיות לתביעה‪,‬‬</w:t>
        <w:br/>
        <w:t>‫מהווה הרחבת חזית אסורה שכן מדובר בטענה שלא נטענה קודם‪ .‬נטען כי תכלית הבקשה היא‬</w:t>
        <w:br/>
        <w:t>‫לבצע "מקצה שיפורים" המנוגד להוראות הדין‪ .‬בנוסף לטענת סלקום הסכמי הרכישה לא‬</w:t>
        <w:br/>
        <w:t>‫כוללים סודות מסחריים שכן ההסכמים אינם נוגעים לתחרות עסקית‪.‬‬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22.11.23‬הגישה ריפלט תגובה לבקשה לעיון חוזר בהחלטתי במסגרתה נטען כי אין עילה‬</w:t>
        <w:br/>
        <w:t>‫המצדיקה עיון חוזר כיוון שלא נפלה טעות טכנית בהחלטת מותב זה‪ .‬נטען כי עיון של מותב זה‬</w:t>
        <w:br/>
        <w:t>‫במסמכים המבוקשים לא נועד כדי להכריע בשאלת הרלוונטיות אלא להכריע בשאלת החיסיון‬</w:t>
        <w:br/>
        <w:t>‫בלבד‪ .‬עוד נטען כי המבקשת לא פירטה כראוי טענתה באשר לחשיפת הסודות המסחריים‬</w:t>
        <w:br/>
        <w:t>‫העשויה להתקיים בגילוי המסמכים‪.‬‬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.12‬בהחלטתי מיום ‪ 26.11.23‬נדחתה בקשת המבקשת לעיון חוזר‪ .‬נקבע כי המבקשת לא הצביעה‬</w:t>
        <w:br/>
        <w:t>‫על שינוי נסיבות ועובדות חדשות שאירעו לאחר מועד מתן ההחלטה שיש בהן כדי להצדיק עיון‬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תיק‪3/288/2022 :‬‬                                                ‫מפקח על רישום מקרקעין‬</w:t>
        <w:br/>
        <w:t>‫מס' בקשה‪3/447/2023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‫חוזר בהחלטה‪ .‬כמו כן נקבע כי המבקשת בבקשתה לעיון חוזר מעלה טענות חדשות שלא בא‬</w:t>
        <w:br/>
        <w:t>‫זכרן בתגובתה המקורית אך היו ידועות לה עוד במועד שהוגשה תגובתה המקורית לבקשה‬</w:t>
        <w:br/>
        <w:t>‫לעיון במסמכים המבוקשים‪ ,‬ואז היה המקום להעלותן‪ .‬עוד נקבע כי בקשה לעיון חוזר אינה‬</w:t>
        <w:br/>
        <w:t>‫כר למקצה שיפורים ואין למבקשת להלין בעניין זה אלא על עצמה‪ .‬עוד צוין כי לא נפלה טעות‬</w:t>
        <w:br/>
        <w:t>‫בהחלטה המחייבת תיקונה במסגרת "בקשה לעיון חוזר" ולפיכך מדובר בבקשה "ערעורית"‬</w:t>
        <w:br/>
        <w:t>‫באופייה‪.‬‬</w:t>
        <w:br/>
        <w:t>‫בקשה לעיכוב 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6.12.23‬הוגשה הבקשה המונחת בפניי כעת‪ .‬כאמור‪ ,‬במסגרת בקשה זו דרשה המבקשת‬</w:t>
        <w:br/>
        <w:t>‫להורות על עיכוב ביצוע שתי החלטות שניתנו על ידי מותב זה וזאת עד ליום ‪ ,15.1.24‬הוא המועד‬</w:t>
        <w:br/>
        <w:t>‫האחרון להגשת 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המבקשת מאזן הנוחות נוטה לטובתה וזאת כיוון שדחיית הבקשה לעיכוב ביצוע‬</w:t>
        <w:br/>
        <w:t>‫ההחלטה בעניין גילוי המסמכים‪ ,‬תרוקן מתוכן את הערעור שבכוונתה להגיש‪ .‬נטען כי בכך‬</w:t>
        <w:br/>
        <w:t>‫ייגרם למבקשת נזק בלתי הפיך‪ .‬עוד נטען כי סיכויי הערעור להתקבל גבוהים משני טעמים‬</w:t>
        <w:br/>
        <w:t>‫עיקריים‪ :‬גילוי המסמכים המבוקשים יוביל לגילוי סודות מסחריים אשר יסבו פגיעה למבקשת‬</w:t>
        <w:br/>
        <w:t>‫והעדר רלוונטיות של המסמכים המבוקשים לעניינה של התביעה דנן‪ .‬עוד צוין כי השחרת רכיב‬</w:t>
        <w:br/>
        <w:t>‫התמורה בלבד בהסכמי המכר אינה מספקת ויש להשחיר סעיפים נוספים ואף לחתום על הסכם‬</w:t>
        <w:br/>
        <w:t>‫סודיות‪.‬‬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11.12.23‬הוגשה תגובה מטעם ריפלט במסגרתה נטען כי התנאים לשם מתן עיכוב ביצוע‬</w:t>
        <w:br/>
        <w:t>‫לא מתקיימים‪ .‬נטען כי מאזן הנוחות אינו לטובת המבקשת כיוון שזו לא נימקה טענתה בעניין‬</w:t>
        <w:br/>
        <w:t>‫הסודות המסחריים בגינם אין לגלות את המסמכים‪ .‬עוד נטען כי סיכויי הערעור נמוכים כיוון‬</w:t>
        <w:br/>
        <w:t>‫שמן הפסיקה עולה כי ערכאת הערעור מתערבת בהחלטות דיוניות במקרים חריגים בלבד אשר‬</w:t>
        <w:br/>
        <w:t>‫אינם מתקיימים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12.12.23‬הוגשה תגובה מטעם סלקום במסגרתה נטען כי התנאים לשם מתן עיכוב ביצוע‬</w:t>
        <w:br/>
        <w:t>‫לא מתקיימים‪ ,‬שכן המבקשת לא הוכיחה כי סיכויי הערעור להתקבל הם גבוהים‪ .‬בנוסף נטען‬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תיק‪3/288/2022 :‬‬                                              ‫מפקח על רישום מקרקעין‬</w:t>
        <w:br/>
        <w:t>‫מס' בקשה‪3/447/2023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המבקשת לא הראתה שמאזן הנוחות נוטה לטובתה‪ ,‬כיוון שהטענה לפיה ייגרם למבקשת‬</w:t>
        <w:br/>
        <w:t>‫נזק בלתי הפיך נטענה בעלמא וללא תימוכין באסמכתאות‪.‬‬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.17‬תקנה ‪ 145‬לתקנות סדר הדין האזרחי קובעת כדלקמן‪:‬‬</w:t>
        <w:br/>
        <w:t>‫"‪) .145‬א( הגשת ערעור לא תעכב את ביצוע ההחלטה שעליה מערערים‪.‬‬</w:t>
        <w:br/>
        <w:t>‫)ב( בית המשפט רשאי להורות על עיכוב ביצועה של החלטה שנתן‪ ,‬וכן על מתן סעד זמני בנוגע‬</w:t>
        <w:br/>
        <w:t>‫להחלטה כאמור‪ ,‬בתנאים שייראו לו‪ ,‬וזאת כל עוד לא הוגש ערעור במועד הגשת הבקשה‬</w:t>
        <w:br/>
        <w:t>‫לעיכוב ביצוע; בקשה לפי תקנה זו אפשר שתידון בעל פה אם התבקשה במועד הדיון‪ ,‬מיד‬</w:t>
        <w:br/>
        <w:t>‫לאחר שימוע ההחלטה‪.‬‬</w:t>
        <w:br/>
        <w:t>‫)ג( הוגש ערעור‪ ,‬רשאי בית המשפט של ערעור להורות על עיכוב ביצועה של החלטה שעליה‬</w:t>
        <w:br/>
        <w:t>‫מערערים וכן על מתן סעד זמני בנוגע להחלטה כאמור‪ ,‬בתנאים שייראו לו‪.‬‬</w:t>
        <w:br/>
        <w:t>‫)ד( תקנה ‪ 96‬תחול על בקשה לפי תקנה זו בשינויים המחויבים‪".‬‬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.18‬ככלל לפי תקנה ‪)145‬א( לתקנות סדר הדין האזרחי הגשת ערעור לא תעכב את ביצוע ההחלטה‬</w:t>
        <w:br/>
        <w:t>‫מושא הערעור‪ .‬יחד עם זאת‪ ,‬תקנה ‪)145‬ב( לתקנות מאפשרת לסטות מכלל זה בהוכחת שני‬</w:t>
        <w:br/>
        <w:t>‫תנאים מצטברים‪ :‬האחד – סיכויי הערעור טובים; השני – מאזן הנוחות נוטה לטובת מבקש‬</w:t>
        <w:br/>
        <w:t>‫העיכוב‪.‬‬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.19‬בין שני תנאים אלה מתקיים יחס "מקבילית כוחות" לפיו ככל שישתכנע ביהמ"ש כי סיכויי‬</w:t>
        <w:br/>
        <w:t>‫הערעור להתקבל טובים יותר‪ ,‬כך יקל בדרישת מאזן הנוחות‪ ,‬ולהיפך‪ .‬ואולם מקובל לראות‬</w:t>
        <w:br/>
        <w:t>‫בשיקולי מאזן הנוחות כבעלי מעמד עדיף )ראו לעניין זה‪ :‬רע"א ‪ 3822/20‬יורשי המנוח מחמוד‬</w:t>
        <w:br/>
        <w:t>‫עבד אל קאדר נ' רשות מקרקעי ישראל )נבו ‪.((06.07.2020‬‬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.20‬באשר למאזן הנוחות‪ ,‬על המבקש את עיכוב הביצוע להוכיח כי דחיית בקשתו עלולה לגרום לו‬</w:t>
        <w:br/>
        <w:t>‫לנזק בלתי הפיך‪ .‬בנוסף עליו לצרף ראיות המעידות על הפגיעה הנטענת שעשויה להיגרם לו ככל‬</w:t>
        <w:br/>
        <w:t>‫שההחלטה נשוא הערעור לא תעוכב )ראו‪ :‬ע"א ‪ 1191/14‬עיריית תל אביב‪-‬יפו נ' ש‪.‬א‪.‬י‬</w:t>
        <w:br/>
        <w:t>‫מועדונים בע"מ )נבו ‪ ,(2.4.2014‬בפסקה ‪.(17‬‬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תיק‪3/288/2022 :‬‬                                               ‫מפקח על רישום מקרקעין‬</w:t>
        <w:br/>
        <w:t>‫מס' בקשה‪3/447/2023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.21‬דיון ההוכחות בתביעה דנן קבוע ליום ‪ 6.6.24‬ולפיכך מצאתי כי עיכוב ביצוע החלטותיי לא יביא‬</w:t>
        <w:br/>
        <w:t>‫להתארכות ההליך שלא לצורך או לפגיעה משמעותית במשיבות‪ .‬כמו כן גילוי המסמכים‬</w:t>
        <w:br/>
        <w:t>‫המבוקשים כעת עשוי לייתר את הערעור שבכוונת המבקשת להגיש‪ .‬לפיכך מצאתי כי שיקולי‬</w:t>
        <w:br/>
        <w:t>‫מאזן הנוחות נוטים לטובת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.22‬באשר לסיכויי הערעור‪ ,‬סבורה אני כי אין זה מן הראוי שהערכאה הדיונית אשר פסקה תדון‬</w:t>
        <w:br/>
        <w:t>‫בסיכויי הערעור )ראו‪ :‬בש"א ‪ 6378/96‬החברה העירונית לפיתוח תיירות בהרצליה בע"מ נ' י'‬</w:t>
        <w:br/>
        <w:t>‫שיינר ושות' מהנדסים יועצים בע"מ )נבו ‪ .((17.10.1996‬יחד עם זאת אפנה לפסיקה הידועה‬</w:t>
        <w:br/>
        <w:t>‫ממנה עולה כי החלטות דיוניות‪ ,‬לרבות צו לגילוי מסמכים‪ ,‬מצויות במסגרת הפררוגטיבה‬</w:t>
        <w:br/>
        <w:t>‫הדיונית של הערכאה הדיונית אשר ככלל ערכאת הערעור נמנעת מלהתערב בה‪ ,‬אלא במקרים‬</w:t>
        <w:br/>
        <w:t>‫חריגים )ראו לעניין זה‪ :‬רע"א ‪ 3031/20‬שופרסל בע"מ נ' אמן סנפיר בע"מ )נבו ‪.((28.06.2020‬‬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.23‬כאמור לעיל הרכיב של מאזן הנוחות נהנה ממעמד הבכורה ובענייננו הוא נוטה לטובת‬</w:t>
        <w:br/>
        <w:t>‫המבקשת‪ .‬לפיכך אני מורה על עיכוב ביצוע החלטתי מיום ‪ .16.10.23‬עיכוב הביצוע יעמוד‬</w:t>
        <w:br/>
        <w:t>‫בתוקפו עד יום ‪.15.1.24‬‬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,17.12.2023 ,‬ה' טבת תשפ"ד‪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03/288/2022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