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9/154/2023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2023-12-13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תיק‪9/153/2023 :‬‬                                          ‫מפקח על רישום מקרקעין‬</w:t>
        <w:br/>
        <w:t>‫מס' בקשה‪9/154/2023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‫פלג שרית‬                             ‫המבקשת‪:‬‬</w:t>
        <w:br/>
        <w:t>‫באמצעות ב"כ עו"ד קודחה סמר‬                               ‫(התובעת)‬</w:t>
        <w:br/>
        <w:t>‫שיבת ציון ‪ ,8‬חיפה‬</w:t>
        <w:br/>
        <w:t>‫טל'‪0503217042:‬‬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‫גבאי אלון‬    ‫‪.1‬‬                       ‫המשיבים‪:‬‬</w:t>
        <w:br/>
        <w:t>‫ברקאי גבאי אודליה‬      ‫‪.2‬‬                        ‫(הנתבעים)‬</w:t>
        <w:br/>
        <w:t>‫באמצעות ב"כ עו"ד פינק‪-‬טבת הדר‬</w:t>
        <w:br/>
        <w:t>‫הזמיר ‪ ,7‬חיפה‬</w:t>
        <w:br/>
        <w:t>‫טל'‪ 0524049484:‬פקס‪0774049484:‬‬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ליתן סעד זמני האוסר על המשיבים המשך ביצוע עבודות בנייה ברכוש המשותף‪ ,‬עד להכרעה‬</w:t>
        <w:br/>
        <w:t>‫בהליך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ורקע כללי‬</w:t>
        <w:br/>
        <w:t>‫‪ .1‬במרכז ההליך בית משותף שכתובתו רחוב נחל הבשור ‪19 ,19 ,17‬א הידוע כגוש ‪ 12796‬בחלקות‬</w:t>
        <w:br/>
        <w:t>‫‪( 59-58‬להלן ‪ -‬הבית המשותף)‪ .‬הבית המשותף כולל שישה מבנים ו‪ 28-‬דירות בסך הכול‪.‬‬</w:t>
        <w:br/>
        <w:t>‫מהתקנון המוסכם שנרשם בתאריך ‪ ,11.11.2019‬עולה שמדובר בבית מורכב כמשמעו בסעיף‬</w:t>
        <w:br/>
        <w:t>‫‪(59‬א) לחוק המקרקעין‪ ,‬תשכ"ט‪( 1969-‬להלן – 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.2‬המבקשת היא הבעלים של תת חלקה ‪ 23‬שבמבנה ‪ ;IV‬המשיבים הם בעלי הזכויות בתת חלקה ‪22‬‬</w:t>
        <w:br/>
        <w:t>‫שבמבנה ‪ .III‬בכל אחד ממבנים אלו‪ ,‬שתי דירות בסה"כ‪.‬‬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.3‬עם הגשת כתב התביעה‪ ,‬הוגשה בקשה למתן סעד זמני האוסר על המשיבים ועל מי מטעמם לבצע‬</w:t>
        <w:br/>
        <w:t>‫עבודות בנייה ברכוש המשותף‪ ,‬וזאת בהעדר הסכמת בעלי הדירות לבנייה המבוצעת וחשש מפני‬</w:t>
        <w:br/>
        <w:t>‫פגיעה בלתי הפיכה בקניינה של המבקשת‪ ,‬ככל שבפסק הדין שיינתן בהליך העיקרי תתקבלנה‬</w:t>
        <w:br/>
        <w:t>‫טענותיה‪.‬‬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תיק‪9/153/2023 :‬‬                                       ‫מפקח על רישום מקרקעין‬</w:t>
        <w:br/>
        <w:t>‫מס' בקשה‪9/154/2023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.4‬בהחלטה מיום ‪ 29.11.23‬ניתן צו ארעי כדלקמן‪:‬‬</w:t>
        <w:br/>
        <w:t>‫"מהטעמים שהובאו‪ ,‬ניתן בזאת צו מניעה ארעי מכוחו נאסר על המשיבים לבצע עבודות בנייה‬</w:t>
        <w:br/>
        <w:t>‫מכל סוג שהוא ברכוש המשותף‪ ,‬לרבות בהצמדה מ"ד שממזרח למבנה ‪."...III‬‬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‫מסעיף זה הושמטה באקראי המילה "גבול"‪ ,‬לפני המילה "הצמדה"‪ ,‬והנוסח הנכון אמור היה‬</w:t>
        <w:br/>
        <w:t>‫להיות כלהלן‪:‬‬</w:t>
        <w:br/>
        <w:t>‫"מהטעמים שהובאו‪ ,‬ניתן בזאת צו מניעה ארעי מכוחו נאסר על המשיבים לבצע עבודות בנייה‬</w:t>
        <w:br/>
        <w:t>‫מכל סוג שהוא ברכוש המשותף‪ ,‬לרבות ב(גבול)הצמדה מ"ד שממזרח למבנה ‪ ."...III‬זאת‬</w:t>
        <w:br/>
        <w:t>‫בהתאמה לקביעתי בסעיף ‪ 4‬להחלטה‪ ,‬שם צוין כי "המשיבים מבצעים לכאורה פעולות בנייה‬</w:t>
        <w:br/>
        <w:t>‫ברכוש המשותף‪ ,‬בגבול הצמדה מד שבבעלותם‪ ,‬שם על פניו מתוכננת הריסת הקיר שבנוי בגבול‬</w:t>
        <w:br/>
        <w:t>‫שבין ההצמדה לבין הרכוש המשותף‪."...‬‬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.5‬למען הסר ספק יובהר‪ ,‬שבשום מקום לא התבקש צו מניעה ביחס לעבודות בהצמדה מד' אלא‬</w:t>
        <w:br/>
        <w:t>‫רק ברכוש המשותף (עמוד ‪ 1‬לבקשה‪ ,‬סעיף 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.6‬עם מתן הסעד הארעי‪ ,‬הוריתי למשיבים להגיש תגובתם לבקשה והתיק נקבע לדיון במעמד‬</w:t>
        <w:br/>
        <w:t>‫הצדדים ליום ‪ .03.12.23‬תגובת המשיבים הוגשה בתאריך ‪ .30.11.23‬בשל שינויים ביומן‪ ,‬נדחה‬</w:t>
        <w:br/>
        <w:t>‫הדיון לתאריך ‪ .10.12.23‬במועד זה שמעתי באריכות טענות הצדדים‪ ,‬ולהלן החלטתי‪.‬‬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בכתבי טענותיהם ובדיון‬</w:t>
        <w:br/>
        <w:t>‫טענות המבקשת‬</w:t>
        <w:br/>
        <w:t>‫‪ .7‬המשיבים הגישו בקשה להיתר בנייה‪ ,‬הכוללת עבודות בנייה ברכוש המשותף‪ ,‬ברחבה הסמוכה‬</w:t>
        <w:br/>
        <w:t>‫לכניסה לדירת המבקשת מהצד המזרחי‪ ,‬לצורך "חצר מוצללת"‪ .‬המבקשת אינה מתנגדת‬</w:t>
        <w:br/>
        <w:t>‫לעבודות הבנייה שהמשיבים מבקשים לבצע בשטחם הפרטי‪ ,‬אלא לבנייה שיש בה סיפוח וייחוד‬</w:t>
        <w:br/>
        <w:t>‫של שטח משותף לדירת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.8‬על הוועדה המקומית היה לבחון אם תכנית ההיתר שצורפה לבקשה תואמת את הזכויות‬</w:t>
        <w:br/>
        <w:t>‫הקנייניות כקבוע בצו ובתשריט הבית המשותף; הוועדה שגתה כשלא נדרשה לעניין הקנייני‪,‬‬</w:t>
        <w:br/>
        <w:t>‫בשים לב לכך שמדובר בבנייה במקרקעין‪ ,‬שאינם מצויים בבעלות מבקשי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תיק‪9/153/2023 :‬‬                                        ‫מפקח על רישום מקרקעין‬</w:t>
        <w:br/>
        <w:t>‫מס' בקשה‪9/154/2023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.9‬המבקשת מעולם לא קיבלה הודעה על כך שהוגשה בקשה להיתר בנייה על ידי המשיבים ולכן לא‬</w:t>
        <w:br/>
        <w:t>‫יכלה להתנגד לבקשה להיתר שהוגשה‪ .‬המבקשת פנתה לוועדה המקומית בסוף ספטמבר ‪2023‬‬</w:t>
        <w:br/>
        <w:t>‫והתריעה על אי חוקיות היתר הבנייה‪ ,‬בהינתן שמדובר בבנייה ברכוש המשותף; הוועדה החליטה‬</w:t>
        <w:br/>
        <w:t>‫להותיר את ההיתר על כנו והציעה שהצדדים ייפגשו לישיבת גישור‪ ,‬בין לבין פרצה המלחמה‪.‬‬</w:t>
        <w:br/>
        <w:t>‫כשבוע לפני מועד הגשת הבקשה‪ ,‬פנתה המבקשת לקבלת ייעוץ משפטי בעניין‪ ,‬זאת לאחר‬</w:t>
        <w:br/>
        <w:t>‫שהמשיבים סירבו להידברות ולשיתוף פעולה‪.‬‬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9.11.2023‬פנתה בא כוח המבקשת לוועדה המקומית בניסיון להביא לביטול החלק‬</w:t>
        <w:br/>
        <w:t>‫בהיתר המתייחס לרכוש המשותף; בתשובתה מיום ‪ 16.11.2023‬הפנתה הוועדה את המבקשת‬</w:t>
        <w:br/>
        <w:t>‫להגשת תביעה בפני המפקחת על רישום מקרקעין‪ ,‬בטענה שהמשיבים הציגו בפני הוועדה הודעות‬</w:t>
        <w:br/>
        <w:t>‫על אודות הגשת הבקשה להיתר בנייה‪ ,‬ששלחו לכאורה בדואר רשום‪ .‬משהחלו העבודות ברכוש‬</w:t>
        <w:br/>
        <w:t>‫המשותף‪ ,‬הגישה בקשתה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המבקשת‪ ,‬מאזן הנוחות נוטה לטובת מתן סעד זמני‪ .‬אם הבנייה לא תעוכב‪ ,‬המצב הקיים‬</w:t>
        <w:br/>
        <w:t>‫לא יישמר‪ ,‬וייגרם לנזק בלתי הפיך לזכותה הקניינית‪ ,‬מה גם שהתביעה תסוכל‪ .‬לעומת זאת‪,‬‬</w:t>
        <w:br/>
        <w:t>‫למשיבים לא ייגרם כל נזק אם יינתן הצו‪ ,‬מאחר ולא מבוקש למנוע מהם בנייה בדירתם כמופיע‬</w:t>
        <w:br/>
        <w:t>‫בהיתר‪ ,‬אלא לעצור בנייה ברכוש המשותף‪ .‬טענת המשיבים בדבר גודל השטח אינה רלבנטית‪,‬‬</w:t>
        <w:br/>
        <w:t>‫הואיל וכל פגיעה או שינוי ברכוש המשותף טעונה הסכמה‪ ,‬בהיותה פוגעת בזכות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.12‬בנסיבות אלו‪ ,‬מבוקש ליתן צו האוסר על המשך ביצוע עבודות בנייה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המשיבים‬</w:t>
        <w:br/>
        <w:t>‫‪ .13‬לא הוגשה תובענה עיקרית‪ ,‬אך מעיון בבקשה עולה שהסעד העיקרי שיתבקש יהיה זהה לסעד‬</w:t>
        <w:br/>
        <w:t>‫הזמני‪ .‬למבקשת ניתן סעד גורף‪ ,‬הרבה מעבר למבוקש על ידה‪ ,‬מבלי שנשמעה כלל עמדתם (בעניין‬</w:t>
        <w:br/>
        <w:t>‫זה ראו סעיפים ‪ 5-4‬לעיל)‪.‬‬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.14‬המשיבים הגישו בקשה להיתר ביום ‪ ,29.12.2021‬הבקשה אושרה בהחלטת הוועדה המקומית‬</w:t>
        <w:br/>
        <w:t>‫ביום ‪ ,25.07.2022‬ועבודות הבנייה החלו ביום ‪ .01.05.2023‬ההיתר התקבל כדין‪ ,‬והבנייה‬</w:t>
        <w:br/>
        <w:t>‫המתבצעת במקרקעין תואמת את תנאיו‪.‬‬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.15‬בדיעבד ולאחר הגשת הבקשה‪ ,‬התחוור למשיבים שחלק קטן מהבנייה המתוכננת לפי היתר‬</w:t>
        <w:br/>
        <w:t>‫הבנייה שקיבלו‪ ,‬הוא ברכוש המשותף‪ .‬עם זאת‪ ,‬מדובר בשטח קטן של ‪ 2.26‬מ"ר לערך‪ ,‬שטח‬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תיק‪9/153/2023 :‬‬                                        ‫מפקח על רישום מקרקעין‬</w:t>
        <w:br/>
        <w:t>‫מס' בקשה‪9/154/2023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‫"מת" מבחינת השימושים‪ ,‬בהיותו קצה הרחוב; שטח זה משמש רק את תת חלקה ‪ 19‬ולכן אין‬</w:t>
        <w:br/>
        <w:t>‫בשימוש של המשיבים בשטח זה‪ ,‬כדי לגרוע מזכויות מהותיות של מי מהשכנים‪ ,‬לרבות המבקשת‪,‬‬</w:t>
        <w:br/>
        <w:t>‫אלא ברמה התיאורטית בלבד של "אבדן" זכות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.16‬הטעם ה אמתי להגשת הבקשה אינו הפגיעה הנטענת בקניינה של המבקשת‪ ,‬אלא השינוי‬</w:t>
        <w:br/>
        <w:t>‫שהמשיבים עשו במדרגות המובילות לדירות הצדדים‪ ,‬למורת רוחה של המבקשת (ראו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.17‬מאזן הנוחות מצביע על כך שיש לאפשר המשך בנייה לאלתר‪ ,‬וזאת בשל סכנה של קריסת‬</w:t>
        <w:br/>
        <w:t>‫המדרכה‪ ,‬בהעדר קיר תומך‪ .‬עצירת העבודות עלולה להביא לכך שייגרם נזק משמעותי‪ ,‬הן לשטח‬</w:t>
        <w:br/>
        <w:t>‫הציבורי והן לשטחם הפרטי הסמוך לו‪ ,‬וזאת מאחר שמפלס המדרכה גבוה ממפלס חצר‬</w:t>
        <w:br/>
        <w:t>‫המשיבים‪ .‬הסכנה בהיחלשות האדמה מתעצמת לנוכח הגשם הצפוי‪ .‬מטעמי בטיחות וגם מטעמי‬</w:t>
        <w:br/>
        <w:t>‫נזק פיזי וכלכלי‪ ,‬יש לאפשר המשך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.18‬הבקשה אינה עומדת בדרישת תום הלב‪ .‬המבקשת הציגה מצג שקרי‪ ,‬שלכאורה לא ידעה על‬</w:t>
        <w:br/>
        <w:t>‫עבודות הבנייה המתוכננות לפי ההיתר שהתקבל כדין‪ .‬ואולם‪ ,‬המבקשת אישרה בהתכתבות‬</w:t>
        <w:br/>
        <w:t>‫וואטסאפ בין המשיב למבקשת‪ ,‬את דבר משלוח ההיתר אליה‪ .‬יתרה מזאת‪ ,‬לפי הגשת הבקשה‬</w:t>
        <w:br/>
        <w:t>‫להיתר‪ ,‬דנו הצדדים באפשרות לשינוי שביל הגישה לדירותיהם‪ ,‬אך המבקשת החליטה לוותר על‬</w:t>
        <w:br/>
        <w:t>‫כך‪ .‬מכאן‪ ,‬שהמבקשת הייתה מודעת באופן ודאי לבנייה המתוכננת‪ ,‬עוד בטרם החלו בהליכי‬</w:t>
        <w:br/>
        <w:t>‫הרישוי‪ .‬המבקשת אף הייתה ערה לרעשים כתוצאה מהבנייה‪ ,‬שהחלה בחודש מאי ‪ ;2023‬למרות‬</w:t>
        <w:br/>
        <w:t>‫זאת‪ ,‬במשך חצי שנה לא עשתה דבר‪ ,‬דבר שמוכיח שהצו המבוקש אינו חיוני‪.‬‬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.19‬המבקשת לא גילתה בבקשתה שרוב בעלי הזכויות בבניינים צמודי הקרקע עושים שימוש ייחודי‬</w:t>
        <w:br/>
        <w:t>‫בחלק כזה או אחר של הרכוש המשותף; כלפי אלו‪ ,‬לא ביטאה המבקשת התנגדות‪ .‬מדובר במידע‬</w:t>
        <w:br/>
        <w:t>‫מהותי שאי גילויו על ידי המבקשת‪ ,‬מעצים את חוסר תום לבה‪ .‬מעבר לכך‪ ,‬יש לראות בשימוש‬</w:t>
        <w:br/>
        <w:t>‫הייחודי שעושים חלק מהדיירים ברכוש המשותף כהסכמה‪ ,‬ולו מכללא‪ ,‬לשימוש שמבקשים‬</w:t>
        <w:br/>
        <w:t>‫המשיבים לעשות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.20‬בנסיבות העניין מבקשים המשיבים לדחות את הבקשה ולהורות על ביטול הצו הארעי שניתן ביום‬</w:t>
        <w:br/>
        <w:t>‫‪.27.11.23‬‬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תיק‪9/153/2023 :‬‬                                          ‫מפקח על רישום מקרקעין‬</w:t>
        <w:br/>
        <w:t>‫מס' בקשה‪9/154/2023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.21‬כפי שכתבתי בפסק הדין בתיק (המפקח על רישום מקרקעין נצרת) ‪ 268/22‬חפר נ' מג'בור (נבו‬</w:t>
        <w:br/>
        <w:t>‫‪ ,)24.07.22‬בהתאם לתקנה ‪ 95‬לתקנות ולפסיקה הנוהגת‪ ,‬על המבקש סעד זמני לעמוד בשלושה‬</w:t>
        <w:br/>
        <w:t>‫תנאים מצטברים‪ :‬האחד‪ ,‬קיומה של עילת תביעה ‪ -‬נדרש סיכוי כלשהו לכך שהתובע יצליח‬</w:t>
        <w:br/>
        <w:t>‫בתביעתו ושאין מדובר בתביעת סרק; השני‪ ,‬שמאזן הנוחות נוטה לטובת המבקש‪ ,‬היינו שאם לא‬</w:t>
        <w:br/>
        <w:t>‫יינתן הסעד הזמני‪ ,‬ייגרם למבקש נזק גדול יותר מהנזק שייגרם למשיב או לצד שלישי‪ ,‬אם יינתן‬</w:t>
        <w:br/>
        <w:t>‫הסעד הזמני‪ ,‬והשלישי‪ ,‬שהבקשה הוגשה ביושר ובצדק‪ ,‬במסגרת תנאי זו ייבחן תום הלב של‬</w:t>
        <w:br/>
        <w:t>‫המבקש וניקיון כפיו [רע"א ‪ 3966/21‬פרומר נ' תורג'מן (נבו ‪ .])6.7.2021‬בין שני התנאים‬</w:t>
        <w:br/>
        <w:t>‫הראשונים מתקיימת "מקבילית כוחות"‪ ,‬כך שככל שסיכויי המבקש לזכות בהליך העיקרי‬</w:t>
        <w:br/>
        <w:t>‫גבוהים יותר‪ ,‬כך ייטה בית המשפט להקל בדרישה שמאזן הנוחות ייטה בבירור לטובתו‬</w:t>
        <w:br/>
        <w:t>‫ולהפך(רע"א ‪ 4218/19‬פנחסוב נ' ב‪.‬ס‪.‬ד דירות מגורים בע"מ (נבו ‪ ;)27.6.2019‬רע"א ‪2553/20‬‬</w:t>
        <w:br/>
        <w:t>‫אביב נ' סמדג'ה (נבו ‪ .])7.6.2020‬התנאי השלישי שעניינו יושר וצדק עשוי לעיתים להכריע את‬</w:t>
        <w:br/>
        <w:t>‫הכף גם אם יוכח קיומם של התנאים האחרים [רע"א ‪ 6658/09‬מולטילוק בע"מ נ' רב בריח‬</w:t>
        <w:br/>
        <w:t>‫תעשיות בע"מ (נבו ‪.])12.1.2010‬‬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בחינת תגובת המשיבים ושמיעת טיעוני הצדדים בדיון‪ ,‬אין מחלוקת כי עבודות הבנייה‬</w:t>
        <w:br/>
        <w:t>‫שעיכוב ביצוען עומד על הפרק‪ ,‬מתוכננות להיעשות ברכוש המשותף‪ ,‬לצורך הרחבת חצר‬</w:t>
        <w:br/>
        <w:t>‫המשיבים (הצמדה מד')‪ .‬העבודות כוללות הריסת החומה שבנויה בגבול שבין הצמדה מד' לבין‬</w:t>
        <w:br/>
        <w:t>‫הרכוש המשותף שממזרח למבנה ‪( III‬להלן – המדרכה); הנמכת חלק מהמדרכה עד לגובה מפלס‬</w:t>
        <w:br/>
        <w:t>‫חצר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.23‬במהלך הדיון התברר כי עד לקבלת צו המניעה הארעי אצל המשיבים‪ ,‬כבר הוסרה החומה‬</w:t>
        <w:br/>
        <w:t>‫במלואה‪ .‬בדיון הסבירה המשיבה מה טיב העבודות המתוכננות‪" :‬הופכים מדרכה לגינה‪.‬‬</w:t>
        <w:br/>
        <w:t>‫המדרכה היא ‪ 80‬ס"מ מעל השטח שלנו‪ ,‬זה יהפוך להיות במפלס אחד‪ ,‬במפלס של הגינה שלנו"‬</w:t>
        <w:br/>
        <w:t>‫(עמ' ‪ 4‬לפרוטוקול‪ ,‬שו' ‪ .)19-18‬מדברי המשיבים עולה כי החלק שאותו הם מבקשים לספח לחצרם‬</w:t>
        <w:br/>
        <w:t>‫הוא בשטח ‪ 3‬מ"ר לערך (עמ' ‪ 22‬לתגובת המשיבים‪ ,‬עמ' ‪ 3‬שו' ‪ 17‬לפרוטוקול); לטענת המשיבים‬</w:t>
        <w:br/>
        <w:t>‫מדובר ב"שטח מת" מבחינת פוטנציאל השימוש בו; והוא משמש אך ורק את בעלי תת חלקה ‪.19‬‬</w:t>
        <w:br/>
        <w:t>‫לגישת המשיבים‪ ,‬בנתונים המתוארים‪ ,‬אין מדובר בגריעה מזכויות קנייניות מהותיות של‬</w:t>
        <w:br/>
        <w:t>‫המבקשת; ו בהינתן חלקה היחסי של המבקשת ברכוש המשותף‪ ,‬הרי שמדובר באובדן זכויות‬</w:t>
        <w:br/>
        <w:t>‫"זניח עד כדי אפס" (פרוטוקול עמ' ‪ 3‬שו' ‪ ,46‬עמ' ‪ 4‬שו'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תיק‪9/153/2023 :‬‬                                          ‫מפקח על רישום מקרקעין‬</w:t>
        <w:br/>
        <w:t>‫מס' בקשה‪9/154/2023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.24‬הכלל הוא‪ ,‬בעניין הוצאת חלקים מהרכוש המשותף והצמדתם לדירה מסוימת‪ ,‬שיש צורך‬</w:t>
        <w:br/>
        <w:t>‫בהסכמה של כל בעלי הדירות (סעיפים ‪(55‬ג) ו‪62( -‬א) סיפא לחוק המקרקעין)‪ ,‬שכן בביצוע הצמדה‬</w:t>
        <w:br/>
        <w:t>‫לדירה פלונית ‪ ,‬הופך אותו חלק להיות רכוש פרטי של בעל הדירה‪ ,‬תוך פגיעה בזכותם הקניינית‬</w:t>
        <w:br/>
        <w:t>‫של יתר בעלי הזכויות‪ .‬יצוין שגם לצורך עשיית שימוש ייחודי ברכוש המשותף‪ ,‬נדרשת הסכמה‬</w:t>
        <w:br/>
        <w:t>‫פה אחד של כל בעלי הזכויות‪ ,‬שכן גם במקרה כזה נשללת מיתר בעלי הזכויות האפשרות לעשיית‬</w:t>
        <w:br/>
        <w:t>‫שימוש דומה‪ ,‬תוך פגיעה בזכותם הקניינית [ראו‪ :‬י' ויסמן דיני קניין ‪ -‬חלק שני בעלות ושיתוף‪,‬‬</w:t>
        <w:br/>
        <w:t>‫‪ ;)1997( 455-454‬ע"א ‪ 2525/92‬ראוכברגר נ' עיריית רמת‪-‬גן‪ ,‬פ"ד מז (‪ ;856 )5‬רע"א ‪ 698/85‬בן‬</w:t>
        <w:br/>
        <w:t>‫צור נ' ששון‪ ,‬פ"ד מא(‪.])1987( 149 ,144 )3‬‬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.25‬סיפוח חלק מהרכוש המשותף לצורך הרחבת חצר (במובחן מהרחבת דירה)‪ ,‬טעונה הסכמה‬</w:t>
        <w:br/>
        <w:t>‫מפורשת של כל בעלי הזכויות בבית המשותף‪ .‬קבלת היתר אינה מייתרת את הצורך בקבלת‬</w:t>
        <w:br/>
        <w:t>‫הסכמה כאמור‪ .‬בהעדר הסכמה פוזיטיבית‪ ,‬ברורה ומפורשת של המבקשת לסיפוח החלק‬</w:t>
        <w:br/>
        <w:t>‫הרלבנטי מהרכוש המשותף לצורך הרחבת חצרם של המשיבים‪ ,‬יש לקבוע אפוא שהוכחו סיכוייה‬</w:t>
        <w:br/>
        <w:t>‫הלכאוריים של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.26‬מכאן נפנה לבחון את התנאי שעניינו מאזן הנוחות‪ .‬בסעיף ‪ 19‬לתגובתם טענו המשיבים כי בהעדר‬</w:t>
        <w:br/>
        <w:t>‫קיר תומך (משהוסרה החומה על ידם)‪ ,‬ישנה סכנה לקריסת המדרכה‪ ,‬דבר שעלול לגרום נזק הן‬</w:t>
        <w:br/>
        <w:t>‫לשטח הציבורי והן לשטחם הפרטי; נטען שסכנה זו מתעצמת לנוכח הגשם הצפוי לרדת‪ .‬לתמיכת‬</w:t>
        <w:br/>
        <w:t>‫דבריהם‪ ,‬צורף לתגובת המשיבים מכתבה של ג'יסל קופרסמיט‪ ,‬אדריכלית ומתכננת ערים‬</w:t>
        <w:br/>
        <w:t>‫בהכשרתה‪ .‬בדיון לפניי הוסיפו המשיבים כי עיכוב הבנייה עד להכרעה בהליך העיקרי אף יסב‬</w:t>
        <w:br/>
        <w:t>‫להם נזק כספי‪ ,‬לרבות בשל הצורך להתגורר בשכירות תקופה נוספת וביצוע תכנית 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.27‬לאחר שבחנתי את טענות הצדדים אני סבורה כי מאזן הנוחות נוטה לטובת המבקשת‪ .‬אל מול‬</w:t>
        <w:br/>
        <w:t>‫הנזק הכספי שעשוי להיגרם למשיבים בשל עיכוב הבנייה יש לתת את הדעת לכך שנכון לעכשיו‬</w:t>
        <w:br/>
        <w:t>‫כל שבוצע על ידם הוא הריסת החומה‪ .‬כאמור מדברי המשיבים‪ ,‬בכוונתם לחפור במדרכה עד‬</w:t>
        <w:br/>
        <w:t>‫לעומק של ‪ 80‬ס"מ לערך ו"ליישר" חלק זה עם מפלס חצרם; בכך יורחב שטח חצר המשיבים על‬</w:t>
        <w:br/>
        <w:t>‫חשבון הרכוש המשותף (עמ' ‪ 4‬לפרוטוקול‪ ,‬שו' ‪ .)19-18‬אין חולק כי מדובר בשינוי פיזי ממשי של‬</w:t>
        <w:br/>
        <w:t>‫פני השטח ושל הרכוש המשותף‪ ,‬למטרת קבע‪ ,‬גם אם מדובר בשטח קטן‪ ,‬כפי שטוענים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.28‬בשים לב לכך שנכון למועד מתן הצו כל שבוצע הוא (רק) הרס החומה והמשיבים טרם החלו‬</w:t>
        <w:br/>
        <w:t>‫בביצוע העבודה המאסיבית ברכוש המשותף ‪ -‬חפירה לעומק המדרכה‪ ,‬ריקון האדמה ויישור‬</w:t>
        <w:br/>
        <w:t>‫הקרקע בקו אחד עם חצרם‪ ,‬יש לשמור על המצב הקיים עד להכרעה בהליך העיקרי [ראו‪ :‬רע"א‬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תיק‪9/153/2023 :‬‬                                          ‫מפקח על רישום מקרקעין‬</w:t>
        <w:br/>
        <w:t>‫מס' בקשה‪9/154/2023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8472/05‬רון נ' ז'רז'בסקי (נבו ‪ .])29.12.2005‬מתן "אור ירוק" למשיבים להמשיך בביצוע הבנייה‬</w:t>
        <w:br/>
        <w:t>‫כמתואר‪ ,‬משמעותה דחיית הסעד העיקרי המבוקש עוד לפני 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.29‬יוער כי בדיון לא חזרו המשיבים על טענתם לסכנה בטיחותית שעלולה להיגרם למרחב הציבורי‬</w:t>
        <w:br/>
        <w:t>‫בהעדר קיר תומך‪ ,‬ו מכול מקום מדובר בעניין שלהוכחתו נדרשת חוות דעת מומחה בתחום‬</w:t>
        <w:br/>
        <w:t>‫ההנדסה‪ .‬ודוק; גם אם הייתה מוכחת לפניי טענה זו‪ ,‬הרי שהדרך להתמודד עם הנזק שעלול‬</w:t>
        <w:br/>
        <w:t>‫להיגרם כנטען אינה בהשלמת העבודות ומתן גושפנקא לשימוש שלא כדין ברכוש המשותף‪ ,‬אלא‬</w:t>
        <w:br/>
        <w:t>‫נקיטה באמצעים מתאימים למניעת נזק וסכנה שעלולים להיגרם‪ ,‬דבר המונח לפתחם של‬</w:t>
        <w:br/>
        <w:t>‫המשיבים‪.‬‬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.30‬לסיכום חלק זה‪ ,‬שוכנעתי אם לא יינתן הסעד הזמני‪ ,‬ייגרם למבקשת נזק גדול יותר מהנזק שעלול‬</w:t>
        <w:br/>
        <w:t>‫להיגרם למשיב ים במתן הסעד‪ .‬בנסיבות שבהן סיכויי התביעה גבוהים לכאורה‪ ,‬נכון יהיה לומר‬</w:t>
        <w:br/>
        <w:t>‫שמאזן הנוחות נוטה לטובת המבקשת באופן מובהק‪.‬‬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.31‬מכאן לתנאי שעניינו שיקולי צדק ויושר‪ .‬מהחומר שלפניי עולה שהבקשה הוגשה בסמוך לאחר‬</w:t>
        <w:br/>
        <w:t>‫שהחלו העבודות ברכוש המשותף‪ .‬כך עולה מטיעוני הצדדים ומהתמונות המונחות בתיק‪ ,‬בכללן‬</w:t>
        <w:br/>
        <w:t>‫תמונות שצורפו לבקשה‪ ,‬המתעדות את עבודות הריסת החומה בשלבן התחלתי‪ .‬קודם לכן פנתה‬</w:t>
        <w:br/>
        <w:t>‫המבקשת לרשויות התכנון והתריעה על אי חוקיות היתר הבנייה‪ ,‬בחלק הנוגע לבנייה ברכוש‬</w:t>
        <w:br/>
        <w:t>‫המשו תף וכן עשתה ניסיון להידבר עם המשיבים (נספח ז' לבקשה)‪ .‬משניסיונות אלו לא עלו יפה‪,‬‬</w:t>
        <w:br/>
        <w:t>‫פנתה לייעוץ משפטי‪ ,‬לשם נקיטה בהליכים משפטיים‪.‬‬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.32‬יש לדחות את טענת המשיבים לשיהוי בהגשת הבקשה‪ ,‬לכאורה בשל הזמן הרב שחלף ממועד‬</w:t>
        <w:br/>
        <w:t>‫התחלת העבודות בחודש מאי ‪ 2023‬ועד להגשת הבקשה‪ .‬עולה מהחומר שלפניי‪ ,‬שהמבקשת אכן‬</w:t>
        <w:br/>
        <w:t>‫הייתה מודעת לעבודות הבנייה המבוצעות בשטחם של המשיבים‪ ,‬אך הייתה אדישה לאלו‪ ,‬כל‬</w:t>
        <w:br/>
        <w:t>‫זמן שבוצעו בשטחם הפרטי (סעיף ‪ 9‬לבקשה)‪ .‬התנגדותה של המבקשת התעוררה לראשונה‪,‬‬</w:t>
        <w:br/>
        <w:t>‫כאשר גילתה שחלק מהעבודות לפי היתר הבנייה אמורות להתבצע ברכוש המשותף‪ ,‬אז החלה‬</w:t>
        <w:br/>
        <w:t>‫לפעול לביטול ההיתר כמפורט בסעיפים ‪ 10-9‬לעיל‪ .‬רק משנוכחה לדעת שהמשיבים החלו לבצע‬</w:t>
        <w:br/>
        <w:t>‫עבודות בנייה בשטחי רכוש המשותף‪ ,‬הוגשה הבקשה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.33‬עוד יש לדחות את טענת המשיבים כי על המבקשת היה להביע התנגדותה במועד ניהול ההליכים‬</w:t>
        <w:br/>
        <w:t>‫התכנוניים‪ .‬גם אם אצא מנקודת הנחה שהמשיבים המציאו למבקשת את הבקשה להיתר בנייה‪,‬‬</w:t>
        <w:br/>
        <w:t>‫אך המבקשת לכאורה התעלמה ממנה (טענה המוכחשת על ידי המבקשת)‪ ,‬אין בכך לסייע‬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תיק‪9/153/2023 :‬‬                                           ‫מפקח על רישום מקרקעין‬</w:t>
        <w:br/>
        <w:t>‫מס' בקשה‪9/154/2023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‫למשיבים‪ .‬ראשית‪ ,‬וכפי שכבר נאמר‪ ,‬לצורך ביצוע העבודות ברכוש המשותף כמתואר במקרה‬</w:t>
        <w:br/>
        <w:t>‫שלפניי‪ ,‬נדרשת הסכמה ברורה ומפורשת של המבקשת (ושכל כל בעלי הזכויות)‪ ,‬ואין די‬</w:t>
        <w:br/>
        <w:t>‫בהימנעות ובשתיקה במסגרת ההליכים התכנוניים‪ .‬שנית‪ ,‬בהליכים המתנהלים בבקשה להיתר‬</w:t>
        <w:br/>
        <w:t>‫בנייה בבית משותף‪ ,‬נדרש ליידע את בעלי הזכויות על הגשת הבקשה ועל זכותם להתנגד‪ ,‬אך לא‬</w:t>
        <w:br/>
        <w:t>‫תמיד נזקקות רשויות התכנון להסכמת בעלי הזכויות כדי לאשר את הבקשה בהיבט התכנוני‬</w:t>
        <w:br/>
        <w:t>‫[בג"צ ‪ 879/89‬בניני ט‪.‬ל‪.‬מ‪ .‬חברה לבנין נ' הועדה המקומית‪ ,‬פ"ד מד(‪ .]831 )2‬מקום שבו הרשות‬</w:t>
        <w:br/>
        <w:t>‫התכנונית סבורה‪ ,‬שאין בידי מבקש ההיתר "תימוכין קנייניים" לבקשה התכנונית‪ ,‬כך למשל‬</w:t>
        <w:br/>
        <w:t>‫כאשר הבקשה להיתר כוללת בנייה ברכוש המשותף‪ ,‬דוגמת המקרה שלפנינו‪ ,‬עליה לעכב את‬</w:t>
        <w:br/>
        <w:t>‫הבקשה עד להכרעת הערכאה המוסמכת בסוגיה הקניינית‪ .‬הרציונל הוא להימנע מקיומם של‬</w:t>
        <w:br/>
        <w:t>‫דיוני סרק בהיבטים תכנוניים‪ ,‬שאפשר שכלל לא יהיו נתונים למימושו (ראו‪ :‬עע"מ ‪2832/09‬‬</w:t>
        <w:br/>
        <w:t>‫הועדה המקומית לתכנון ולבניה גבעתיים נ' בני אליעזר בע"מ (נבו ‪ ;)09.01.2011‬ראו גם רע"א‬</w:t>
        <w:br/>
        <w:t>‫‪ 4138/10‬קלצוק נ' אורון (נבו ‪ ;)05.07.2010‬רע"א ‪ 9645/16‬איסק נ' נחמיאס (נבו ‪.])10.01.2017‬‬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.34‬החלטת הרשות התכנונית לאשר את הבקשה‪ ,‬בין אם הוגשו התנגדויות במישור הקנייני ובין אם‬</w:t>
        <w:br/>
        <w:t>‫לא הוגשו התנגדויות כלל‪ ,‬אינה יוצרת השתק מבירור הנושא בפן הקנייני בפני הערכאה‬</w:t>
        <w:br/>
        <w:t>‫המוסמכת‪ .‬משמעות הדברים היא‪ ,‬שקבלת היתר בנייה אינה גורעת מחובתם של המשיבים לקבל‬</w:t>
        <w:br/>
        <w:t>‫את הסכמת בעלי הדירות ברוב הנדרש בחוק‪ ,‬ועל כן נדחית טענתם של המשיבים לשיהוי בהקשר‬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.35‬יתר טענות המשיבים אינן רלבנטיות להליך שלפניי והמקום לבררן בתביעה העיקרית; בכללן של‬</w:t>
        <w:br/>
        <w:t>‫אלו‪ ,‬הטענות בדבר גודל השטח המבוקש והשימוש הייחודי שעושים לכאורה בעלי דירות אחרים‬</w:t>
        <w:br/>
        <w:t>‫בחלקים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.36‬לסיכום‪ ,‬הוכחו לפניי התנאים הנדרשים למתן סעד זמני‪ ,‬ואני מורה כי המשיבים רשאים לבנות‬</w:t>
        <w:br/>
        <w:t>‫בהתאם להיתר הבנייה שניתן להם‪ .‬לצד זאת‪ ,‬נאסר על המשיבים לבצע עבודות בנייה מכול סוג‬</w:t>
        <w:br/>
        <w:t>‫שהוא ברכוש המשותף‪ ,‬בגבול הצמדה מד שבבעלותם‪ ,‬ובכלל זה‪ ,‬נאסר עליהם לספח חלק‬</w:t>
        <w:br/>
        <w:t>‫מהמדרכה לחצרם‪ .‬צו המניעה הזמני יעמוד בתוקף עד לפסק הדין או עד למתן החלטה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.37‬בהתאם לדרישת התקנות ולפסיקה הוגשה לתיק התחייבות עצמית של המבקשת לפיצוי‬</w:t>
        <w:br/>
        <w:t>‫המשיבים בגין נזקים שעלולים להיגרם להם בשל מתן הצו‪ ,‬היה ויימצא שלא היה מקום‬</w:t>
        <w:br/>
        <w:t>‫בהוצאתו‪ .‬מהטעמים שפורטו לעיל בהרחבה‪ ,‬מצאתי שיש לפטור את המבקשת מהפקדת ערובה‪.‬‬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תיק‪9/153/2023 :‬‬                                        ‫מפקח על רישום מקרקעין‬</w:t>
        <w:br/>
        <w:t>‫מס' בקשה‪9/154/2023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.38‬לאחר ששקלתי את טענות הצדדים בעניין החיוב בהוצאות‪ ,‬ולאחר שנתתי דעתי בין היתר‬</w:t>
        <w:br/>
        <w:t>‫להתנהלות הצדדים‪ ,‬לסוג ההליך‪ ,‬לעובדה שלא נשמעו עדויות‪ ,‬לנושא שבמחלוקת ולטענותיו של‬</w:t>
        <w:br/>
        <w:t>‫כל צד‪ ,‬ראיתי לחייב את המשיבים יחד ולחוד בשכר טרחת עורך דין בסך ‪ ₪ 2,500‬בתוספת‬</w:t>
        <w:br/>
        <w:t>‫מע"מ‪ .‬הסכום ישולם בתוך ‪ 30‬יום מהיום‪ ,‬שאם לא כן‪ ,‬יישא הפרשי הצמדה וריבית כחוק‪ ,‬מהיום‬</w:t>
        <w:br/>
        <w:t>‫ועד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החלטתי לצדדים‪ ,‬ותסגור את תיק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,‬א' טבת תשפ"ד‪ 13 ,‬דצמבר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9/154/2023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