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6/235/2023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2023-08-29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תיק‪6/235/2023 :‬‬                                           ‫מפקח על רישום מקרקעין‬</w:t>
        <w:br/>
        <w:t>‫מס' בקשה‪6/350/2023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‫טנא ורד רייזל‬                               ‫התובעת‬</w:t>
        <w:br/>
        <w:t>‫באמצעות ב"כ‪ :‬עו"ד כהן מיכל‬                              ‫(המשיבה)‪:‬‬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בגין מנחם ‪ 1‬גבעת שמואל‬                                    ‫הנתבעת‬</w:t>
        <w:br/>
        <w:t>‫באמצעות אסף וילוז'ני‪ ,‬איתי זימן ויוסף ישראל‬                               ‫(המבקשת)‪:‬‬</w:t>
        <w:br/>
        <w:t>‫באמצעות ב"כ‪ :‬עו"ד אהרן צאל ועו"ד כהן חגי‬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‫לפניי בקש ת הנתבעת ל סילוק התביעה על הסף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‫הרקע הדרוש לבקשה 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‫עסקינן בבית משותף ברחוב בגין ‪ 1‬גבעת שמואל הידוע כחלקה ‪ 242‬בגוש‬                ‫‪.1‬‬</w:t>
        <w:br/>
        <w:t>‫‪( 6369‬להלן ‪" -‬הבית המשותף"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ורד רייזל טנא ‪ ,‬היא בעלת דירה הידועה כתת חלקה ‪( 61‬להלן ‪-‬‬               ‫‪.2‬‬</w:t>
        <w:br/>
        <w:t>‫"התובע ת ")‪ .‬הנתבעת‪ ,‬היא נציגות הבית המשותף (להלן ‪" -‬הנתבע ת ")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‫כתב התביעה הוגש בתאריך ‪ ,29.03.2023‬ועניינו העיקרי בתביעה כספית‪ ,‬לחיוב‬         ‫‪.3‬‬</w:t>
        <w:br/>
        <w:t>‫הנתבעת בסך כולל של ‪ ,₪ 217,025‬בגין נזקים והפסדים שנגרמו לנתבעת ולדירתה‬</w:t>
        <w:br/>
        <w:t>‫מירידת ערך והפסד שכר דירה והחזר הוצאות (סעיף ‪ 21‬ב לכתב התביעה) וכן צו‬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תיק‪6/235/2023 :‬‬                                          ‫מפקח על רישום מקרקעין‬</w:t>
        <w:br/>
        <w:t>‫מס' בקשה‪6/350/2023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‫עשה לחיוב הנתבעת לבצע סיום עבודות בדירה (כמפורט בסעיף ‪ 21‬א לכתב התביעה)‬</w:t>
        <w:br/>
        <w:t>‫‪.‬‬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‫בקצרה יצוין כי בכתב התביעה נטען‪ ,‬בין היתר‪ ,‬כי ניתן היתר להרחבת יחידות דיור‬   ‫‪.4‬‬</w:t>
        <w:br/>
        <w:t>‫ומרפסות שמש בבית המשותף‪ ,‬ללא ידיעת התובעת או הסכמתה‪ .‬הנתבעת התקשרה‬</w:t>
        <w:br/>
        <w:t>‫בחוזים עם קבלנים‪ ,‬ואלו ביצעו עבודות בניה ושיפוץ גם בסביבת דירת התובעת‪,‬‬</w:t>
        <w:br/>
        <w:t>‫וכתוצאה מכך נגרמו לדירתה נזקים והפסדים בגין ירידת ערך והפסד דמי שכירות‬</w:t>
        <w:br/>
        <w:t>‫כמפורט בכתב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‫אביא להלן את תמצית את טענות הצדדים בקשר עם הבקשה שבכותרת‪.‬‬           ‫‪.5‬‬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הנתבעת (המבקשת)‬</w:t>
        <w:br/>
        <w:t>‫הסמכות העניינית לדון בתובענה נתונה לבית משפט השלום‪ ,‬שכן סעיף ‪ 72‬לחוק‬         ‫‪.6‬‬</w:t>
        <w:br/>
        <w:t>‫המקרקעין התשכ"ט‪( ,1969-‬להלן‪"-‬חוק המקרקעין")‪ ,‬לא מקנה סמכות עניינית‬</w:t>
        <w:br/>
        <w:t>‫למפקח על רישום מקרקעין‪ ,‬לדון בסעד נזיקי‪ ,‬מלבד הסגת גבול‪.‬‬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מדובר בתביעה הנוגעת להחזקה וניהול הבית המשותף‪ ,‬אלא בתביעה הנוגעת‬         ‫‪.7‬‬</w:t>
        <w:br/>
        <w:t>‫לעבודות בניה של הרחבת דירות ותוספת מרפסות שנבנו בבית המשותף והוזמנו‬</w:t>
        <w:br/>
        <w:t>‫באופן פרטני על ידי בעלי הזכויות בבית המשותף למעט התובעת‪ .‬משכך אין יריבות‬</w:t>
        <w:br/>
        <w:t>‫בין התובעת לנתבעת‪ .‬לפיכך יש לסלק את התביעה‪ ,‬תוך חיוב התובעת בהוצאות‬</w:t>
        <w:br/>
        <w:t>‫המבקשת ובשכ"ט עו"ד‪.‬‬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התובעת (המשיבה)‬</w:t>
        <w:br/>
        <w:t>‫הסעדים המבוקשים נמצאים בתחום סמכותו של המפקח על רישום מקרקעין‪ .‬סעיף‬          ‫‪.8‬‬</w:t>
        <w:br/>
        <w:t>‫‪ 74‬לחוק המקרקעין קובע כי למפקח הדן בסכסוך יהיו כל סמכויות שיש לשופט בית‬</w:t>
        <w:br/>
        <w:t>‫משפט שלום הדן בתביעה אזרחית לרבות מתן צו עשה וסעד כספי‪.‬‬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‫אחד הסעדים הקיימים בתובענה הוא פיצוי על הפסד דמי שכירות‪ .‬עסקינן בפיצוי‬       ‫‪.9‬‬</w:t>
        <w:br/>
        <w:t>‫חוזי או מעין הסכמי שעילתו בחוק המקרקעין ובתקנון המוסכם ולא "פיצוי נזיקי"‬</w:t>
        <w:br/>
        <w:t>‫שעילתו בדיני הנזיקין‪.‬‬</w:t>
        <w:br/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תיק‪6/235/2023 :‬‬                                         ‫מפקח על רישום מקרקעין‬</w:t>
        <w:br/>
        <w:t>‫מס' בקשה‪6/350/2023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 הוראות סעיף ‪ 72‬לחוק המקרקעין הסמכות לדון בתביעה בגין הפסד דמי‬         ‫‪.10‬‬</w:t>
        <w:br/>
        <w:t>‫שכירות נתונה למפקח על רישום המקרקעין ולו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‫קיימת יריבות בין הצדדים‪ ,‬ואף נציגת חב' הבנייה‪ ,‬ציינה באופן מפורש במענה‬      ‫‪.11‬‬</w:t>
        <w:br/>
        <w:t>‫לפניית התובעת אליה כי הנציגות היא הגורם הקשור בחוזה‪ ,‬ומשכך יש לפנות אליה‪.‬‬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‫לבקשת התובעת לא צורף תצהיר ומשכך יש לדחות את הבקשה גם מטעם זה‪.‬‬          ‫‪.12‬‬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‫גישת הפסיקה היא שכאשר אפשר למנוע פיצול דיון ובמקום ליצור מצב של כפילות‬      ‫‪.13‬‬</w:t>
        <w:br/>
        <w:t>‫מסוימת בהבאת ראיות‪ ,‬מן הראוי לעשות כן‪ ,‬בדרך של השארת הסמכות אצל‬</w:t>
        <w:br/>
        <w:t>‫המפקח‪ .‬לחלופין‪ ,‬יש לאפשר לתובעת להעביר את התביעה או חלקה‪ ,‬לערכאה‬</w:t>
        <w:br/>
        <w:t>‫המתאימה‪ ,‬ללא חיוב בהוצאות וקבלת החזר האגרה‪.‬‬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 הדין‪ ,‬בית המשפט ישתמש בסמכותו להורות על סילוק על הסף של תובענה‪,‬‬       ‫‪.14‬‬</w:t>
        <w:br/>
        <w:t>‫בזהירות רבה ובמקרים קיצוניים ויוצאי דופן‪ ,‬בהם ברור כי גם אם יוכחו מלוא‬</w:t>
        <w:br/>
        <w:t>‫הטענות בכתב התביעה‪ ,‬אין אפשרות של ממש כי התובע יוכל לקבל את הסעד‬</w:t>
        <w:br/>
        <w:t>‫המבוקש‪( .‬רע"א ‪ 1739/23‬אלד פלאנט בע"מ נ' זכאים מנסור‪ ,‬בפסקה ‪( 12‬נבו‬</w:t>
        <w:br/>
        <w:t>‫‪ ;)21.05.2023‬ע"א ‪ 5634/05‬צוקית הכרמל פרויקטים נ' מיכה צח חברה לקבלנות‬</w:t>
        <w:br/>
        <w:t>‫(נבו ‪ ;)4.6.07‬רע"א ‪ 8524/10‬טיב הכרמל תעשיות (‪ )2002‬בע"מ נ' פרימיוס קלאס‬</w:t>
        <w:br/>
        <w:t>‫בע"מ‪ ,‬פסקה ‪( 6‬נבו‪ ;)31.1.2011 ,‬רע"א ‪ 410/11‬סלאלום פיתוח והשקעות בע"מ נ'‬</w:t>
        <w:br/>
        <w:t>‫רו"ח ברדיצ'ב‪ ,‬פסקה ‪( 34‬נבו‪ ;)3.10.2011 ,‬רע"א ‪ 661/17‬אלמשרק חברה לביטוח‬</w:t>
        <w:br/>
        <w:t>‫ב ע"מ נ' אלסנדוק (הקרן) אלפלסטיני לפיצוי נפגעי תאונות דרכים‪ ,‬פסקה ‪( 4‬נבו‬</w:t>
        <w:br/>
        <w:t>‫‪ .)16.2.2017‬כך‪ ,‬על פי הוראות תקנה ‪ 41‬לתקנות סדר הדין האזרחי‪ ,‬תשע"ט ‪2018 -‬‬</w:t>
        <w:br/>
        <w:t>‫(להלן – "התקנות")‪ ,‬שעניינה מחיקה על הסף‪ ,‬או מכוח תקנה ‪ 43‬לתקנות שעניינה‬</w:t>
        <w:br/>
        <w:t>‫דחיית תביעה על הסף‪.‬‬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‫כלל דיוני נוסף הוא כי "לצורך בירור טענות של סילוק תביעה על הסף‪ ,‬יש להניח‬    ‫‪.15‬‬</w:t>
        <w:br/>
        <w:t>‫כי העובדות הנטענות בתביעה הן עובדות מוכחות‪ ,‬ואינן נתונות כשלעצמן‬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תיק‪6/235/2023 :‬‬                                          ‫מפקח על רישום מקרקעין‬</w:t>
        <w:br/>
        <w:t>‫מס' בקשה‪6/350/2023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‫במחלוקת‪ .‬שלב ההכרעה בטענת הסף הדיונית אינו מאפשר ואינו מצריך הכרעה‬</w:t>
        <w:br/>
        <w:t>‫במחלוקות עובדתיות שעניינן אמור להתברר במשפט גופו" (ע"א ‪ 9413/03‬אלנקווה‬</w:t>
        <w:br/>
        <w:t>‫נ' הועדה המקומית לתכנון ולבניה‪ ,‬ירושלים‪ ,‬פ"ד סב(‪.)2008( 549-548 ,525 )4‬‬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‫משכך‪ ,‬בקשות לסילוק על הסף‪ ,‬כדי שתתקבלנה ‪ -‬מחייבות הצגת מצב דברים‬              ‫‪.16‬‬</w:t>
        <w:br/>
        <w:t>‫עובדתי ברור ובלתי שנוי במחלוקת‪ ,‬או לכל הפחות כזה המצריך בירור עובדתי‬</w:t>
        <w:br/>
        <w:t>‫מצומצם ביותר‪ ,‬ואשר המסקנה המשפטית האמורה להתקבל על בסיס אותו מסד‬</w:t>
        <w:br/>
        <w:t>‫עובדתי ‪ -‬היא ברורה וחד משמעית ומחייבת את סילוק התביעה על הסף‪.‬‬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‫שאלת הסמכות העניינית היא שאלה הדורש ת תשובה ברורה וחדה‪ ,‬וקיומה‬                ‫‪. 17‬‬</w:t>
        <w:br/>
        <w:t>‫של אי ‪ -‬בהירות ביחס לחלוקת הסמכויות הענייניות בין הערכאות הדיוניות‬</w:t>
        <w:br/>
        <w:t>‫השונות עלול לפגוע בוודאות המשפטית של בעלי דין ולגרום לבזבוז משאבים‬</w:t>
        <w:br/>
        <w:t>‫של הצדדים ושל המערכת המשפטית כולה [( רע"א ‪ 6500/19‬גבריאל נ' אשד ‪,‬‬</w:t>
        <w:br/>
        <w:t>‫[פורסם בנבו] בפסקה ‪ ;(7.5.2020) 10‬רע"א ‪ 7513/15‬מנורה מבטחים פנסיה וגמל‬</w:t>
        <w:br/>
        <w:t>‫בע"מ נ' פלונית‪[ ,‬פורסם בנבו]‪ ,‬פסקה כ"א )‪.[(21.3.2016‬‬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‫סמכות המפקח על רישום מקרקעין להכריע בסכסוכים קבועה בהוראת סעיף‬                ‫‪. 18‬‬</w:t>
        <w:br/>
        <w:t>‫‪ 72‬ל חוק המקרקעין תחת סימן ד' שכותרתו "יישוב סכסוכים בין בעלי דירות"‬</w:t>
        <w:br/>
        <w:t>‫( לפרק ו' לחוק "בתים משותפים")‪ ,‬הקובע כך ‪:‬‬</w:t>
        <w:br/>
        <w:t>‫"(א) סכסוך בין בעלי דירות בבית משותף בדבר זכויותיהם או חובותיהם לפי‬</w:t>
        <w:br/>
        <w:t>‫התקנון או לפי סעיפים ‪ 59 ,58‬או ‪59‬א עד ‪59‬ג ו ‪59 -‬ה עד ‪59‬י‪ ,‬לפי סעיף ‪1‬א‬</w:t>
        <w:br/>
        <w:t>‫לחוק המקרקעין (החלפת ספק גז המספק גז באמצעות מערכת גז מרכזית)‪,‬‬</w:t>
        <w:br/>
        <w:t>‫התשנ"א‪ , 1991 -‬לפי חוק המקרקעין (חיזוק בתים משותפים מפני רעידות‬</w:t>
        <w:br/>
        <w:t>‫אדמה)‪ ,‬התשס"ח‪ 2008 -‬או לפי סעיפים ‪6‬נט עד ‪6‬סא‪21 ,‬ב ו‪27 -‬ג לחוק הבזק‪,‬‬</w:t>
        <w:br/>
        <w:t>‫התשמ"ב‪ ,1982 -‬יכריע בו המפקח ‪.‬‬</w:t>
        <w:br/>
        <w:t>‫(ב) סכסוך בין בעלי דירות בבית משותף בדבר הסגת גבול מצד בעל דירה לגבי‬</w:t>
        <w:br/>
        <w:t>‫דירה אחרת או לגבי הרכוש המשותף‪ ,‬רשאי התובע להביאו‪ ,‬לפי בחירתו‪,‬‬</w:t>
        <w:br/>
        <w:t>‫לפני בית משפט מוסמך או לפני המפקח‪.‬‬</w:t>
        <w:br/>
        <w:t>‫(ג) האמור בסעיפים קטנים (א) ו‪( -‬ב) יחול גם במקרה שמחזיק הדירה‬</w:t>
        <w:br/>
        <w:t>‫מטעם בעל הדירה או המתחזק הוא צד לסכסוך‪ ,‬ואם היתה דירה מוחכרת‬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תיק‪6/235/2023 :‬‬                                          ‫מפקח על רישום מקרקעין‬</w:t>
        <w:br/>
        <w:t>‫מס' בקשה‪6/350/2023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‫בחכירה לדורות או בחכירת משנה לדורות – גם אם צד לסכסוך הוא המחכיר‬</w:t>
        <w:br/>
        <w:t>‫לדורות או מחכיר המשנה לדורות‪.‬‬</w:t>
        <w:br/>
        <w:t>‫(ד) האמור בסעיף זה אינו גורע מתקפו של הסכם למסור סכסוכים כאמור‬</w:t>
        <w:br/>
        <w:t>‫להכרעת בורר‪"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סעיף ‪ 73‬ל חוק המקרקעין מוסיפה ומורנו מיהות הזכאים לתבוע‬                 ‫‪. 19‬‬</w:t>
        <w:br/>
        <w:t>‫בסכסוך המתברר לפני המפקח על רישום מקרקעין‪ ,‬לאמור‪:‬‬</w:t>
        <w:br/>
        <w:t>‫"ואלה הזכאים להביא סכסוך להכרעתו של המפקח‪:‬‬</w:t>
        <w:br/>
        <w:t>‫( ‪ ) 1‬כל בעל דירה או צד אחר לסכסוך כמוגדר בסעיף ‪;72‬‬</w:t>
        <w:br/>
        <w:t>‫( ‪ )2‬נציגות הבית המשותף‪".‬‬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להוראות דין אלה‪ ,‬שניים הם התנאים בהתקיימם‪ ,‬במצטבר‪ ,‬קונה‬                 ‫‪. 20‬‬</w:t>
        <w:br/>
        <w:t>‫המפקח על רישום מקרקעין סמכות עניינית לדון בתביעה שלפניו‪ .‬האחד‪,‬‬</w:t>
        <w:br/>
        <w:t>‫מהות הסכסוך במסגרתו נבחן האם עילת התביעה מנויה בהוראת סעיף ‪72‬‬</w:t>
        <w:br/>
        <w:t>‫ל חוק המקרקעין‪ .‬השני‪ ,‬זהות הצדדים במסגרתו נבחן האם הצדדים לתביעה‬</w:t>
        <w:br/>
        <w:t>‫הם אלה שהמפקח על רישום מקרקעין מוסמך להכריע בעניינם [ ראו גם‪ :‬רע"א‬</w:t>
        <w:br/>
        <w:t>‫‪ 6394/15‬נציגות הבית המשותף קניון לב כרמיאל נ' חנית ניהול קניון כרמיאל‬</w:t>
        <w:br/>
        <w:t>‫בע"מ ‪ ,‬פסקה ‪( 20‬נבו ‪.] )17.3.2016‬‬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‫בהתייחס למהות הסכסוך‪ ,‬הוקנתה למפקח על רישום מקרקעין סמכות‬                     ‫‪. 21‬‬</w:t>
        <w:br/>
        <w:t>‫ייחודית לדון ב סכסוכים בדבר זכויותיהם וחובותיהם של בעלי דירות בבית‬</w:t>
        <w:br/>
        <w:t>‫משותף לפי התקנון החל על הבית המשותף‪ ,‬בסכסוכים המנויים בהוראות חוק‬</w:t>
        <w:br/>
        <w:t>‫המקרקעין ‪ ,‬וכן בסכסוכים בנושאים המנויים בדברי חקיקה אחרים‪ .‬כמו כן ‪,‬‬</w:t>
        <w:br/>
        <w:t>‫הוקנתה למפקח על רישום מקרקעין סמכות מקבילה לדון בסכסוך שבין בעלי‬</w:t>
        <w:br/>
        <w:t>‫דירות בדבר הסגת גבול של בעל דירה לדירה אחרת או לרכוש המשותף בבית‬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‫בפסק הדין בעניין ד"נ ‪ ,20/73‬שמע נ' סדובסקי פד"י כח (‪ )1974( 730 )1‬הודגש כי‪:‬‬   ‫‪. 22‬‬</w:t>
        <w:br/>
        <w:t>‫"סעיף ‪ 72‬לחוק המקרקעין‪ ...‬מרחיב אמנם סמכותו של מפקח‪ ,‬היכול עכשיו לדון‬</w:t>
        <w:br/>
        <w:t>‫בתביעת נזיקין בעילה של הסגת גבול‪ ,‬ולעניין זה נעשתה סמכותו מקבילה לזו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תיק‪6/235/2023 :‬‬                                            ‫מפקח על רישום מקרקעין‬</w:t>
        <w:br/>
        <w:t>‫מס' בקשה‪6/350/2023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‫בית המשפט‪ ,‬אך‪ ...‬אין הוא רשאי לדון בתביעות נזיקיות אחרות"‪.‬‬</w:t>
        <w:br/>
        <w:t>‫[כן ראו עש"א (מחוזי ת"א) ‪ 45248-03-21‬ניר נעם נ' נאור (ששון) דוד ז"ל עי ליאור‬</w:t>
        <w:br/>
        <w:t>‫שחטר‪ ,‬בפסקה ‪( 13‬נבו ‪.])13.07.2021‬‬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‫ובמיושם לענייננו ‪ -‬אשר למהות הסכסוך ‪ -‬עיון בכתב התביעה מעלה כי מהות‬             ‫‪. 23‬‬</w:t>
        <w:br/>
        <w:t>‫התביעה היא כספית ועניינה בסעד נזיקי של ירידת ערך והפסד דמי שכירות‬</w:t>
        <w:br/>
        <w:t>‫(ראו סעיפים ‪ 10-9‬לכתב התביעה) ‪ .‬אלא ש כפי שהוסבר לעיל‪ ,‬למפקח על‬</w:t>
        <w:br/>
        <w:t>‫רישום מקרקעין‪ ,‬אין סמכות לדון בעילות נזיקיות‪ ,‬אלא רק על תביעה נזיקית‬</w:t>
        <w:br/>
        <w:t>‫שעילתה הסגת גבול ‪ .‬אומנם לבית המשותף נרשם בתאריך ‪ 10.2.2014‬תקנון‬</w:t>
        <w:br/>
        <w:t>‫מוסכם‪ .‬אולם עיון בתקנון המוסכם מעלה כי אין בו כל אמירה בדבר‬</w:t>
        <w:br/>
        <w:t>‫האפשרות כי נושאים נזיקיים כלשהם‪ ,‬יידו נו בפני המפקח על רישום‬</w:t>
        <w:br/>
        <w:t>‫מקרקעין‪ .‬וכן‪ ,‬אף סעיף ‪ 3‬לתקנון המצוי‪ ,‬שכותרתו "הזכות לתבוע תיקונים"‬</w:t>
        <w:br/>
        <w:t>‫לא יכול לסייע לתובעת שעה שעניינו ב צו עשה לתיקונים ‪ ,‬ולא ב תביעה כספית‪.‬‬</w:t>
        <w:br/>
        <w:t>‫כך שתנאי "מהות התביעה" לא מתקיים בענייננו‪.‬‬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‫אומנם התובעת הפנתה בתגובתה (סעיף ‪ 17‬לתגובת התובעת) לפסק הדין‬                    ‫‪. 24‬‬</w:t>
        <w:br/>
        <w:t>‫בעניין ע"א (ת"א) ‪ 1730/99‬צ‪.‬ה‪.‬ר חברה לפיתוח ובניין בע"מ נ' יום טוב עבודי‬</w:t>
        <w:br/>
        <w:t>‫שבבי ( ‪ )1987‬בע"מ ( ‪ , )31.12.1999‬אלא שפסק הדין לא יכול לסייע לתובעת‪,‬‬</w:t>
        <w:br/>
        <w:t>‫אלא להיפך‪ .‬וכך נקבע בפסק דין צ‪.‬ה‪.‬ר על ידי כב' השופטת חיות‪" :‬מהוראות‬</w:t>
        <w:br/>
        <w:t>‫סעיף ‪( 72‬א) לחוק המקרקעין עולה כי קיים קשר ומתאם בין סמכותו של‬</w:t>
        <w:br/>
        <w:t>‫המפקח ובין עילות התביעה המנויות באותו הסעיף‪ .‬במילים אחרות‪ ,‬המפקח‬</w:t>
        <w:br/>
        <w:t>‫מוסמך לדון אך ורק בעילות לפי התקנון או ל פי הסעיפים המנויים בסעיף ‪72‬‬</w:t>
        <w:br/>
        <w:t>‫(א) הנ"ל‪ .‬סעיף ‪( 72‬ג) מרחיב אמנם את מעגל המתדיינים בפני המפקח‪,‬‬</w:t>
        <w:br/>
        <w:t>‫כאמור‪ ,‬אך הוא מתנה את סמכותו של המפקח לדון בסכסוך בכך שמדובר‬</w:t>
        <w:br/>
        <w:t>‫בסכסוך כאמור בס"ק (א)‪ ,‬כלומר בעילת תביעה הצומחת מן התקנון או מן‬</w:t>
        <w:br/>
        <w:t>‫הסעיפים המנויים בסעיף ‪(72‬א) הנ"ל"‬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 תנאי " זהות הצדדים" ‪ -‬אף הוא אינו מתקיים בענייננו‪ ,‬ו מקובלת עלי‬           ‫‪. 25‬‬</w:t>
        <w:br/>
        <w:t>‫טענת הנתבעת להיעדר עילת תביעה נגד הנציגות ואסביר‪ .‬על‪-‬פי חוק המקרקעין‬</w:t>
        <w:br/>
        <w:t>‫כשרותה של הנציגות היא לשמש מורשה של בעלי הדירות בענייני ניהול הבית‬</w:t>
        <w:br/>
        <w:t>‫המשותף ולכן אין בעלי הדירות בבית משותף יכולים להעניק לנציגות כשרות‪,‬‬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תיק‪6/235/2023 :‬‬                                           ‫מפקח על רישום מקרקעין‬</w:t>
        <w:br/>
        <w:t>‫מס' בקשה‪6/350/2023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‫שהחוק אינו מעניק לה למשל לשמש מורשה של בעלי הדירות בעניינים שמחוץ‬</w:t>
        <w:br/>
        <w:t>‫לניהול הבית המשותף [ סעיפים ‪ 65‬ו ‪ 69 -‬לחוק המקרקעין ; ע"א ‪ 98/80‬נציגות הבית‬</w:t>
        <w:br/>
        <w:t>‫המשותף נ' קדמת לוד בע"מ לו(‪ ; (1981) 021 )2‬ת"א (מחוזי ב"ש) ‪28604-09-‬‬</w:t>
        <w:br/>
        <w:t>‫‪ 19‬נציגות הבתים המשותפים נ' אורן ‪ -‬הסלע בניה והשקעות בע"מ )נבו‬</w:t>
        <w:br/>
        <w:t>‫‪.](07.11.2021‬‬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,‬נפסק כי סעדים שמטרתם לפצות על נזקים אינדיבידואליים שנגרמו לדיירי‬        ‫‪. 26‬‬</w:t>
        <w:br/>
        <w:t>‫הבית המשותף בשל הליקויים ברכוש המשותף‪ ,‬כדוגמת ירידת הערך של דירתם‬</w:t>
        <w:br/>
        <w:t>‫הפרטית ועוגמת נפש‪ ,‬חורגים בבירור מהצורך לשמור על החזקתו התקינה של הבית‬</w:t>
        <w:br/>
        <w:t>‫המשותף‪ ,‬וכפועל יוצא מגדר סמכותה של הנציגות [רע"א ‪ 7602/22‬אלעד ישראל‬</w:t>
        <w:br/>
        <w:t>‫מגורים החדשים בע"מ נ' נציגות הבית המשותף מרחוב זנגוויל ‪ 1‬ירושלים‪ ,‬בפסקה‬</w:t>
        <w:br/>
        <w:t>‫‪( 21‬נבו ‪.])20.12.2022‬‬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שלמעשה‪ ,‬אין כל יריבות בין התובעת‪ ,‬לבין הנתבעת בקשר לסעדים‬                   ‫‪. 27‬‬</w:t>
        <w:br/>
        <w:t>‫המבוקשים ‪ .‬אף אם אקבל את מלוא הטענות העובדתיות של התובעת‪ ,‬הרי‬</w:t>
        <w:br/>
        <w:t>‫שבניית המרפסות והרחבת הדירות ‪ ,‬אינן פעולות שהן חלק מכשרותה של‬</w:t>
        <w:br/>
        <w:t>‫הנציגות‪ ,‬שכן אין ל פעולות אלה קשר ישיר להחזקתו ולניהולו של הרכוש‬</w:t>
        <w:br/>
        <w:t>‫המשותף ומשכך גם תביעה הקשורה בנזקי בניית המרפסות והרחבת דירות ‪,‬‬</w:t>
        <w:br/>
        <w:t>‫אינ ה בכשרותה המשפטית של הנציגות‪ ,‬בין כתובעת ובין כנתבעת [ ראו והשוו‬</w:t>
        <w:br/>
        <w:t>‫(המפקח על המקרקעין פתח תקווה) ‪ 586/21‬נציגות הבית המשותף ברחוב‬</w:t>
        <w:br/>
        <w:t>‫שבטי ישראל ‪ 33‬בני ברק נ' חלו אברהם (נבו ‪ ;)13.04.2022‬המפקח על‬</w:t>
        <w:br/>
        <w:t>‫המקרקעין תל אביב‪ -‬יפו) ‪ 199/10‬נציגות הבית המשותף נ' ניצה גורביץ (נבו‬</w:t>
        <w:br/>
        <w:t>‫‪. ])02.08.2010‬‬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אציין כי בהתאם לפסיקה‪ ,‬אין צורך לצרף תצהיר לבקשה לסילוק על הסף‬             ‫‪. 28‬‬</w:t>
        <w:br/>
        <w:t>‫מחמת העדר עילה ‪ -‬הדיון בבקשה למחיקה על הסף מחמת העדר עילה הוא‬</w:t>
        <w:br/>
        <w:t>‫דיון משפטי המתמקד בבחינת כתב התביעה‪ ,‬הא ותו לא‪ .‬אין צורך לצרף‬</w:t>
        <w:br/>
        <w:t>‫תצהיר לבקשה כאמור‪ ,‬שכן בית המשפט אינו מברר את אמיתות העובדות‬</w:t>
        <w:br/>
        <w:t>‫אלא יוצא מתוך הנחה שהתובע יצליח להוכיח את כל העובדות להן טען [ ע"א‬</w:t>
        <w:br/>
        <w:t>‫‪ 154/04‬הרב אמנון יצחק שליט"א נ' שרה נוימן (נבו ‪ ,])13.02.2005‬ולפיכך טענת‬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תיק‪6/235/2023 :‬‬                                           ‫מפקח על רישום מקרקעין‬</w:t>
        <w:br/>
        <w:t>‫מס' בקשה‪6/350/2023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בעניין אי‪ -‬צירוף התצהיר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‫ער אני לכך‪ ,‬כי לא בנקל תסולק תביעה‪ ,‬שכן הכלל הוא שרק במקרים חריגים ויוצאי‬      ‫‪.29‬‬</w:t>
        <w:br/>
        <w:t>‫דופן ישתמש בית המשפט בסמכותו להורות על סילוק הסף של תובענה‪ ,‬וזאת בהעדר‬</w:t>
        <w:br/>
        <w:t>‫אפשרות‪ ,‬ולו קלושה‪ ,‬שבירור התובענה יזכה את התובע בסעד המבוקש [ע"א‬</w:t>
        <w:br/>
        <w:t>‫‪ 1985/19‬אורתם סהר הנדסה בע"מ נ' פרויקט אורנים בע"מ (נבו ‪;)06.01.2021‬‬</w:t>
        <w:br/>
        <w:t>‫רע"א ‪ 6938/19‬אילני נ' ברוך (נבו ‪ .])20.8.20‬אלא שכאמור לעיל‪ ,‬מקרה זו‪ ,‬הוא אחד‬</w:t>
        <w:br/>
        <w:t>‫המקרים החריגים שבו יש להורות על מחיקת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ער אני לכך‪ ,‬שככלל בהיעדר סמכות עניינית‪ ,‬יש להעדיף את העברת התביעה‬          ‫‪.30‬‬</w:t>
        <w:br/>
        <w:t>‫לערכאה המוסמכת על פני מחיקתה‪ .‬אלא שבשעה שממילא אין בכוחה ובכשרותה‬</w:t>
        <w:br/>
        <w:t>‫של נציגות הבית המשותף להיות צד להליך‪ ,‬מקרה זה הוא מקרה חריג‪ ,‬בו יש למחוק‬</w:t>
        <w:br/>
        <w:t>‫את התביעה ולא להעבירה לערכאה מוסמכת‪ ,‬משום שאין כזו‪ ,‬לאור היעדר היריבות‬</w:t>
        <w:br/>
        <w:t>‫שבין התובעת לנתבעת‪.‬‬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‫לעניין זה יפים הדברים שנקבעו בעניין עש"א (מחוזי י‪-‬ם) ‪ 58158-05-19‬סלים מוהדב‬    ‫‪.31‬‬</w:t>
        <w:br/>
        <w:t>‫נ' אריאל וורסמר רישרד‪ ,‬בפסקה ‪( 17‬נבו ‪":)03.10.2019‬סעיף ‪(79‬א) לחוק בתי‬</w:t>
        <w:br/>
        <w:t>‫המשפט אינו מחייב את בית המשפט חסר הסמכות להעביר את הדיון לבית‬</w:t>
        <w:br/>
        <w:t>‫המשפט המוסמך‪ ,‬אלא מעניק לו סמכות לעשות כן‪ ,‬לפי שיקול דעתו‪ .‬כפי שנקבע‬</w:t>
        <w:br/>
        <w:t>‫בפסיקה‪ ,‬ייתכנו מקרים בהם עדיף שבית המשפט יסלק תובענה על הסף עקב‬</w:t>
        <w:br/>
        <w:t>‫חוסר סמכות ולא יורה על העברתה (עע"מ ‪ 6848/10‬ארז נ' עיריית גבעתיים‬</w:t>
        <w:br/>
        <w:t>‫‪ .) 30/5/2012‬לאור העולה מכתב התביעה‪ ,‬כי תיקון הצו מתבקש לצורך הכרעה‬</w:t>
        <w:br/>
        <w:t>‫במערכת היחסים הקניינית שבין הצדדים‪ ,‬מקובלת עליי החלטתה של המפקחת‬</w:t>
        <w:br/>
        <w:t>‫הנכבדה לסלק את התביעה על הסף‪ ,‬ולהימנע מלהעבירה לבית המשפט המוסמך‬</w:t>
        <w:br/>
        <w:t>‫או ל"האיר את עיניו" של המערער בדבר הערכאה המוסמכת לדון בתביעה‪ .‬כפי‬</w:t>
        <w:br/>
        <w:t>‫שקבעה המפקחת‪ ,‬ראוי שהמערער ישקול היטב את העילות הנטענות על ידו ואת‬</w:t>
        <w:br/>
        <w:t>‫הסעדים להם הוא עותר‪ ,‬ויפעל בהתאם לדין‪.".‬‬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‫יודגש כי אין בכך שהתביעה נמחקה‪ ,‬כדי לחסום את התובעת‪ ,‬ל הגיש תביעה‬              ‫‪. 32‬‬</w:t>
        <w:br/>
        <w:t>‫בערכאה המתאימה נגד הצדדים הרלבנטיים וזאת בכפוף לכל דין‪ ,‬ובלי שיהיה‬</w:t>
        <w:br/>
        <w:t>‫בכך כדי להביע עמדה בקשר לסיכויי הליך כזה‪ ,‬ככל שיהיה‪.‬‬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תיק‪6/235/2023 :‬‬                                        ‫מפקח על רישום מקרקעין‬</w:t>
        <w:br/>
        <w:t>‫מס' בקשה‪6/350/2023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לאמור לעיל‪ ,‬אני מורה על מחיקת התביעה‪.‬‬          ‫‪. 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להוצאות הבקשה ‪ -‬בהתאם לתקנה ‪ 53‬לתקנות‪ ,‬ובשים לב לכך שהבקשה‬              ‫‪.34‬‬</w:t>
        <w:br/>
        <w:t>‫התקבלה אך לא הוגש כתב הגנה‪ ,‬אני מורה על חיוב התובעת בהוצאות הבקשה‪( ,‬על‬</w:t>
        <w:br/>
        <w:t>‫הצד הנמוך)‪ ,‬בסך כולל של ‪ ,₪ 2,000‬אשר ישולמו על ידי התובעת לנתבעת בתוך‬</w:t>
        <w:br/>
        <w:t>‫שלושים ימים מהיום‪ ,‬שאם לא כן יישאו הפרשי הצמדה וריבית בהתאם לסעיף ‪(5‬ב)‬</w:t>
        <w:br/>
        <w:t>‫לחוק פסיקת ריבית והצמדה‪ ,‬התשכ"א‪ 1961-‬מיום פסק הדין ועד ליום מלוא‬</w:t>
        <w:br/>
        <w:t>‫התשלום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פסק הדין לבאי כוח הצדדים ‪ /‬לצדדים כמקובל‪.‬‬</w:t>
        <w:br/>
        <w:t>‫נית ן היום‪ ,‬י" ב אלול תשפ"ג ‪ 29 ,‬אוגוסט ‪ ,2023‬בהעדר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6/235/2023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