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3/143/2019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2023-08-03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‫מפקח על רישום מקרקעין‬</w:t>
        <w:br/>
        <w:t>‫מס' בקשה‪3/261/2023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 רוני ואבי יוזמה ופיתוח בע"מ‬                              ‫המבקשת‬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יגל פדידה ו‪/‬או אדם מזרחי‬</w:t>
        <w:br/>
        <w:t>‫בת ים רח' ניסנבאום 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‫אידלמן חיים‬      ‫‪1‬‬                         ‫המשיבים‬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שלמה דולב‬</w:t>
        <w:br/>
        <w:t>‫העצמאות ‪ ,13‬נס ציונה‬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‫מורן טכנולוגיות ניקוי בע"מ‬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שלמה דולב‬</w:t>
        <w:br/>
        <w:t>‫העצמאות ‪ ,13‬נס ציונה‬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‫א‪.‬נ‪.‬י‪.‬ן יזמות בע"מ‬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שלמה דולב‬</w:t>
        <w:br/>
        <w:t>‫העצמאות ‪ ,13‬נס ציונה‬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‫נייס שניר חברה ליעוץ יבוא ושיווק בע"מ‬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שלמה דולב‬</w:t>
        <w:br/>
        <w:t>‫העצמאות ‪ ,13‬נס ציונה‬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.‬יריב נכסים והשקעות בע"מ‬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שלמה דולב‬</w:t>
        <w:br/>
        <w:t>‫העצמאות ‪ ,13‬נס ציונה‬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‫מפקח על רישום מקרקעין‬</w:t>
        <w:br/>
        <w:t>‫מס' בקשה‪3/261/2023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‫בפניי בקשה מטעם התובעת בהליך העיקרי )להלן‪" :‬המבקשת"( לצירוף ראיות בשלב 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בתביעה כספית לתשלום חובם של המשיבים כלפי המבקשת בגין ניהול ואחזקת הרכוש‬</w:t>
        <w:br/>
        <w:t>‫המשותף‪ .‬התביעה התבססה על הסכמי ניהול עליהם חתמו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21.03.21‬ניתן על ידי פסק דין חלקי במסגרתו נקבע כי התקנון המוסכם של הבית המשותף‬</w:t>
        <w:br/>
        <w:t>‫הקובע כי הוצאות אחזקת הרכוש המשותף ישולמו לפי סעיף ‪ 58‬לחוק המקרקעין‪ ,‬התשכ"ט‪-‬‬</w:t>
        <w:br/>
        <w:t>‫‪) 1969‬להלן‪" :‬חוק המקרקעין"(‪ ,‬גובר על הסכמי הניהול הפרטניים שנחתמו עם המשיבים‬</w:t>
        <w:br/>
        <w:t>‫והתיק נקבע להמשך בירור ראייתי באשר לחישוב דמי הניהול בהתאם לסעיף ‪ 58‬לחוק‬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9.6.22‬הוגשו תצהירי המבקשת‪ .‬ביום ‪ 27.4.23‬הוגשו תצהירי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8.5.23‬התקיים דיון הוכחות במסגרתו העידו מטעם המבקשת‪ :‬מר חיים מיקל ומר יוסי‬</w:t>
        <w:br/>
        <w:t>‫מלח‪ .‬בתום הדיון ולאחר שהושלמה מסכת הבאת הראיות‪ ,‬נקבע התיק להגשת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20.6.23‬הגישה המבקשת את 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לצירוף ראיה בשלב הסיכומים‬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29.06.23‬הגישה המבקשת בקשה זו בה עתרה בבקשה דנן להתיר לה להגיש אסמכתא‬</w:t>
        <w:br/>
        <w:t>‫חדשה לסיכומים והשלמת טיעון קצר של מספר משפטים‪ .‬במסגרת הבקשה נטען כי לאחרונה‪,‬‬</w:t>
        <w:br/>
        <w:t>‫בסמוך ליום ‪ ,26.6.23‬התגלה למבקשת כי המשיבה ‪ 3‬משכירה את אחד מהאולמות שבבעלותה‬</w:t>
        <w:br/>
        <w:t>‫לחברת אנויטק בע"מ )להלן‪" :‬השוכרת"( וגובה לכיסה את דמי הניהול של המבנה‪ .‬לטענתה‬</w:t>
        <w:br/>
        <w:t>‫מדובר בהתעשרות כפולה נוכח סירובם של המשיבים לשלם למבקשת את חלקם בהוצאות‬</w:t>
        <w:br/>
        <w:t>‫האחזקה והניהול של הבית המשותף‪ .‬עוד ציינה המבקשת כי מותב זה אינו מוגבל לסדרי הדין‬</w:t>
        <w:br/>
        <w:t>‫האזרחי ומטעם זה יש לאפשר את הגשת הראיה וכי גם לפי כללי הדין האזרחי ראיה חדשה‬</w:t>
        <w:br/>
        <w:t>‫ניתנת להגשה אף בהליך 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    ‫מפקח על רישום מקרקעין‬</w:t>
        <w:br/>
        <w:t>‫מס' בקשה‪3/261/2023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23.07.23‬הוגשה תגובת המשיבים לבקשה במסגרתה התנגדו לבקשת המבקשת לצירוף‬</w:t>
        <w:br/>
        <w:t>‫הראיה‪ .‬המשיבים טענו כי למבקשת היה ידוע עוד לפני שהליך זה נפתח כי חברת אנויטק בע"מ‬</w:t>
        <w:br/>
        <w:t>‫היא השוכרת של הנכס שבבעלותם ומשלמת דמי ניהול למשיבה ‪ .3‬לטענתם‪ ,‬בין המשיבות ‪3-4‬‬</w:t>
        <w:br/>
        <w:t>‫לבין המבקשת התקיים הליך משפטי בבית המשפט השלום בראשון לציון )תא"ק ‪-58610-12‬‬</w:t>
        <w:br/>
        <w:t>‫‪ (16‬שנפתח ביום ‪ 28.12.16‬ובמסגרת כתבי הטענות שהוגשו בו עלה עניין תשלום דמי הניהול על‬</w:t>
        <w:br/>
        <w:t>‫ידי חברת אנויטק למשיבה ‪ .3‬המשיבים טענו כי במסגרת הבקשה הועלו טענות בעלמא ללא‬</w:t>
        <w:br/>
        <w:t>‫תצהיר התומך בהן‪ .‬כן צוין כי המבקשת דרשה לצרף ראיות חסרות רלוונטיות לתביעה אשר‬</w:t>
        <w:br/>
        <w:t>‫מהוות הרחבה ו‪/‬או שינוי חזית אסורה והמשיבים מתנגדים אליה‪ .‬לפיכך טענו כי יש לדחות‬</w:t>
        <w:br/>
        <w:t>‫את הבקשה ולחייב את המבקשת בהוצאות בגינה‪.‬‬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ששקלתי את טענות הצדדים מצאתי כי דין 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 יש לדחות את הבקשה מן הטעם שלא צורף תצהיר לתמיכה בעובדות המפורטות בה‪.‬‬</w:t>
        <w:br/>
        <w:t>‫למעלה מכך דין הבקשה להידחות גם לגופה‪.‬‬</w:t>
        <w:br/>
        <w:t>‫‪ .10‬ככלל יש להגיש את הראיות בחבילה אחת וכבר נקבע בפסיקה כי קבלת ראיות לאחר הליך‬</w:t>
        <w:br/>
        <w:t>‫ההוכחות אינה רצויה ולא תיעשה כדבר שבשגרה )ראו‪ :‬תקנה ‪ 158‬לתקנות סדר הדין האזרחי‪,‬‬</w:t>
        <w:br/>
        <w:t>‫התשמ"ד‪ 1984 -‬ותקנה ‪ 66‬לתקנות סדר הדין האזרחי‪ ,‬התשע"ט‪ ;2018-‬ע"א ‪ 579/90‬מרדכי‬</w:t>
        <w:br/>
        <w:t>‫וגילה רוזין נ' צפורה בן‪-‬נון‪ ,‬פ"ד מו)‪ ;(1992) 742 ,738 (3‬רע"א ‪ 1297/01‬מיכאלוביץ' נ' כלל‬</w:t>
        <w:br/>
        <w:t>‫חברה לביטוח בע"מ‪ ,‬פ"ד נה)‪ ;(2001) 579 ,577 (4‬רע"א ‪ 1048/19‬מזל בוגנים נ' דוד בן יאיר )נבו‬</w:t>
        <w:br/>
        <w:t>‫‪) ((16.06.2019‬להלן‪" :‬עניין בוגנים"(‪.‬‬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.11‬בפסיקה פורטו מספר שיקולים אותם יש לשקול עת מוגשת בקשה לצירוף ראיה לאחר שלב‬</w:t>
        <w:br/>
        <w:t>‫ההוכחות‪:‬‬</w:t>
        <w:br/>
        <w:t>‫"בבואו להחליט האם להתיר הגשת ראיה מסוימת באיחור‪ ,‬על בית המשפט לשקול מספר‬</w:t>
        <w:br/>
        <w:t>‫שיקולים‪ :‬אופי הראיה הנוספת; השלב אליו הגיע המשפט; האם הצד המבקש את הבאת‬</w:t>
        <w:br/>
        <w:t>‫הראיה הנוספת ידע או היה עליו לדעת על קיומה של הראיה מוקדם יותר‪ ,‬וכן תרומתה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‫מפקח על רישום מקרקעין‬</w:t>
        <w:br/>
        <w:t>‫מס' בקשה‪3/261/2023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‫הראיה לבירור האמת‪ .‬ההחלטה האם להתיר הגשת ראיות נוספות מצויה במסגרת‬</w:t>
        <w:br/>
        <w:t>‫הפררוגטיבה של הערכאה הדיונית‪) ".‬ראו עניין בוגנים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.12‬המבקשת טענה כי רק לאחרונה נודע לה כי חב' אנויטק שוכרת נכס מהמשיבה ‪ 3‬וכי היא‬</w:t>
        <w:br/>
        <w:t>‫משלמת לה את דמי הניהול‪ .‬מקובלת עלי עמדת המשיבים לפיה המבקשת ידעה אודות שוכרת‬</w:t>
        <w:br/>
        <w:t>‫זו ואודות תשלום דמי הניהול זה מכבר וזאת כיוון שהסכם השכירות צורף לתביעה שהתנהלה‬</w:t>
        <w:br/>
        <w:t>‫בבית המשפט השלום )תא"ק ‪ (58610-12-16‬ובסעיף ‪.8‬ב‪ 3.‬להסכם זה מופיעה התחייבותה של‬</w:t>
        <w:br/>
        <w:t>‫השוכרת לתשלום דמי ניהול‪ .‬לכל הפחות היה על המבקשת לדעת זאת‪ .‬שיקול זה מוביל לדחיית‬</w:t>
        <w:br/>
        <w:t>‫הבקשה‪.‬‬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.13‬לעניין תרומת הראיה הנוספת‪ ,‬סבורה אני כי הראיה הנוספת אינה ראיה מהותית העומדת‬</w:t>
        <w:br/>
        <w:t>‫בליבת המחלוקת נשוא התביעה הכספית בגין אי תשלום הוצאות דמי אחזקה וניהול‪.‬‬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האמור‪ ,‬דין הבקשה להידחות‪ .‬המבקשת תישא בהוצאות בקשה זו לטובת המשיבים בסך‬</w:t>
        <w:br/>
        <w:t>‫‪ 1,000‬ש"ח‪.‬‬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,3.8.2023 ,‬ט"ז אב תשפ"ג‪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3/143/2019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