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2023-07-11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‫שכטמן זאב‪ ,‬ת‪.‬ז ‪XXXX‬‬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גולדנברג עידן‬</w:t>
        <w:br/>
        <w:t>‫דרך הים ‪ ,6‬מרכז הכרמל‪ ,‬חיפה ‪3474103‬‬</w:t>
        <w:br/>
        <w:t>‫טל'‪04-8372672 :‬‬</w:t>
        <w:br/>
        <w:t>‫פקס‪04-8102247 :‬‬</w:t>
        <w:br/>
        <w:t>‫דוא"ל‪idan@goldenberg-law.co.il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‫קליין נפתלי‪ ,‬ת‪.‬ז ‪XXXX‬‬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סיוון אסיא‬</w:t>
        <w:br/>
        <w:t>‫שד' המגינים ‪ ,44‬חיפה‬</w:t>
        <w:br/>
        <w:t>‫טל'‪04-8552112 ,04-8552292 :‬‬</w:t>
        <w:br/>
        <w:t>‫דוא"ל‪office@sivan-law.co.il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‫קליין שני מיכל‪ ,‬ת‪.‬ז ‪XXXX‬‬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סיוון אסיא‬</w:t>
        <w:br/>
        <w:t>‫שד' המגינים ‪ ,44‬חיפה‬</w:t>
        <w:br/>
        <w:t>‫טל'‪04-8552112 ,04-8552292 :‬‬</w:t>
        <w:br/>
        <w:t>‫דוא"ל‪office@sivan-law.co.il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 אברהם אוג'ין‪ ,‬ת‪.‬ז ‪XXXX‬‬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סיוון אסיא‬</w:t>
        <w:br/>
        <w:t>‫שד' המגינים ‪ ,44‬חיפה‬</w:t>
        <w:br/>
        <w:t>‫טל'‪04-8552112 ,04-8552292 :‬‬</w:t>
        <w:br/>
        <w:t>‫דוא"ל‪office@sivan-law.co.il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 אסתר‪ ,‬ת‪.‬ז ‪XXXX‬‬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סיוון אסיא‬</w:t>
        <w:br/>
        <w:t>‫שד' המגינים ‪ ,44‬חיפה‬</w:t>
        <w:br/>
        <w:t>‫טל'‪04-8552112 ,04-8552292 :‬‬</w:t>
        <w:br/>
        <w:t>‫דוא"ל‪office@sivan-law.co.il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‫גרינולד אביחי יוסף‪ ,‬ת‪.‬ז ‪XXXX‬‬      ‫‪5‬‬</w:t>
        <w:br/>
        <w:t>‫התיכון ‪ ,43‬דירה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‫גרינולד רבקה‪-‬שרה‪ ,‬ת‪.‬ז ‪XXXX‬‬        ‫‪6‬‬</w:t>
        <w:br/>
        <w:t>‫התיכון ‪ ,43‬דירה ‪ ,3‬חיפה‬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בשאלה האם יש לחייב כל אחד מהנתבעים ‪ 2-1‬ו‪ 4-3 -‬לשלם לתובע את הסך‬</w:t>
        <w:br/>
        <w:t>‫של ‪ ₪ 6,147.09‬בגין חלקם היחסי בעלות עבודות שביצע התובע ברכוש המשותף; לחייבם‬</w:t>
        <w:br/>
        <w:t>‫להימנע מנסיעה עם רכביהם על גבי שביל הגישה למחסנים בקומת הקרקע; לחייבם להימנע‬</w:t>
        <w:br/>
        <w:t>‫מחנייה בתחום הצמדותיהם בניגוד להיתר הבניה; ולמתן צו עשה שיחייב את כל בעלי הדירות‬</w:t>
        <w:br/>
        <w:t>‫בבית להתקין מיגון ביציאה מהמעלית שימנע פגיעת הולכי רגל ע"י רכבים‪.‬‬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מכיל ‪ 4‬דירות‪ ,‬נמצא ברח' התיכון ‪ ,43‬חיפה‪ ,‬ומזוהה כחלקה ‪ 72‬בגוש ‪10882‬‬</w:t>
        <w:br/>
        <w:t>‫(להלן‪" :‬הבית‪/‬הבית המשותף")‪ .‬התובע הוא בעלים של דירה בבית‪ ,‬והנתבעים הם בעלים של‬</w:t>
        <w:br/>
        <w:t>‫‪ 3‬הדירות הנותרות‪.‬‬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.3‬מתן הכרעה ביחס לסעדים נוספים שהתבקשו בכתב התביעה התייתרה לאור הסכמות אליהם‬</w:t>
        <w:br/>
        <w:t>‫הגיעו הצדדים בדיון מיום ‪ ,26.3.23‬עמ' ‪ 2-3‬לפרוטוקול‪ ,‬אשר קיבלו תוקף מחייב‪ ,‬והתיק נקבע‬</w:t>
        <w:br/>
        <w:t>‫להוכחות ביחס לסעדים שנותרו במחלוקת‪.‬‬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.4‬נתבעים ‪ 4-1‬ביחד עם ה"ה דוקוב (להלן‪" :‬דוקוב") וה"ה הגואל (להלן‪" :‬הגואל") רכשו את‬</w:t>
        <w:br/>
        <w:t>‫מלוא הזכויות בחלקה‪ ,‬חתמו על הסכם שיתוף ובנו יחדיו את הבית‪ .‬בהמשך מכרו דוקוב‬</w:t>
        <w:br/>
        <w:t>‫זכויותיהם לתובע והגואל מכרה זכויותיה לנתבעים ‪.6-5‬‬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.5‬נתבעים ‪ 4-1‬אשר שמשו כנציגי הנציגות התנהלו באופן לקוי ולא העבירו כספים לחברת‬</w:t>
        <w:br/>
        <w:t>‫המעליות‪ ,‬שיבשו את תפקודה של המעלית ואף הביאו להשבתתה‪ ,‬באופן שחייב את התובע‬</w:t>
        <w:br/>
        <w:t>‫ואת הגואל לשלם באופן ישיר כספים לחברת המעליות על מנת שהמעלית לא תושבת‪ ,‬לשלם‬</w:t>
        <w:br/>
        <w:t>‫את חשבון החשמל בחדר המדרגות בעקבות ניתוק החשמל בגין חוב מצטבר ולשלם לחברת‬</w:t>
        <w:br/>
        <w:t>‫"חינגה"‪.‬‬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.6‬בתקנון המוסכם שנרשם לבית נקבע כי הוצאות תחזוקת הרכוש המשותף‪ ,‬למעט הוצאות‬</w:t>
        <w:br/>
        <w:t>‫תחזוקת המעלית‪ ,‬יחולו על בעלי הדירות בהתאם לחלקם היחסי ברכוש המשותף‪ ,‬וכי הוצאות‬</w:t>
        <w:br/>
        <w:t>‫תחזוקת המעלית יחולו שווה בשווה על כל בעלי הדירות‪ .‬חלקם של נתבעים ‪ 2-1‬ושל נתבעים‬</w:t>
        <w:br/>
        <w:t>‫‪ 4-3‬ברכוש המשותף עומד על ‪ 161/624‬חלקים ובהתאם לכך יש לגזור את חלקם בהוצאות‬</w:t>
        <w:br/>
        <w:t>‫שהוצאו‪.‬‬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.7‬בהתאם לחלקם ברכוש המשותף חייבים כל אחד מהנתבעים ‪ 2-1‬ו‪ 4-3-‬סך של ‪ ₪ 6,147.09‬בגין‬</w:t>
        <w:br/>
        <w:t>‫חלקם היחסי בהוצאות 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.8‬דירות נתבעים ‪ 4-1‬מצויות בקומת הקרקע וקיימת להם גם כניסה ישירה לדירה מגינתם‪ ,‬כך‬</w:t>
        <w:br/>
        <w:t>‫שבפועל המעלית משמשת בעיקר את התובע ואת נתבעים ‪.6-5‬‬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.9‬לנתבעים ‪ 4-1‬הוצמדו חניות אשר סומנו ג' ו‪-‬ח'‪ .‬נתבעים אלו מחנים בחניות שהוצמדו להם יותר‬</w:t>
        <w:br/>
        <w:t>‫רכבים מהמותר עפ"י היתר הבניה‪ ,‬ובכך הם מסכנים את הולכי הרגל ומונעים גישה בטוחה‬</w:t>
        <w:br/>
        <w:t>‫למחסנים‪.‬‬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.10‬היעדר מעצורים ביציאה מהמעלית ובקדמת המעבר למחסנים מהווה סכנה לבאי המחסנים‬</w:t>
        <w:br/>
        <w:t>‫וליוצאים מהמעלית‪.‬‬</w:t>
        <w:br/>
        <w:t>‫טענות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כיהנו בנציגות הבית המשותף שנים רבות בהתנדבות תוך חיסכון כספי משמעותי לכל‬</w:t>
        <w:br/>
        <w:t>‫בעלי הדירות בבית‪ ,‬והתובע סירב להיות חלק מנציגות הבית המשותף או לקחת חלק‬</w:t>
        <w:br/>
        <w:t>‫בפעילותה‪ .‬דווקא התובע הוא זה שאינו משתף פעולה וניסיונות נתבע ‪ 3‬לכנס אסיפת דיירים‬</w:t>
        <w:br/>
        <w:t>‫על מנת לקבל החלטות משותפות ביחס לבית לא זכו לשיתוף פעולה מצד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.12‬התשלומים לחברת המעליות ולחברת החשמל שובשו בעקבות התנהלות התובע והגואל אשר‬</w:t>
        <w:br/>
        <w:t>‫בשלב כלשהו החליטו לשלם לחברת המעליות את חלקם מבלי ליידע על כך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.13‬להולכי הרגל בקומת החניה ישנה גישה למחסנים ורכבי הנתבעים אינם חונים על שבילי הגישה‬</w:t>
        <w:br/>
        <w:t>‫למחסנים ואינם חוסמים אותם‪ .‬הנתבעים מתנגדים להתקנת מעצורים בסמוך לכניסה לשבילי‬</w:t>
        <w:br/>
        <w:t>‫הגישה למחסנים שכן הללו ימנעו תמרון וגישה נוחה לחניותיהם‪.‬‬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.14‬אין כל סכנה ביציאה מהמעלית‪ .‬דרישת התובע להתקין מעצור בכניסה למעלית נועדה למנוע‬</w:t>
        <w:br/>
        <w:t>‫מהנתבעים אפשרות להחנות את רכבם באופן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.15‬החלקים ברכוש המשותף המיוחסים לדירות הנתבעים הם ‪ 25.8%‬לכל דירה ולשתי הדירות‬</w:t>
        <w:br/>
        <w:t>‫‪ ,51.6%‬והחלקים ברכוש המשותף המיוחסים לדירות התובע ולנתבעים ‪ 5-6‬הם ‪ 24.2%‬לכל‬</w:t>
        <w:br/>
        <w:t>‫דירה ולשתי הדירות ‪ .48.4%‬לאור זאת‪ ,‬סוכם בין הצדדים כי הוצאות המעלית מתחלקות שווה‬</w:t>
        <w:br/>
        <w:t>‫בשווה‪ .‬לא נכונה טענת התובעים כי על הנתבעים לשאת ב‪ 60%-‬או יותר מההוצאות‪ .‬יתרה מכך‪,‬‬</w:t>
        <w:br/>
        <w:t>‫יש להפחית מהוצאות הנתבעים דמי שימוש ראויים בגין שימושו של התובע ברכוש המשותף‬</w:t>
        <w:br/>
        <w:t>‫כבשלו – עת סגר גומחה בקומת החנייה בשטח שהוא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.16‬נתבעים ‪ 2-1‬נשאו לבדם בתשלום בסך של ‪ ₪ 4,500‬עבור איטום הקיר החיצוני‪ ,‬ונתבעים ‪4-3‬‬</w:t>
        <w:br/>
        <w:t>‫נשאו לבדם בסך של ‪ ₪ 510‬עבור טיפול במשאבה המנקזת את המים מהחניון‪ .‬סכומים אלו היו‬</w:t>
        <w:br/>
        <w:t>‫אמורים להיות מושתים על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אינם חבים כספים לתובע‪ ,‬נהפוך הוא‪ ,‬טרם שנסגר חשבון הבנק של הנציגות התובע‬</w:t>
        <w:br/>
        <w:t>‫היה חייב לנציגות כספים‪.‬‬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15.3.22‬התקיים ביקור במקום בנוכחות הצדדים ובאי כוחם על מנת להתרשם באופן‬</w:t>
        <w:br/>
        <w:t>‫בלתי אמצעי מהנטען‪ .‬על מנת שרשמי הביקור במקום יהיו מובנים יותר מצאתי לצרף קטע‬</w:t>
        <w:br/>
        <w:t>‫מתשריט רישום הבית המשותף המדגים את קומת החניות והמחסנים‪ .‬על גביו הוספו הערותיי‪.‬‬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‫המעלית‬</w:t>
        <w:br/>
        <w:t>‫חניית נתבעים‬</w:t>
        <w:br/>
        <w:t>‫‪2-1‬‬</w:t>
        <w:br/>
        <w:t>‫חניית‬</w:t>
        <w:br/>
        <w:t>‫נתבעים ‪4-3‬‬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נתבעים‬</w:t>
        <w:br/>
        <w:t>‫‪6-5‬‬                                                                               ‫חניית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גישה להולכי רגל‬</w:t>
        <w:br/>
        <w:t>‫ולרכב לבית‬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.19‬להלן נתוני הביקור במקום הרלבנטיים להליך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‫מרחוב התיכון מוביל שביל גישה אל קומת המסד של הבית‪ .‬בסופו מצויה הכניסה למעלית‬     ‫א‪.‬‬</w:t>
        <w:br/>
        <w:t>‫של הבית ולחדר המדרגות‪ ,‬ומשני עבריו של השביל מצויות חניות הצדדים להליך‪ .‬החניות‬</w:t>
        <w:br/>
        <w:t>‫הראשונות הן חניה י"ז ששטחה ‪ 15‬מ"ר אשר צמודה לדירת התובע וחניה י"ג ששטחה ‪15‬‬</w:t>
        <w:br/>
        <w:t>‫מ"ר אשר צמודה לדירת נתבעים ‪ .6-5‬בסמוך לחניה י"ז נמצאת חניה ח' אשר צמודה‬</w:t>
        <w:br/>
        <w:t>‫לדירת נתבעים ‪ 4-3‬ושטחה הכולל ‪ 43‬מ"ר‪ .‬בסמוך לחניה י"ג נמצאת חניה ג' אשר צמודה‬</w:t>
        <w:br/>
        <w:t>‫לדירת נתבעים ‪ 2-1‬ושטחה הכולל ‪ 43‬מ"ר‪.‬‬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‫מאחורי חדר המדרגות ופיר המעלית מצויים המחסנים של בעלי הדירות‪ ,‬מחסן אחד לכל‬       ‫ב‪.‬‬</w:t>
        <w:br/>
        <w:t>‫דירה‪ ,‬כאשר הגישה למחסנים שבבעלות נתבעים ‪ 1-4‬היא מתוך חניותיהם‪ ,‬והגישה‬</w:t>
        <w:br/>
        <w:t>‫למחסנים שבבעלות התובע ונתבעים ‪ 5-6‬היא דרך שני שבילי גישה (אחד מוביל לכל מחסן)‬</w:t>
        <w:br/>
        <w:t>‫המהווים רכוש משותף ונמצאים בסמיכות לחניות ג' ו‪-‬ח'‪.‬‬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4-1‬מחנים מספר כלי רכב בחניות הצמודות להם‪ .‬לצורך תמרון לחניותיהם הם‬       ‫ג‪.‬‬</w:t>
        <w:br/>
        <w:t>‫נוסעים על גבי שבילי הגישה למחסנים‪ .‬כלל בעלי הדירות מבצעים תמרון בשטח המשותף‬</w:t>
        <w:br/>
        <w:t>‫של רכביהם על מנת שלא לצאת ברוורס משביל הגישה לבית‪ .‬נראה כי בעת התמרון הם‬</w:t>
        <w:br/>
        <w:t>‫מגיעים עם רכביהם בסמוך למעלית‪.‬‬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היציאה מהמעלית יוצאים הולכי הרגל לשטח המשותף המצוי בתווך בין חניות‬           ‫ד‪.‬‬</w:t>
        <w:br/>
        <w:t>‫הצדדים להליך‪.‬‬</w:t>
        <w:br/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.20‬בדיון שהתקיים ביום ‪ 26.3.23‬הגיעו הצדדים להסכמות אשר צמצמו את המחלוקות בתיק לאלו‬</w:t>
        <w:br/>
        <w:t>‫המפורטות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.21‬בתיק התקיימו שני דיוני הוכחות במהלכם העידו מטעם התביעה‪ :‬נחום נחום‪ ,‬בודק מעליות‪,‬‬</w:t>
        <w:br/>
        <w:t>‫גדי ויסמן‪ ,‬עורך חוות דעת מטעם התובע‪ ,‬הגב' לאה הגואל‪ ,‬מי שמכרה דירתה לנתבעים ‪,6-5‬‬</w:t>
        <w:br/>
        <w:t>‫והתובע‪ .‬מטעם ההגנה העידו‪ :‬נתבעת מס' ‪ 2‬ונתבע מס'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.22‬הצדדים סיכמו טענותיהם בעל פה וכעת נותר לי להכריע בשאלות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.23‬אקדים ואציין כי מצאתי לקבל את התביעה בחלקה‪ ,‬הכל כפי שיפורט להלן‪:‬‬</w:t>
        <w:br/>
        <w:t>‫התביעה הכספית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 עתר בסעיפים ‪ 35-37‬לכתב התביעה לחיוב כל משפחה ממשפחות נתבעים ‪ 1-4‬בסך של‬</w:t>
        <w:br/>
        <w:t>‫‪ ₪ 6,147.09‬בגין חלקם היחסי בהוצאות תחזוקת הרכוש המשותף בהתאם לחלקם היחסי‬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המשותף‪ )25.8%( 161/624 -‬לכל אחת מדירות הנתבעים‪ .‬לאור זאת‪ ,‬לא מובנת טענת‬</w:t>
        <w:br/>
        <w:t>‫הנתבעים בסיכומיהם כי התובע עתר לחיובם בשיעור של ‪ 30%‬מסך ההוצאות שהוציא‬</w:t>
        <w:br/>
        <w:t>‫לתחזוקת הרכוש המשותף‪ .‬האמור אינו עולה בקנה אחד עם סעיפים ‪ 35-37‬לכתב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.25‬ככלל‪ ,‬בהינתן שקיים ליקוי ברכוש המשותף הגורם לנזק לבעל דירה‪ ,‬על בעל הדירה המעוניין‬</w:t>
        <w:br/>
        <w:t>‫בביצוע עבודות ברכוש המשותף לפנות לנציגות בדרישה שתבצע תיקון בבית או ברכוש המשותף‬</w:t>
        <w:br/>
        <w:t>‫כאמור‪ .‬בהקשר דידן נשאלת השאלה האם בנסיבות מסוימות זכאי בעל דירה לבצע את התיקון‬</w:t>
        <w:br/>
        <w:t>‫בעצמו ולתבוע השבת הוצאותיו?‬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.26‬הבעיה המשפטית המתעוררת בענייננו דומה לבעיה משפטית אשר נדונה בפס"ד ע"א ‪179/84‬‬</w:t>
        <w:br/>
        <w:t>‫רוס נ' חפציבה‪ ,‬פ"מ התשמ"ה(‪( )1985( 420 ,418 )3‬להלן ‪":‬פס"ד רוס") והיא ‪:‬‬</w:t>
        <w:br/>
        <w:t>‫"האם רשאי בעל דירה בבית משותף לעשות בעצמו תיקונים ברכוש המשותף‪ ,‬תיקונים שאי‬</w:t>
        <w:br/>
        <w:t>‫עשייתם פוגעים בדירתו‪ ,‬וזאת לאחר שהודיע לנציגות ולבעלי הדירות האחרים על הצורך‬</w:t>
        <w:br/>
        <w:t>‫בתיקונים ואלו נמנעו מעשייתם תוך הזמן שקצב להם‪ ,‬והאם זכאי אותו בעל דירה להחזר‬</w:t>
        <w:br/>
        <w:t>‫הוצאותיו בגין אותו תיקון ברכוש המשותף‪ ,‬או שמא בעל דירה רשאי לעשות תיקונים כאלו‬</w:t>
        <w:br/>
        <w:t>‫ברכוש המשותף‪ ,‬ואם ביצעם לא יהא זכאי להחזר הוצאותיו‪".‬‬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.27‬מהו‪ ,‬אפוא‪ ,‬דינו של בעל דירה אשר דרישתו אינה נענית על ידי נציגות הבית המשותף ? פס"ד‬</w:t>
        <w:br/>
        <w:t>‫רוס קבע כי זכותו של בעל דירה לממן את התיקון ולהיפרע מבעלי הדירות האחרים תעמוד לו‬</w:t>
        <w:br/>
        <w:t>‫אם הוכיח ארבעה תנאים מצטברים ואלו הם‪ :‬היה פגם ברכוש המשותף‪ ,‬התיקון היה מחויב‬</w:t>
        <w:br/>
        <w:t>‫המציאות‪ ,‬התיקון בוצע במחיר סביר בנסיבות העניין‪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.28‬סוגיה זו עלתה גם ברע"א ‪ 4984/17‬חיים נ' נציגות הבית המשותף ברח' סוקולוב ‪ ,48‬קרית אתא‪,‬‬</w:t>
        <w:br/>
        <w:t>‫פסקה ‪ 7‬לפסק דינו של השופט הנדל (נבו‪ ,)14.12.2017 ,‬שם אף הוחמרה הדרישה מאת בעל‬</w:t>
        <w:br/>
        <w:t>‫דירה בבית‪ ,‬תוך שנקבע כי קיימת ציפייה שהוא יגיש כנגד הנציגות תביעה למפקח על רישום‬</w:t>
        <w:br/>
        <w:t>‫במקומה‪.‬‬             ‫כספים‬             ‫שיוציא‬               ‫טרם‬             ‫מקרקעין‬</w:t>
        <w:br/>
        <w:t>‫וכך נקבע בפסק הדין‪:‬‬</w:t>
        <w:br/>
        <w:t>‫"דרך המלך להתמודדות עם פגם ברכוש המשותף היא באמצעות פניה לנציגות הבית‬</w:t>
        <w:br/>
        <w:t>‫המשותף‪ ,‬וככל שזו אינה נעתרת לתיקון הפגם – על הדייר לפנות בתביעה למפקח נגד‬</w:t>
        <w:br/>
        <w:t>‫הנציגות‪ ,‬על מנת שיכריע בסכסוך‪ .‬אם בחר הדייר‪ ,‬במקרה שסירבה הנציגות לתקן‪ ,‬שלא‬</w:t>
        <w:br/>
        <w:t>‫להגיש תביעה למפקח‪ ,‬אלא הוציא מכיסו ותיקן את הפגם בעצמו – אזי על מנת לקבל שיפוי‬</w:t>
        <w:br/>
        <w:t>‫יאלץ לעמוד בנטל להוכיח את התנאים שפורטו לעיל‪ .‬ובקצרה‪ :‬ליקוי שחובת הנציגות הייתה‬</w:t>
        <w:br/>
        <w:t>‫לתקנו; פניה לנציגות וסירובה לתקן; דחיפות הגוברת על אפשרות הפניה למפקח; פגיעה‬</w:t>
        <w:br/>
        <w:t>‫קשה ביכולתו לעשות שימוש בנכס; תיקון הליקוי בצורה נאותה; וכן כאמור יש משקל לעלות‬</w:t>
        <w:br/>
        <w:t>‫התיקון‪"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.29‬ואולם‪ ,‬בסעיף ‪ 32‬לתצהירי הנתבעים ‪ 4-1‬מצהירים הנתבעים כי הם אינם חולקים על ההוצאות‬</w:t>
        <w:br/>
        <w:t>‫שהוציא התובע לתחזוקת הרכוש המשותף‪ .‬בתצהיריהם גם לא טענו הנתבעים כי התובע אינו‬</w:t>
        <w:br/>
        <w:t>‫זכאי לקבל חזרה הוצאות אלו שהוציא לתחזוקת הרכוש המשותף‪ ,‬או כי לא התמלאו התנאים‬</w:t>
        <w:br/>
        <w:t>‫שנקבעו בפסיקה‪ .‬כל טענתם הייתה כי יש לקזז מסך הוצאות אלו את ההוצאות שהם (‪-‬‬</w:t>
        <w:br/>
        <w:t>‫הנתבעים) הוציאו לתחזוקת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.30‬הנה כי כן‪ ,‬לא מוצאת אני לבחון את ההוצאות שהוציא התובע בראי הפסיקה לעיל‪ ,‬קרי‪ ,‬האם‬</w:t>
        <w:br/>
        <w:t>‫אכן הוצאו לתחזוקת הרכוש המשותף‪ ,‬האם נדרש היה לבצע תיקונים אלו‪ ,‬ועוברת אני הישר‬</w:t>
        <w:br/>
        <w:t>‫לבחינת ההוצאות אשר הנתבעים טענו כי יש לקזזם מסך ההוצאות אותם תבע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.31‬בסעיף ‪ 32‬לתצהיר הנתבעים נכללות העבודות הבאות אותן מבוקש לקזז‪:‬‬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‫עבודת החלפת צנרת מים בדירת נתבעים ‪ 4-3‬בסך כולל של ‪ -₪ 2,800‬לא מצאתי לקזז‬          ‫א‪.‬‬</w:t>
        <w:br/>
        <w:t>‫סכום זה מסך חובות הנתבעים מהטעמים הבאים‪ :‬ראשית‪ ,‬בקבלה שצורפה כנספח ‪8‬‬</w:t>
        <w:br/>
        <w:t>‫לתצהיר הנתבעים מפורט כי עסקינן בעבודה הבאה‪" :‬מעקף צינור מים קרים מהגג ועד‬</w:t>
        <w:br/>
        <w:t>‫לכניסה לבית באורך כ ‪ 20‬מטר‪ ,‬מעקף צינור מים חמים מהגג ועד לכניסה לבית באורך ‪20‬‬</w:t>
        <w:br/>
        <w:t>‫מטר‪ ,‬פתיחת קיר ‪ +‬סגירה בקיר חיצוני משותף"‪ .‬מפירוט זה עולה כי מדובר בעבודה‬</w:t>
        <w:br/>
        <w:t>‫פרטית‪ ,‬ואין בקבלה כל רמז לכך שמדובר בעבודות ברכוש המשותף‪ .‬שנית‪ ,‬בתצהיר‬</w:t>
        <w:br/>
        <w:t>‫הנתבעים הם אמנם מבקשים לייחס עלות זו לרכוש המשותף מהטעם שאותה צנרת‬</w:t>
        <w:br/>
        <w:t>‫"ניזוקה מעבודות ככל הנראה ברכוש המשותף‪/‬אצל דירת הגב' הגואל"‪ ,‬אך מדובר בסברה‬</w:t>
        <w:br/>
        <w:t>‫שלא הוכחה‪ ,‬וממילא מכוחה אף לא ברור אם יש לייחס אחריות לליקוי בצנרת לכלל בעלי‬</w:t>
        <w:br/>
        <w:t>‫הדירות בבית או לגב' הגואל‪.‬‬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טיפול בחדירת מים מקיר חיצוני בסך כולל של ‪ -₪ 4,500‬לתצהיר צורפה קבלה‬          ‫ב‪.‬‬</w:t>
        <w:br/>
        <w:t>‫התומכת בנטען‪ .‬אפילו הייתי מקבל גרסת הנתבעים כי קבלה זו מוכיחה כי היה פגם‬</w:t>
        <w:br/>
        <w:t>‫ברכוש המשותף וכי התיקון היה מחויב המציאות לא היה בכך די‪ ,‬שכן‪ ,‬לא צורפה ולו‬</w:t>
        <w:br/>
        <w:t>‫ראשית ראיה לכך שהנתבעים הקדימו פניה לתיקון לכלל בעלי הדירות בבית‪ ,‬וגם לא‬</w:t>
        <w:br/>
        <w:t>‫הוכיחו כי התיקון בוצע במחיר סביר בנסיבות העניין (לא צורפו הצעות מחיר נוספות אשר‬</w:t>
        <w:br/>
        <w:t>‫מעידות על סבירות ההוצאה)‪ .‬גם לא הוכח כי התיקון בוצע ברמה נאותה‪ .‬נוכח האמור‪,‬‬</w:t>
        <w:br/>
        <w:t>‫לא מצאתי לאפשר קיזוז של הוצאה זו מסך חובות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הסך של ‪ ₪ 510‬לטיפול במשאבה טבולה בחניה‪ -‬לא מצאתי לקזז סכום זה מסך‬           ‫ג‪.‬‬</w:t>
        <w:br/>
        <w:t>‫חובות הנתבעים מהטעם שהקבלות שצורפו מעידות על רכישת חומרים בחנות לחומרי‬</w:t>
        <w:br/>
        <w:t>‫בניה שלא ניתן לדעת עבור מה נרכשו‪ ,‬וכי אכן שמשו לתחזוקת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הסך של ‪ ₪ 1.062‬לפתיחת סתימת הביוב המשותף‪ -‬לא מצאתי לקזז סכום זה מסך‬          ‫ד‪.‬‬</w:t>
        <w:br/>
        <w:t>‫חובות הנתבעים מהטעם שלא צורפה כל קבלה התומכת בנטען‪ .‬מדובר בטענה שנטענה‬</w:t>
        <w:br/>
        <w:t>‫בעלמא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.32‬נוכח האמור‪ ,‬התביעה לקיזוז כספים מסך חובות הנתבעים נדחית‪ ,‬התביעה לחיוב הנתבעים‬</w:t>
        <w:br/>
        <w:t>‫בהוצאות לתחזוקת הרכוש המשותף מתקבלת‪ ,‬ואני מחייבת את נתבעים ‪ 2-1‬ואת נתבעים ‪4-‬‬</w:t>
        <w:br/>
        <w:t>‫‪ ,3‬כל אחד‪ ,‬לשלם לתובע את הסך של ‪ ₪ 6,147.09‬בתוך ‪ 30‬יום מהיום‪.‬‬</w:t>
        <w:br/>
        <w:t>‫כמות הרכבים שיורשו לחנות בחניות נתבעים ‪- 4-1‬‬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 טען כי הנתבעים ‪ 2-1‬ו‪ 4-3 -‬מחנים שלושה רכבים בתוך כל הצמדת חניה שעה שהיתר‬</w:t>
        <w:br/>
        <w:t>‫הבנייה אפשר להם להחנות שני רכבים בכל משבצת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.34‬עסקינן בטענה תכנונית ולא קניינית‪ ,‬וטענות תכנוניות שמורות למוסדות התכנון‪ .‬קיומו או‬</w:t>
        <w:br/>
        <w:t>‫היעדרו של היתר בנייה כדין או תוכנו של היתר הבניה עניין הוא למוסדות התכנון והערכאות‬</w:t>
        <w:br/>
        <w:t>‫הרלבנטיות לענות בו‪ ,‬ואין לו כל מקום בהליך זה שכל כולו קנייני‪ .‬בעניין ההפרדה בין העניינים‬</w:t>
        <w:br/>
        <w:t>‫התכנוניים לעניינים הקנייניים ראו דברי כב' השופט ת' אור בבג"ץ ‪ 305/82‬מור נ' הוועדה‬</w:t>
        <w:br/>
        <w:t>‫המחוזית לתכנון ובנייה מחוז המרכז‪ ,‬פ"ד לח(‪" :)1984( 148 ,141 )1‬כששוקלת הוועדה‬</w:t>
        <w:br/>
        <w:t>‫המקומית ומחליטה ליתן היתר בניה‪ ,‬אין בכך כדי לפגוע במי אשר טוען לזכויות‪ ,‬אשר‬</w:t>
        <w:br/>
        <w:t>‫תיפגענה אם יינתן ההיתר‪ ,‬או אם ימומש ההיתר על ידי בנייה על הנכס‪ ,‬ופתוחה בפניו הדרך‬</w:t>
        <w:br/>
        <w:t>‫לפנות לערכאות ולקבל סעד שימנע פגיעה כזו"‪ .‬על דברים אלה שב וחזר כב' השופט אור‪ ,‬בבג"ץ‬</w:t>
        <w:br/>
        <w:t>‫‪ 879/89‬בנייני ט‪.‬ל‪.‬מ‪ .‬חברה לבניין בע"מ נ' הוועדה המקומית לתכנון ובנייה חולון‪ ,‬פ"ד מד(‪)2‬‬</w:t>
        <w:br/>
        <w:t>‫‪ ,)1990( 831‬וראו את האמור בספרו של דויטש‪ ,‬קניין‪ ,‬בעמ' ‪ 695‬לעניין ההפרדה בין הפן התכנון‬</w:t>
        <w:br/>
        <w:t>‫לפן הקנייני‪:‬‬</w:t>
        <w:br/>
        <w:t>‫"אין צורך להרחיב‪ ,‬כי זכות הבניה מבחינת דיני הקניין מצויה במישור אחד‪ ,‬וקיומו של היתר‬</w:t>
        <w:br/>
        <w:t>‫בניה מהוועדה המקומית‪ ,‬היא עניין למישור אחר‪ .‬קיומו של היתר בניה אינו מצביע על כך‬</w:t>
        <w:br/>
        <w:t>‫שהבניה היא חוקית‪ ,‬אלא אך ורק על כך‪ ,‬כי היא חוקית מבחינת דיני התכנון והבניה‪ .‬עדיין‬</w:t>
        <w:br/>
        <w:t>‫אין מניעה כלשהי לתקיפה של הבניה על פי דיני הקניין (נזיקין) לפי הכללים הרגילים‪.‬‬</w:t>
        <w:br/>
        <w:t>‫רשויות התכנון אינן בודקות את התקינות של הבניה מן הצד של זכויות הקניין‪"..‬‬</w:t>
        <w:br/>
        <w:t>‫וכן ראו את הדברים שנקבעו בעת"מ (י‪-‬ם) ‪ 46/69‬למברג נ' ועדת הערר המחוזית לתכנון ובנייה‬</w:t>
        <w:br/>
        <w:t>‫ירושלים‪ ,‬פ"מ התש"ס ‪:)2000( 142 ,129‬‬</w:t>
        <w:br/>
        <w:t>‫"זכות הבניה‪ ,‬מבחינת דיני הקניין‪ ,‬מצוייה במישור אחד וקיומו של היתר בנייה מן הוועדה‬</w:t>
        <w:br/>
        <w:t>‫המקומית‪ ,‬היא עניין למישור אחר"‪.‬‬</w:t>
        <w:br/>
        <w:t>‫וראו גם את דברי הביקורת של עו"ד ניר מועלם בעניין במאמרו "הסכמות לבנייה בהליכי‬</w:t>
        <w:br/>
        <w:t>‫רישוי‪ :‬בין קניין תכנון" מקרקעין י(‪.)2011( 23 )3‬‬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.35‬לדידי‪ ,‬משהוצמדה לכל אחד מנתבעים אלו הצמדת חניה בשטח של ‪ 43‬מ"ר נהיר כי מדובר‬</w:t>
        <w:br/>
        <w:t>‫בשטח שייעודו לחניה‪ ,‬ובהתאם לשטחו הוא יכול לשמש לחניית מספר רכבים‪ .‬לא מצאתי כי‬</w:t>
        <w:br/>
        <w:t>‫נכון להגביל את הנתבעים במספר כלי התחבורה שהם מעמידים שם‪ ,‬שעה שבמסמכי רישום‬</w:t>
        <w:br/>
        <w:t>‫הבית המשותף לא קיימת כל מגבלה שכזו‪ ,‬כל עוד הם אינם חורגים מגבולות ההצמדה ואינם‬</w:t>
        <w:br/>
        <w:t>‫פוגעים בזכויות הקנייניות של יתר בעלי הדירות בבית‪ .‬ויוטעם‪ ,‬מה לי אם הנתבעים מחנים‬</w:t>
        <w:br/>
        <w:t>‫בחניה רכב ושלושה אופנועים‪ ,‬שני רכבים ואופניים או שלושה רכבים‪ ,‬כל עוד רכבים אלו אינם‬</w:t>
        <w:br/>
        <w:t>‫חורגים מגבולות ההצמדה ואינם מונעים מבעל החניה הסמוכה לעשות שימוש בחנייתו לא‬</w:t>
        <w:br/>
        <w:t>‫מצאתי כי נכון לאסור עליהם להחנות שלושה רכבים בהצמדה‪.‬‬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.36‬אדגיש כי על כל בעלי הדירות בבית‪ ,‬ללא כל קשר למספר החניות העומדות לרשותם‪ ,‬לנקוט‬</w:t>
        <w:br/>
        <w:t>‫משנה זהירות עת הם נוסעים ברכוש המשותף בשים לב לכך שהם חולפים עם הרכבים בסמוך‬</w:t>
        <w:br/>
        <w:t>‫ליציאה מהמעלית ובסמוך לכניסה למחסנים‪.‬‬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.37‬כמו כן‪ ,‬הנתבעים אינם רשאית להחנות רכביהם באופן החורג מגבולות החניה שהוצמדה להם‪.‬‬</w:t>
        <w:br/>
        <w:t>‫התקנת מעצורים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.38‬מטעם התביעה העיד נחום נחום‪ ,‬בודק מעליות‪ ,‬שבדק את המעלית מושא ההליך והמליץ‬</w:t>
        <w:br/>
        <w:t>‫בתסקיר בדיקת מעלית שהוציא לבית להתקין עמוד ביטחון בקדמת המעלית‪ .‬בחקירתו הנגדית‬</w:t>
        <w:br/>
        <w:t>‫נשאל העד לגבי חובת התקנת עמוד בטחון‪/‬מעקה‪ ,‬והשיב שהתקן מחייב התקנת מעקה בקדמת‬</w:t>
        <w:br/>
        <w:t>‫מעלית במבנים חדשים‪ ,‬אך לא קיימת חובה דומה בבניין קיים‪ ,‬ועל כן המליץ ולא חייב התקנת‬</w:t>
        <w:br/>
        <w:t>‫מעקה כאמור‪ ,‬ראו עדותו בעמ' ‪ 4‬לפרוטוקול הדיון מיום ‪ 26.3.23‬שורות‬</w:t>
        <w:br/>
        <w:t>‫‪ .2-7‬העד אישר בעדותו כי הוא לא בדק את השפעת התקנת המעקה על אפשרות תמרון הרכבים‬</w:t>
        <w:br/>
        <w:t>‫בחלקה וכי הוא לא בדק האם התקנת מעקה נכללת בתנאי ההיתר‪ .‬העד נשאל האם ידוע לו‬</w:t>
        <w:br/>
        <w:t>‫שהתקנת מעקה כאמור עומדת בסתירה לתקנות הנגישות והשיב "יכול להיות" ראו עדותו בעמ'‬</w:t>
        <w:br/>
        <w:t>‫‪ 4‬לפרוטוקול שורות ‪.8-15‬‬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.39‬למשמע עדותו התרשמתי כי לא קיימת חובה בדין או בהתאם לתקנים להתקין מעקה בקדמת‬</w:t>
        <w:br/>
        <w:t>‫המעלית‪ ,‬שעה שלא הותקן מעקה כאמור בעת הקמת הבית‪ ,‬ולא נכללה דרישה כאמור בהיתר‬</w:t>
        <w:br/>
        <w:t>‫הבנייה‪ .‬כן התרשמתי כי המלצתו ניתנה ללא שבדק את השפעת התקנת המעקה על אפשרות‬</w:t>
        <w:br/>
        <w:t>‫התמרון או הנגישות למעלית‪.‬‬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 הגיש חוות דעת של יועץ בטיחות תנועה‪ ,‬גדי וייסמן‪ ,‬צורפה כנספח ‪ 3‬לתצהיר עדותו‬</w:t>
        <w:br/>
        <w:t>‫הראשית‪ .‬מחוות דעתו עולה כי מהנדס התנועה של עיריית חיפה אישר ביום ‪ 14.7.99‬את תכנית‬</w:t>
        <w:br/>
        <w:t>‫החניה של הבית במסגרתה אושרו חניה לתובע‪ ,‬חניה לנתבעים ‪ 6-5‬ושתי חניות כפולות לנתבעים‬</w:t>
        <w:br/>
        <w:t>‫‪ .4-1‬בפועל‪ ,‬לשיטתו העובדה שנתבעים ‪ 4-1‬מחנים שלושה רכבים בכל תא חניה‪ ,‬מנוגדת לתקן‬</w:t>
        <w:br/>
        <w:t>‫משרד התחבורה‪ ,‬אך בהגינותו הודה העד כי "הדבר מקובל כאשר מדובר בכלי רכב השייכים‬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‫לאותה משפחה והבעלים מסתדרים ביניהם והתנאי הוא שהדבר לא יסכן בטיחותית את‬</w:t>
        <w:br/>
        <w:t>‫הדיירים ואת באי המקום"‪ .‬לחוות דעתו צורפו תמונות המדגימות חניה של רכבים של מי‬</w:t>
        <w:br/>
        <w:t>‫מטעם נתבעים ‪ 4-1‬על גבי שבילי הגישה למחסנים‪ .‬עוד עלה מחוות דעתו כי היציאה מהמעלית‬</w:t>
        <w:br/>
        <w:t>‫מתבצעת ישירות לשטח התמרון של כלי הרכב ללא כל מיגון‪ ,‬יועץ הבטיחות הפנה לתסקיר‬</w:t>
        <w:br/>
        <w:t>‫הבדיקה של חברת חינגה מהנדסים בע"מ בו נקבע כי יש צורך בהתקנת מיגון ביציאה‬</w:t>
        <w:br/>
        <w:t>‫מהמעלית‪ ,‬לאור העובדה שכלי רכב עוברים בחזית המעלית ואף נוגעים בקיר‪ .‬יועץ הבטיחות‬</w:t>
        <w:br/>
        <w:t>‫המליץ להתקין מעקה בטיחות בחזית המעלית במרחק של ‪ 1.3‬מ' מהקיר על מנת לאפשר יציאה‬</w:t>
        <w:br/>
        <w:t>‫בטוחה וללא כל סיכון‪ ,‬וכן המליץ להתקין מעקה בטיחות בקדמת שבילי הגישה למחסנים‬</w:t>
        <w:br/>
        <w:t>‫ולאסור חניה של שלושה כלי רכב בחניות שהוצמדו לנתבעים ‪ .4-1‬בחקירתו הנגדית אישר העד‬</w:t>
        <w:br/>
        <w:t>‫כי לא קיימת דרישה להתקנת מעקה בתנאי ההיתר‪ ,‬ראו עדותו עמ' ‪ 5‬לפרוטוקול הדיון מיום‬</w:t>
        <w:br/>
        <w:t>‫‪ 26.3.23‬שורות ‪.12-15‬‬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 מצאתי לאמץ את המלצות יועץ הבטיחות מטעם התובע מהטעמים שיפורטו להלן‪ :‬ראשית‪,‬‬</w:t>
        <w:br/>
        <w:t>‫בביקור במקום שקיימתי התרשמתי כי מדובר בתנועה דלה ואיטית של רכבים במקום‪ .‬בבית‬</w:t>
        <w:br/>
        <w:t>‫קיימות סך הכול ‪ 4‬דירות ולכל היותר שמונה רכבים חונים בתחומי החניות‪ .‬כמו כן‪ ,‬מדובר‬</w:t>
        <w:br/>
        <w:t>‫בשביל גישה לרכבים קצר שלא ניתן לנסוע בו במהירות גבוהה‪ .‬העובדה שנתבעים ‪ 4-1‬מחנים‬</w:t>
        <w:br/>
        <w:t>‫שלושה רכבים בכל תא חניה שהוצמד להם מביאה אף היא לכך שהנסיעה במקום אינה יכולה‬</w:t>
        <w:br/>
        <w:t>‫להתבצע במהירות גבוהה שכן העמדת שלושה רכבים בכל תא חניה של הנתבעים ‪ 4-1‬מחייבת‬</w:t>
        <w:br/>
        <w:t>‫נסיעה איטית יותר תוך ביצוע מספר תמרונים‪.‬‬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.42‬שנית‪ ,‬יועץ הבטיחות מטעם התובע אישר כי אין מניעה להחנות יותר רכבים מכפי שנקבע‬</w:t>
        <w:br/>
        <w:t>‫בהיתר הבנייה שעה שבעלי הדירות מסכימים לכך‪ ,‬ראו עדותו בעמ' ‪ 5‬לפרוטוקול מיום ‪26.3.23‬‬</w:t>
        <w:br/>
        <w:t>‫שורות ‪" :24-26‬ברגע שמהנדס התנועה של העירייה ולדיסלב זסלבסקי אישר שני כלי רכב‬</w:t>
        <w:br/>
        <w:t>‫בחניה כפולה‪ ,‬שזה בניגוד להנחיות משרד התחבורה אבל משרד התחבורה לא מאפשר דברים‬</w:t>
        <w:br/>
        <w:t>‫כאלה בתקני חניה‪ ,‬אבל בגלל מצוקת החניה‪ ,‬אם הדיירים מסכימים לחניה כזאת‪ ,‬הדבר‬</w:t>
        <w:br/>
        <w:t>‫מתאפשר"‪ .‬בהמשך העיד העד‪" :‬אין בעיה עם נסיעה על גבי שטח הגישה למחסנים‪ ,‬הנהג‬</w:t>
        <w:br/>
        <w:t>‫נוסע ומסתכל‪ ,‬יש לי רק בעיה אם רכב חונה על גבי שטח הגישה למחסנים וחוסם את‬</w:t>
        <w:br/>
        <w:t>‫המעבר"‪ ,‬ראו שורות ‪ 35-37‬עמ' ‪ 5‬לפרוטוקול מיום ‪ .26.3.23‬יש לזכור כי מדובר בעד שהעיד‬</w:t>
        <w:br/>
        <w:t>‫מטעם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.43‬שלישית‪ ,‬בביקור במקום התרשמתי כי התמרון במקום ממילא אינו פשוט שכן שטח התמרון‬</w:t>
        <w:br/>
        <w:t>‫בין החניות אינו מרווח מאוד‪ ,‬ונדרש לבצע בו מספר תמרונים על מנת להיכנס ולצאת מהחניות‬</w:t>
        <w:br/>
        <w:t>‫שלא ברוורס‪ .‬התקנת מעצורים בקדמת המעלית ובקדמת שבילי הגישה למחסנים תכביד עוד‬</w:t>
        <w:br/>
        <w:t>‫יותר את אפשרות התמרון לחניות‪ .‬ראיה לכך מצאתי בעדותו של נתבע ‪ ,5‬שהוא עד ניטרלי‪,‬‬</w:t>
        <w:br/>
        <w:t>‫שעה שלכאורה האינטרס שלו הוא שנתבעים ‪ 4-1‬לא יחנו שלושה רכבים כל אחד בתא החניה‬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‫שלו‪ ,‬ועל אף זאת הוא העיד כי הוא מתנגד להתקנת המעצורים שכן הללו יכבידו על התמרון‬</w:t>
        <w:br/>
        <w:t>‫בתחומי השטח המשותף‪ ,‬ראו עדותו בעמ' ‪ 6‬לפרוטוקול הדיון מיום ‪ 11.6.23‬שורות ‪.20-23‬‬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 מצאתי גם להורות על התקנת מעצורים בקדמת שבילי הגישה לחניות‪ .‬ויוטעם‪ ,‬בבתים רבים‬</w:t>
        <w:br/>
        <w:t>‫שנבנים הגישה למחסנים עוברת דרך חניות או דרך שבילי תמרון ואין בכך כדי למנוע שימוש‬</w:t>
        <w:br/>
        <w:t>‫סביר בחניות או בשבילי התמרון‪ .‬בביקור במקום התרשמתי כי שבילי הגישה למחסנים‬</w:t>
        <w:br/>
        <w:t>‫מאפשרים גישה סבירה אף ללא המעצורים שהתבקשה התקנתם‪ ,‬ולא מצאתי כי מעבר רכבים‬</w:t>
        <w:br/>
        <w:t>‫על גבי שביל הגישה בדרך לחניה שהוצמדה להם‪ ,‬שהוא שימוש רגעי‪ ,‬מאיינת את השימוש‬</w:t>
        <w:br/>
        <w:t>‫הסביר והבטיחותי בשבילי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.45‬יתרה מכך‪ ,‬אחד משבילי הגישה מוביל למחסן שבבעלות נתבעים ‪ ,6-5‬ועל כן כלל לא ברורה‬</w:t>
        <w:br/>
        <w:t>‫דרישת התובע להגן על נתבעים אלו ולדאוג לבטיחותם שעה שהם אינם דורשים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,‬מצאתי לדחות הדרישה להתקנת מעצורים‪ .‬וראו גם עמדת נתבע ‪ 5‬בסיכומיו‬</w:t>
        <w:br/>
        <w:t>‫ביחס לאמור‪" :‬לגבי נסיעה על גבי שטח הכניסה למחסנים‪ ,‬אמנם זה יוצר לי הפרעה כלשהי‬</w:t>
        <w:br/>
        <w:t>‫בחניה כי זה מחייב את הרכב של שכניי להיצמד לקו החניה שלי‪ ,‬אך אני רואה את זה כחלק‬</w:t>
        <w:br/>
        <w:t>‫מיחסי שכנות שאם אפשר לוותר בנושא מסוים זה משהו שמציק לי" (עמ' ‪ 10‬לפרוטוקול‬</w:t>
        <w:br/>
        <w:t>‫הדיון מיום ‪ 11.6.23‬שורות ‪.)31-29‬‬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.47‬עם זאת‪ ,‬ניתן בזאת צו מניעה קבוע האוסר על הנתבעים ‪ 4-1‬או מי מטעמם להחנות רכבים‬</w:t>
        <w:br/>
        <w:t>‫באופן שחורג לשביל הגישה למחסן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.48‬בסיכומיו עמד ב"כ התובע על מתן הסעד שהתבקש בכתב התביעה למינוי נציגות בשכר‪ ,‬עמ' ‪7‬‬</w:t>
        <w:br/>
        <w:t>‫לפרוטוקול הדיון מיום ‪ 11.6.23‬שורות ‪ .18-14‬אני דוחה דרישת התובע לקבלת סעד זה‬</w:t>
        <w:br/>
        <w:t>‫מהטעמים הבאים‪ :‬ראשית‪ ,‬התובע ויתר על קבלת סעד זה בדיון שהתקיים ביום ‪ ,26.3.23‬עת‬</w:t>
        <w:br/>
        <w:t>‫נקבע בהחלטה כי מכלל הסעדים שהתבקשו בכתב התביעה נותרים לדיון רק הסעדים שפורטו‬</w:t>
        <w:br/>
        <w:t>‫בסעיפים ‪ 9.1-9.4‬לכתב התביעה‪ ,‬ובין אלו לא נמצא מינוי נציגות בשכר‪.‬‬</w:t>
        <w:br/>
        <w:t>‫שנית‪ ,‬למפקח על רישום המקרקעין סמכות שיפוטית לדון בסכסוכים בדבר זכויות וחובות של‬</w:t>
        <w:br/>
        <w:t>‫בעלי דירות בבית משותף על פי התקנון המצוי או לפי התקנון הרשום של הבית או על פי סעיפים‬</w:t>
        <w:br/>
        <w:t>‫אחרים של חוק המקרקעין המנויים בסעיף ‪ 72‬לחוק המקרקעין‪.‬‬</w:t>
        <w:br/>
        <w:t>‫כידוע‪ ,‬הסמכות לדון בתביעה נלמדת מכתב התביעה ומהסעדים המבוקשים בו‪ .‬הסעד לו עותר‬</w:t>
        <w:br/>
        <w:t>‫התובע למינוי נציגות כאמור בסעיף ‪ 67‬לחוק המקרקעין מצוי בסמכותו המנהלית של המפקח‬</w:t>
        <w:br/>
        <w:t>‫על רישום מקרקעין ואינו נמנה עם העניינים בהם הוענקה למפקח סמכות שיפוטית‪ ,‬כמפורט‬</w:t>
        <w:br/>
        <w:t>‫בסעיף ‪ 72‬לחוק המקרקעין‪.‬‬</w:t>
        <w:br/>
        <w:t>‫עוד אציין כי אין המדובר בעניין פרוצדוראלי גרידא שכן בקשה למינוי נציגות אשר מוגשת‬</w:t>
        <w:br/>
        <w:t>‫כתביעה מחייבת תשלום אגרת משפט‪ ,‬משלוח הזמנות לדין‪ ,‬מתן ‪ 60‬יום להגשת כתב 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‫וכיוב' עניינים אשר נדרשים במסגרת הליך שיפוטי‪ ,‬ואילו בקשה למינוי נציגות בהליך המנהלי‬</w:t>
        <w:br/>
        <w:t>‫אינה כרוכה בתשלום אגרה ומאפשרת טיפול מידי בבקשה כבכל בקשה מנהלית‪.‬‬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.49‬התביעה לחיוב כל אחד מזוגות הנתבעים ‪ 2-1‬ו ‪ 4-3‬בסך של ‪ ₪ 6,147.09‬מתקבלת‪ .‬הנתבעים‬</w:t>
        <w:br/>
        <w:t>‫ישלמו סכום זה בתוך ‪ 30‬יום מיום קבלת פסק הדין‪ ,‬שאם לא כן יישא הסכום הפרשי הצמדה‬</w:t>
        <w:br/>
        <w:t>‫וריבית מיום הגשת התביעה (‪ )7.4.22‬ועד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.50‬אני דוחה את התביעה למתן צו עשה להעמדת מעצורים בקדמת המעלית ובקדמת שבילי הגישה‬</w:t>
        <w:br/>
        <w:t>‫למחסנים‪.‬‬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.51‬אני דוחה את התביעה למתן צו מניעה שיאסור על הנתבעים להעמיד למעלה משני רכבים בחניה‬</w:t>
        <w:br/>
        <w:t>‫הצמודה להם ולעבור עם רכביהם על גבי שביל הגישה למחסנים‪ ,‬תוך קביעה כי הנתבעים ‪4-1‬‬</w:t>
        <w:br/>
        <w:t>‫לא יורשו להחנות רכבים באופן שחורג לתחומי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.52‬הוצאות ההליך‪ -‬נקודת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 ,‬להרתיע תובעים‬</w:t>
        <w:br/>
        <w:t>‫בכוח מנקיטת הליכי סרק ולעודד נתבעים בכוח להימנע מהתגוננות סרק‪ ,‬כאשר העיקרון הוא‬</w:t>
        <w:br/>
        <w:t>‫שהוצאות המשפט הנפסקות צריכות להיות מידתיות להליך עצמו ולמהותו (ע"א ‪9648/16‬‬</w:t>
        <w:br/>
        <w:t>‫אורהייטק 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.55‬תקנה ‪ 153‬לתקנות‪ ,‬קובעת את שיעור הוצאות המשפט שיש לפסוק‪ ,‬כאשר נקבע באופן מפורש‬</w:t>
        <w:br/>
        <w:t>‫כי 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.56‬ובמיושם לענייננו ‪ -‬לאחר ששקלתי את מכלול השיקולים הרלוונטיים כמפורט לעיל ולאחר‬</w:t>
        <w:br/>
        <w:t>‫שנתתי דעתי למכלול נסיבות העניין‪ ,‬לרבות‪ :‬לעובדה שלגבי חלק מהסעדים הגיעו הצדדים‬</w:t>
        <w:br/>
        <w:t>‫להסכמות בדיון מיום ‪ 26.3.23‬אשר‪ ,‬למעשה‪ ,‬קיבלו את מרבית הסעדים‪ ,‬לכך שמבין הסעדים‬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‫שנותרו לדיון סעד אחד התקבל ושניים אחרים נדחו‪ ,‬ולכך שהצדדים השכילו להגיע להסכמות‬</w:t>
        <w:br/>
        <w:t>‫דיוניות ובכך צמצמו באופן ניכר את המחלוקת‪ .‬אני מחייבת את הנתבעים ‪ 4-1‬לשאת בהוצאות‬</w:t>
        <w:br/>
        <w:t>‫משפט לטובת התובע כדלהלן‪ :‬נתבעים ‪ ,1-2‬יחד ולחוד‪ ,‬יישאו בהוצאות התובע בסך כולל של‬</w:t>
        <w:br/>
        <w:t>‫‪ ,₪ 7,000‬נתבעים ‪ ,4-3‬יחד ולחוד‪ ,‬יישאו בהוצאות התובע בסך כולל של ‪ .₪ 7,000‬סכומים אלו‬</w:t>
        <w:br/>
        <w:t>‫ישולמו לתובע בתוך ‪ 30‬יום מיום קבלת פסק הדין שאם לא כן יישאו הפרשי הצמדה וריבית‬</w:t>
        <w:br/>
        <w:t>‫מיום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כב' בתמוז תשפ"ג (‪.)11.7.23‬‬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