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תכלת ‪ 2‬הוד השרון‬                                    ‫התובעת‪:‬‬</w:t>
        <w:br/>
        <w:t>‫על ידי גילה פארן‬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‫חדד חבי‬    ‫‪.1‬‬                          ‫הנתבעים‪:‬‬</w:t>
        <w:br/>
        <w:t>‫חדד נתנאל‬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סולברג ירון‬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היום (‪ )4.6.2023‬שמעתי את עדויות הצדדים ואת סיכומיהם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שניסיון להביא את הצדדים להסכמות לא צלח‪ ,‬הגיעה העת להכריע בהליך שעניינו‬</w:t>
        <w:br/>
        <w:t>‫תביעה למתן צו עשה המורה לנתבע ים לפעול להשבת המצב לקדמותו בכל הנוגע‬</w:t>
        <w:br/>
        <w:t>‫לעבודות ולשינויים שביצעו בקיר המשותף במסגרת שיפוצים בדירתם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בבית המשותף ברחוב תכלת ‪ 2‬הוד השרון הידוע‬             ‫‪.1‬‬</w:t>
        <w:br/>
        <w:t>‫כחלקה ‪ 535‬בגוש ‪( 6442‬להלן ‪ " -‬הבית המשותף ")‪ .‬ל בית המשותף תקנון מוסכם‬</w:t>
        <w:br/>
        <w:t>‫אשר אושר לרישום עם מתן צו רישום לבית המשותף בפנקס הבתים המשותפים‬</w:t>
        <w:br/>
        <w:t>‫בתאריך ‪( 7.8.2005‬להלן ‪ " -‬ה תקנון ה 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 ת ‪ ,‬היא נציגות הבית המשותף ברחוב תכלת ‪ 2‬הוד השרון (להלן ‪-‬‬</w:t>
        <w:br/>
        <w:t>‫"התובעת"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3‬הנתבעים‪ ,‬חדד חבי וחדד נתנאל ‪ ,‬הם הבעלים של דירה הידועה כתת חלקה ‪16‬‬</w:t>
        <w:br/>
        <w:t>‫בבית המשותף המצויה בקומת הקרקע (להלן ‪ " -‬הנתבעים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‫קדמה לתביעה בקשה לסעד זמני שהוגשה על ‪ -‬ידי התובעת בתאריך ‪, 4.7.2022‬‬              ‫‪.4‬‬</w:t>
        <w:br/>
        <w:t>‫בתאריך ‪ , 11.7.2022‬התקיים דיון בנושא הסעד הזמני‪ ,‬אלא ש הצדדים הגיעו‬</w:t>
        <w:br/>
        <w:t>‫להסכמות במסגרתן התחייבו הנתבעים שלא לבצע כל שינוי ברכוש המשותף‪,‬‬</w:t>
        <w:br/>
        <w:t>‫לרבות הקירות החיצוניים פרט לסגירת הפתחים שנפתחו בקירות החיצוניים‪,‬‬</w:t>
        <w:br/>
        <w:t>‫תוך שהודגש כי אין בהסכמת הצדדים כדי להוות טענה לגבי המשך ההליך‬</w:t>
        <w:br/>
        <w:t>‫העיקרי (עמ' ‪ 5‬לפרוטוקול הדיון מתאריך ‪ .) 11.7.2022‬להסכמות אלו ניתן תוקף‬</w:t>
        <w:br/>
        <w:t>‫של החלטה (להלן ‪ " -‬ההחלטה בסעד הזמני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 19.7.2022‬הגישה התובעת בקשה לפי פקודת בזיון בית המשפט בטענה‬             ‫‪.5‬‬</w:t>
        <w:br/>
        <w:t>‫כי הנתבעים מפירים את ההחלטה בסעד הזמני‪ ,‬שכן חרף ההחלטה החלו‬</w:t>
        <w:br/>
        <w:t>‫הנתבעים לבצע שינויים ברכוש המשותף (להלן ‪ " -‬הבקשה לבזיון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 12.12.2022‬התקיים דיון בבקשה לבזיון‪ ,‬ובמסגרתו הוחלט כי אין‬              ‫‪.6‬‬</w:t>
        <w:br/>
        <w:t>‫מקום להידרש לבקשה לבזיון‪ ,‬אולם הדבר יילקח בחשבון במסגרת הוצאות‬</w:t>
        <w:br/>
        <w:t>‫ההליך כולו‪ .‬כמו כן‪ ,‬התיק נקבע לביקור במקום‪ ,‬וכן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 28.5.2023‬ערכתי ביקור במקום כדי להתרשם באופן בלתי אמצעי‬                 ‫‪.7‬‬</w:t>
        <w:br/>
        <w:t>‫מהנטען‪ .‬בביקור שמעתי את עמדות הצדדים ביחס למחלוקת‪ ,‬ותיעדתי את‬</w:t>
        <w:br/>
        <w:t>‫תמונ ות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‫היום‪ ,‬בתאריך ‪ , 4.6.2023‬התקיים דיון ההוכחות (להלן ‪ " -‬פרוטוקול הדיון ") ‪,‬‬        ‫‪.8‬‬</w:t>
        <w:br/>
        <w:t>‫במהלכו שמעתי את עדויות הצדדים‪ .‬מטעם התובעת העידו מר ערן דקל (להלן ‪-‬‬</w:t>
        <w:br/>
        <w:t>‫" מר דקל ") וגב' גילה פארן (להלן ‪ " -‬גב' פארן ") ‪ ,‬ומטעם הנתבעים העידו גב'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‫יבלקין‪ ,‬אדריכלית הנתבעים (להלן ‪ " -‬גב' יבלקין ")‪ ,‬ומר נתי חדד (להלן ‪-‬‬</w:t>
        <w:br/>
        <w:t>‫" הנתבע ")‪ .‬כמו כן הוגשה תעודת עובד ציבור מטעם שרון טאובר‪ ,‬רכ ז ת פיקוח‬</w:t>
        <w:br/>
        <w:t>‫ובנייה בעירית הוד השרון (להלן ‪ " -‬תעודת עובד ציבור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שהסתיים שלב ההוכחות ‪ ,‬הודפס לצדדים פרוטוקול הדיון ולאחר הפסקה‬              ‫‪.9‬‬</w:t>
        <w:br/>
        <w:t>‫ו בהתאם לתקנה ‪ 74‬לתקנות סדר הדין האזרחי‪ ,‬התשע"ט ‪( 2018 -‬להלן ‪-‬‬</w:t>
        <w:br/>
        <w:t>‫" התקנות ") סיכמו הצדדים את טענותיהם בעל ‪ -‬פה ‪ .‬אביא כעת את תמצית טענות‬</w:t>
        <w:br/>
        <w:t>‫הצדדים בסיכומיהם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 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חודש ינואר ‪ , 2022‬החלו הנתבעים בשיפוץ דירתם‪ ,‬ובמסגרת השיפוץ‪,‬‬             ‫‪. 10‬‬</w:t>
        <w:br/>
        <w:t>‫ביצעו הנתבעים שינויים ברכוש המשותף‪ ,‬ובקירות החיצוניים של הבית‬</w:t>
        <w:br/>
        <w:t>‫המשותף‪ ,‬ובכלל זה‪ ,‬הרחיבו חלון בקיר המשותף והפכו את אחד החלונות לדלת‬</w:t>
        <w:br/>
        <w:t>‫ממנה הם נכנסים לגינה הצמודה לדירתם‪ .‬כמו כן הרסו הנתבעים את הפרגולה‬</w:t>
        <w:br/>
        <w:t>‫הבנויה שהייתה חלק בלתי נפרד מהקיר החיצוני של הבניין במועד הקמתו‬</w:t>
        <w:br/>
        <w:t>‫והסירו עמ וד תומך מהפרגולה‪.‬‬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פנו לתובעת או לאסיפת בעלי הדירות עובר לביצוע השינויים ברכוש‬         ‫‪. 11‬‬</w:t>
        <w:br/>
        <w:t>‫המשותף‪ ,‬והחלו בביצוע השינויים ברכוש המשותף למרות ניסיון של בעלי דירות‬</w:t>
        <w:br/>
        <w:t>‫להניא אותם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פעלו אף על פי ש הם מודעים לכך ש ‪ 19 -‬בעלי דירות מתוך ‪ 21‬בעלי‬           ‫‪. 12‬‬</w:t>
        <w:br/>
        <w:t>‫דירות מתנגד ים לשינויים המבוצעים על ידם ברכוש המשותף‪ ,‬שכן התנגדויות‬</w:t>
        <w:br/>
        <w:t>‫בעלי הדירות הוגשו לוועדה המקומית לתכנון ובנייה‪.‬‬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פנו לקבלת היתר תכנוני רק לאחר שהחלו בביצוע עבודות ברכוש‬                ‫‪. 13‬‬</w:t>
        <w:br/>
        <w:t>‫המשותף‪ ,‬אך ההיתר שקיבלו‪ ,‬אין לו משמעות לפן הקנייני‪ ,‬שכן עניינו כאמור‬</w:t>
        <w:br/>
        <w:t>‫בפן התכנוני בלבד‪ .‬לפיכך אין בהיתר בנייה שניתן על ידי העירייה כדי להכשיר‬</w:t>
        <w:br/>
        <w:t>‫או להלבין את הפגיעה הקניינית שנעש ת ה על ידי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 חוק המקרקעין התשכ"ט ‪( , 1969 -‬להלן ‪ " -‬חוק המקרקעין ") ‪ ,‬ולסעיף ‪2‬‬     ‫‪. 14‬‬</w:t>
        <w:br/>
        <w:t>‫לתקנון המצוי לתוספת בחוק המקרקעין‪ ,‬בעל דירה לא יכול לבצע שינויים‬</w:t>
        <w:br/>
        <w:t>‫כלשהם ברכוש המשותף‪ ,‬אלא אם קיבל את הסכמת בעלי הדירות במסגרת‬</w:t>
        <w:br/>
        <w:t>‫האסיפה הכללית‪ .‬כמו כן‪ ,‬בהתאם לפסיקה‪ ,‬אין משמעות לגודל הפגיעה שנגרמה‬</w:t>
        <w:br/>
        <w:t>‫בשל השינויים שבוצעו ברכוש המשותף ‪ ,‬מה עוד שאין מדובר ב שינויים מינוריים‬</w:t>
        <w:br/>
        <w:t>‫כפי שמנסים הנתבעים להציג‪.‬‬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כל בעל דירה רשאי לבצע שימוש סביר ברכוש המשותף‪ ,‬אך לא יכול‬               ‫‪. 15‬‬</w:t>
        <w:br/>
        <w:t>‫להיות שהרחבת פתחים או הפיכת חלון לדלת או הריסת מבונה הוא שימוש‬</w:t>
        <w:br/>
        <w:t>‫סביר‪.‬‬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הנתבעים ל אכיפה בררנית ‪ ,‬שכן היא אינה נכונה ובטח לא‬          ‫‪. 16‬‬</w:t>
        <w:br/>
        <w:t>‫הוכחה ‪ .‬מה עוד ש אף אחד מבעלי הזכויות בב ית המשותף לא הרחיב חלונות ‪ ,‬לא‬</w:t>
        <w:br/>
        <w:t>‫פתח פתחים והרס מבונה בבית המשותף‪ .‬מה עוד ש התנהלות ש לא כדין של‬</w:t>
        <w:br/>
        <w:t>‫מישהו אחד לא יכולה להכשיר התנהלות שלא כדין של מישהו אחר‪ .‬יש גם לדחות‬</w:t>
        <w:br/>
        <w:t>‫את טענת האפליה שהעלו הנתבעים בקשר עם מוצאם וצבע עורם‪ ,‬שכן טענה זו‬</w:t>
        <w:br/>
        <w:t>‫ל א רק שלא הוכחה‪ ,‬אלא אף עדויות הצדדים‪ ,‬מראות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לבית המשותף תקנון מוסכם‪ ,‬אך התקנון המוסכם שותק בכל הנוגע‬                ‫‪. 17‬‬</w:t>
        <w:br/>
        <w:t>‫לעבודות ברכוש המשותף‪ ,‬ולפיכך חלים בעניין זה סעיפי התקנון המצוי ו הכול‬</w:t>
        <w:br/>
        <w:t>‫בהתאם לסעיף ‪ 61‬ו ‪ 62 -‬לחוק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לטענות הנתבעים בקשר עם סמכותה של הנציגות להגיש את התביעה ‪-‬‬             ‫‪. 18‬‬</w:t>
        <w:br/>
        <w:t>‫סמכות ה הטבועה של הנציגות ומחובת ה לנקוט כל הליך כדי למנוע הסגת גבול‬</w:t>
        <w:br/>
        <w:t>‫ופגיעה ברכוש משותף‪ .‬לא נדרשת לכך כל הסכמת של אסיפת בעלי דירות וכאמור‬</w:t>
        <w:br/>
        <w:t>‫מחובתה של הנציגות לפעול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יש להורות לנתבעים להשיב את מצב הקירות המשותפים לקדמותם כפי‬              ‫‪. 19‬‬</w:t>
        <w:br/>
        <w:t>‫שהיה בעת גמר הבנייה‪ ,‬ובכלל זה‪ ,‬סגירת הדלת לחלון‪ ,‬הקטנת חלון נוסף כך‬</w:t>
        <w:br/>
        <w:t>‫שיהיה לפי גודלו המקורי‪ ,‬והשבת הפרגולה לקדמותה המקורי‪ ,‬לרבות העמוד‬</w:t>
        <w:br/>
        <w:t>‫התומך‪.‬‬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 לחייב את הנתבעים בהוצאות ההליך ובשכ"ט עו"ד‪ ,‬בהתאם‬                ‫‪. 20‬‬</w:t>
        <w:br/>
        <w:t>‫לאסמכתאות שהוצגו ובשים לב להתנהלות הנתבעים לרבות בבקשה לבזיון‪.‬‬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 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היא תביעה מיותרת שלא היה מקום להגישה‪ ,‬או להמשיך בה לאחר‬             ‫‪. 21‬‬</w:t>
        <w:br/>
        <w:t>‫שהתברר כי לנתבעים יש היתר בנייה כדין‪ ,‬וכך הבנוי כיום הוא בהתאם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‫הוועדה המקומית שנתנה את ההיתר‪ ,‬שקלה את כל השיקולים בהליך סדור‬              ‫‪. 22‬‬</w:t>
        <w:br/>
        <w:t>‫ומנומק שבו נטלו חלק כל בעלי הדירות ולאחר ש ‪ 19 -‬מתוך ‪ 21‬בעלי דירות הגישו‬</w:t>
        <w:br/>
        <w:t>‫התנגדויות ‪ .‬הוועדה המקומית דנה בהתנגדויות‪ ,‬שקלה את כל השיקולים ונתנה‬</w:t>
        <w:br/>
        <w:t>‫החלטה מנומקת שמתייחסת לכל הנושאים ‪ ,‬לרבות לנושאים האדריכ ליים ‪.‬‬</w:t>
        <w:br/>
        <w:t>‫הנתבעים לא הגישו ערר על ההחלטה‪ ,‬ומשכך ההחלטה היא סופית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או מי מבעלי הדירות‪ ,‬לא העל ו בפני הוועדה המקומית כל טענה‬            ‫‪. 23‬‬</w:t>
        <w:br/>
        <w:t>‫קניינית‪ .‬אומנם מוסד תכנון לא יכול להכריע בשאלה קניינית אך בשורה של‬</w:t>
        <w:br/>
        <w:t>‫פסקי דין נקבע כי הוועדה רשאית לעצור את הדיון ו להשהות את ההחלטה עד‬</w:t>
        <w:br/>
        <w:t>‫לבירור השאלה הקניינית‪ .‬אך בשעה שהתובעת לא העלתה כל טענה קניינית‪ ,‬אין‬</w:t>
        <w:br/>
        <w:t>‫היא רשאית להעלותה כיום לאחר שכבר ניתנה החלטה הוועדה‪.‬‬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פעלה בשיהוי עת פנתה בהליך רק שכבר ניתן לנתבעים היתר בנייה‬           ‫‪. 24‬‬</w:t>
        <w:br/>
        <w:t>‫וההליך התכנוני הסתיים‪ .‬התובעת הסתירה מסמכים מהותיים למשל‬</w:t>
        <w:br/>
        <w:t>‫פרוטוקו לים או החלטה של אסיפה כללית המאשרת לה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הוכיחה פגיעה אדריכלית כלשהי בחזות הבית המשותף‪ .‬הנתבעים‬           ‫‪. 25‬‬</w:t>
        <w:br/>
        <w:t>‫העידו את האדריכלית שהסבירה בעדותה כי השינויים שבצעו הנתבעים‬</w:t>
        <w:br/>
        <w:t>‫משתלבים במבנה הבית המשותף מבחינה אדריכלית‪.‬‬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 על הבית המשותף התקנון המוסכם‪ ,‬ואין הוא מונע שינויים ברכוש המשותף‪,‬‬       ‫‪. 26‬‬</w:t>
        <w:br/>
        <w:t>‫כפי שבצעו הנתבעים‪ .‬התקנון המצוי חל רק כשיש סתירה בינו לבין התקנון‬</w:t>
        <w:br/>
        <w:t>‫המוסכם‪ ,‬אך כשאין סתירה יחול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ניהלה את ההליך בחוסר תום לב ובאפליה שעה שאף בעלי דירות נוספים‬     ‫‪. 27‬‬</w:t>
        <w:br/>
        <w:t>‫ביצעו שינויים ברכוש המשותף‪ ,‬כך למ של מר דקל בעצמו ביצע שינויים ברכוש‬</w:t>
        <w:br/>
        <w:t>‫המשותף עת סגר את המרפסת שלו‪ .‬בעלי דירות נוספים הציבו מרקיזות ו סוככים‬</w:t>
        <w:br/>
        <w:t>‫וכפי שעולה מתעודת עובד הציבור‪ ,‬אף התקיים הליך פיקוח נגד בעל דירה נוסף‬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בפרויקט שנבנה לפני כעשרים שנה‪ ,‬ועם הזמן בוצעו שינויים בחזות הבית‬   ‫‪. 28‬‬</w:t>
        <w:br/>
        <w:t>‫המשותף‪ .‬הסיבה היחידה שבגינה נרדפים הנתבעים היא הסיבה העדתית‪,‬‬</w:t>
        <w:br/>
        <w:t>‫שאחרת אי אפשר להבין את עודף המוטיבציה של התובעת אל מול הנתבעים שעה‬</w:t>
        <w:br/>
        <w:t>‫שבעלי דירות נוספים ביצעו שינויים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שבצעו הנתבעים הם שינויים מינוריים‪ .‬הנתבעים לא פלשו לשטח לא‬      ‫‪. 29‬‬</w:t>
        <w:br/>
        <w:t>‫להם‪ ,‬לא פיצלו את דירתם ולא בצעו שינויים שיש בהם כדי לפגוע בחזות הבית‬</w:t>
        <w:br/>
        <w:t>‫המשותף כך שבהתאם למבחנים שהובאו בפסיקה‪ ,‬לא יהיה זה סביר ומידתי‬</w:t>
        <w:br/>
        <w:t>‫לחייב את הנתבעים להשיב את המצב לקדמותו‪ .‬הסיבה היחידה שהסבירה נציג ת‬</w:t>
        <w:br/>
        <w:t>‫התובעת ‪ ,‬גב' פארן‪ ,‬בעדותה‪ ,‬ה ו א החשש מתקדים‪ .‬אולם אין בחשש זה‪ ,‬כדי‬</w:t>
        <w:br/>
        <w:t>‫להעניק לתובעת את הסעד הדרסטי המבוקש על ידה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יש לדחות את התביעה תוך חיובה בהוצאות ההליך ובשכ"ט עו"ד‪.‬‬       ‫‪. 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אומנם התקנון המוסכם‪ ,‬אך בשעה שהוא שותק‪ ,‬יחול התקנון‬</w:t>
        <w:br/>
        <w:t>‫המצוי‬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טענת הנתבעים בקשר לאי ‪ -‬תחולתו של התקנון המצוי‪ .‬אומנם‬     ‫‪. 31‬‬</w:t>
        <w:br/>
        <w:t>‫לבית המשותף נרשם תקנון מוסכם ו משנרשם תקנון מוסכם‪ ,‬יש לו מעמד קנייני‬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כוחו יפה לכל בעלי הדירות בבית המשותף‪ ,‬וגם אלו‪ ,‬שנעשו בעלי דירות לאחר‬</w:t>
        <w:br/>
        <w:t>‫מכן [סעיף ‪(62‬ג) לחוק המקרקעין ; רע"א ‪ 3463/11‬עזבון המנוח אהרוני שלמה‬</w:t>
        <w:br/>
        <w:t>‫ואח' נ' עופר מרכזים בע"מ (נבו ‪ ; ) 16.01.2013‬עש"א (מחוזי חי') ‪15624-06-‬‬</w:t>
        <w:br/>
        <w:t>‫‪ 15‬פריבאי נכסים בע"מ נ' נציגות הבית המשותף ברח' התעשיה ‪ 11‬נשר ) נבו‬</w:t>
        <w:br/>
        <w:t>‫‪ . ] ) 08.11.2015‬וכן‪ ,‬כשיש סתירה בין הוראות התקנון המוסכם‪ ,‬לבין הוראות‬</w:t>
        <w:br/>
        <w:t>‫חוזים פרטניים‪ ,‬יגבר התקנון המוסכם [ עש"א ‪ 3210-05-21‬אלי רוני ואבי יוזמה‬</w:t>
        <w:br/>
        <w:t>‫ופתוח בע"מ נ' מורן טכנולוגיה ניקוי בע"מ (‪.] )8.10.2021‬‬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סעיף ‪ 64‬לחוק המקרקעין קובע באופן מפורש כי ‪:‬‬           ‫‪. 32‬‬</w:t>
        <w:br/>
        <w:t>‫" מקום שלא נרשם תקנון לפי סעיף ‪ , 62‬ו במידה ש אין בתקנון שנרשם הוראה‬</w:t>
        <w:br/>
        <w:t>‫בנדון‪ ,‬יראו את התקנון המצוי שבתוספת כתקנון שנרשם על ידי בעלי הדירות " ‪.‬‬</w:t>
        <w:br/>
        <w:t>‫כך שהתקנון המצוי יופעל כברירת מחדל או כאשר אין תקנון מוסכם‪ ,‬או כאשר‬</w:t>
        <w:br/>
        <w:t>‫יש תקנון מוסכם א ך " אין בתקנון שנרשם הוראה בנדון " ‪ .‬לכן‪ ,‬מקום שהתקנון‬</w:t>
        <w:br/>
        <w:t>‫המוסכם "שותק"‪ ,‬יחול ו הוראות התקנון המצוי‪.‬‬</w:t>
        <w:br/>
        <w:t>‫ובמיושם לענייננו ‪ -‬התקנון המוסכם שותק בכל הקשור לשינויים ברכוש‬                     ‫‪. 33‬‬</w:t>
        <w:br/>
        <w:t>‫המשותף‪ ,‬ומשכך יחולו הוראות התקנון המצוי‪ ,‬לרבות הוראות סעיף ‪( 2‬א)‬</w:t>
        <w:br/>
        <w:t>‫לתקנון המצוי ‪ ,‬שבהם אדון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לא הייתה צריכה לקבל את הסכמת בעלי הדירות לפני 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עמדת הנתבעים לפיה היה על הנציגות לקבל את הסכמת בעלי‬                    ‫‪. 34‬‬</w:t>
        <w:br/>
        <w:t>‫הדירות לפני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מחלוקת ש ‪ 19 -‬בעלי דירות מתוך ‪ 21‬התנגדו לשינויים שבצעו‬                  ‫‪. 35‬‬</w:t>
        <w:br/>
        <w:t>‫הנתבעים ו אף הגישו התנגדויות אקטיביות לכך מקובלת עלי עדותה של גב' פארן‬</w:t>
        <w:br/>
        <w:t>‫ולפיה " החלטנו עם הדיירים‪ ,‬אני לא דיברתי עם חדד באופן אישי‪ ,‬כנציגת ועד‬</w:t>
        <w:br/>
        <w:t>‫חשבתי שצריך לאסוף את הדיירים ולהחליט מה לעשות ואיך לפעול‪ ,‬הייתה‬</w:t>
        <w:br/>
        <w:t>‫ישיבה וחדד לא הופיע " (עמ' ‪ 5‬ש ' ‪ .) 14-12‬אומנם האסיפה הייתה בקשר להגשת‬</w:t>
        <w:br/>
        <w:t>‫התנגדות לוו עדה המקומית‪ ,‬אך יש בה כדי להמחיש את הלך הרוח של בעלי‬</w:t>
        <w:br/>
        <w:t>‫הדירות ואת אי ‪ -‬הסכמתם לשינויים שבצעו 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ומעל הכול ‪ ,‬פעולת הנציגות בגדרי הרשאתה בחוק מחייבת את כל בעלי הדירות‬           ‫‪. 36‬‬</w:t>
        <w:br/>
        <w:t>‫בבית המשותף‪ ,‬והיא אינה נדרשת לקבל הרשאה פרטנית על ידי מי מבעלי הדירות בבית‪,‬‬</w:t>
        <w:br/>
        <w:t>‫לרבות הגשת תביעה נגד מי מבעלי הדירות בבית בכל הנוגע לשימושים הנעשים ברכוש‬</w:t>
        <w:br/>
        <w:t>‫המשותף [ סעיפים ‪ 65‬ו ‪ 69 -‬לחוק המקרקעין; ע"א ‪ 98/80‬נציגות הבית המשותף‬</w:t>
        <w:br/>
        <w:t>‫ברחוב רבי עקיבא ‪ 77‬לוד נ' קדמת לוד בע"מ‪ ,‬פ"ד לו (‪ ; )1981( 21 )2‬רע"א ‪ 1025/17‬נאות‬</w:t>
        <w:br/>
        <w:t>‫מזרחי בע"מ נ' נציגות הבית המשותף מנדל זינגר ‪ 23‬חיפה (נבו ‪( )27.6.2017‬המפקח‬</w:t>
        <w:br/>
        <w:t>‫על המקרקעין פתח תקוה ) ‪ 578/22‬נציגות הבית המשותף ברחוב רוטשילד ‪122‬‬</w:t>
        <w:br/>
        <w:t>‫פתח תקווה נ' בודנר יעקב‪ ,‬בפסקה ‪( 22‬נ בו ‪ .]) 01.03.2023‬לכן‪ ,‬טענת הנתבעים‬</w:t>
        <w:br/>
        <w:t>‫בקשר עם כשירותה של הנציגות להגיש את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שביצעו הנתבעים בקיר החיצוני הם שינויים הפוגעים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לא פעם (ראו למשל (המפקח על המקרקעין פתח תקוה ) ‪659/20‬‬                    ‫‪. 37‬‬</w:t>
        <w:br/>
        <w:t>‫עו"ד נחמיאס שולמית נ' גיבלי ארז עזרא (נבו ‪( ) 14.03.2022‬להלן ‪ " -‬עניין‬</w:t>
        <w:br/>
        <w:t>‫נחמיאס "; ( המפקח על המקרקעין פתח תקוה ‪ ) 163/20‬לוי מתתיהו נ' פוירורקר‬</w:t>
        <w:br/>
        <w:t>‫דוד גדליהו ( נבו ‪ ]) 21.10.2021‬בבית משותף שני מרכיבים הכרחיים‪ ,‬דירות ורכוש‬</w:t>
        <w:br/>
        <w:t>‫משותף [ ע"א ‪ 238/83‬נציגות הבית המשותף נ' פנחס וחיה מרכוס‪ ,‬פ''ד מא( ‪) 2‬‬</w:t>
        <w:br/>
        <w:t>‫‪.]) 1986 ( 561‬‬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קובע ומגדיר את הרכוש המשותף כך‪" :‬כל חלקי הבית‬                 ‫‪. 38‬‬</w:t>
        <w:br/>
        <w:t>‫המשותף חוץ מן החלקים הרשומים כדירות‪ ,‬ולרבות הקרקע‪ ,‬הגגות ‪,‬הקירות‬</w:t>
        <w:br/>
        <w:t>‫החיצוניים 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בתחומי‬</w:t>
        <w:br/>
        <w:t>‫דירה מסויימת"‪( 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מלשון הסעיף‪ ,‬הגדרת הרכוש המשותף שבבית המשותף היא שיורית‪.‬‬                      ‫‪. 39‬‬</w:t>
        <w:br/>
        <w:t>‫מקרקעין שלא הוגדרו כדירה הנם בגדר רכוש משותף (יהושע ויסמן‪ ,‬דיני קניין‬</w:t>
        <w:br/>
        <w:t>‫– בעלות ושיתוף (תשנ"ז)‪ ,‬עמ' ‪ 392‬להלן ‪ " -‬ויסמן ")‪ .‬רשימת הפרטים המנויים‬</w:t>
        <w:br/>
        <w:t>‫בסעיף ‪ 52‬לחוק המקרקעין ונמנים ברכוש המשותף היא רשימה פתוחה‪ .‬אפשר‬</w:t>
        <w:br/>
        <w:t>‫להוסיף לה או לגרוע הימנה (ויסמן‪ ,‬שם עמ' ‪.) 397‬‬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,‬קיר חיצוני‪ ,‬הוא רכוש משותף‪ ,‬גם אם הוא פונה למרפסת פרטית או לגינה אשר‬         ‫‪.40‬‬</w:t>
        <w:br/>
        <w:t>‫צמודה לדירה כמו דירת הנתבעים בענייננו [ ע"א ‪ 381/66‬חיים לוי‪ ,‬ו‪ 9-‬אח' נ' מרים‬</w:t>
        <w:br/>
        <w:t>‫לינקביץ ‪,‬כ(‪ . [(1966)557 )4‬לכן‪ ,‬ככלל אין בעל דירה רשאי לבצע שינויים בקירות‬</w:t>
        <w:br/>
        <w:t>‫חיצוניים אף אם הגישה לאותו קיר חיצוני‪ ,‬היא מדירתו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שבתוספת ל חוק המקרקעין ‪ ,‬החל כאמור על הבית‬                       ‫‪.41‬‬</w:t>
        <w:br/>
        <w:t>‫המשותף‪ ,‬קובע כי‪" :‬בעל דירה אינו רשאי לעשות בדירתו שינויים או תיקונים‬</w:t>
        <w:br/>
        <w:t>‫הפוגעים ברכוש המשותף או מסכנים או עשויים לסכן את קיומו או משנים או עשויים‬</w:t>
        <w:br/>
        <w:t>‫לשנות את ערכו‪ ,‬אלא אם קיבל תחילה הסכמת האסיפה הכללית של בעלי הדירות‪.‬‬</w:t>
        <w:br/>
        <w:t>‫לענין זה‪" ,‬פגיעה ברכוש המשותף" – לרבות פגיעה בחזותו החיצונית התקינה‬</w:t>
        <w:br/>
        <w:t>‫והאחידה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ברכוש המשותף מפורשת בפסיקה באופן רחב והיא כוללת כל פגיעה‬                       ‫‪. 42‬‬</w:t>
        <w:br/>
        <w:t>‫בחזותו החיצונית התקינה והאחידה של הבית‪ ,‬כפי שהייתה בגמר הבנייה‪,‬‬</w:t>
        <w:br/>
        <w:t>‫לרבות שינוי דמותו הארכיטקטונית או שיבוש שלמותו הסימטרית והאסתטית‬</w:t>
        <w:br/>
        <w:t>‫אין כל נפקות לשאלה א ם מדובר בפגיעה קטנה או גדולה‪ ,‬והאם היא ניתנת‬</w:t>
        <w:br/>
        <w:t>‫לפיצוי נאות או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,‬נקבע בפסיקה כי פתיחת דלת בקיר חיצוני של הבית המשותף‪ ,‬מהווה פגיעה‬                ‫‪. 43‬‬</w:t>
        <w:br/>
        <w:t>‫ברכוש המשותף [ע"א ‪ 381/66‬לוי נ' לינקביץ‪ ,‬כ (‪; 557 )4‬ת"א (י‪-‬ם) ‪ 7501-09‬יזדי נ'‬</w:t>
        <w:br/>
        <w:t>‫בורלא (נבו ‪; )13.01.2013‬ע"א ‪ 515/65‬רבובסקי נ' גלסברג‪ ,‬פ"ד כ(‪293 ,290 )2‬‬</w:t>
        <w:br/>
        <w:t>‫(‪; )1966‬ע"א ‪ 395/74‬יצחק לוי נ' רבקה סמואל‪ ,‬פ"ד כט(‪.]) 1975 ( 39 )2‬‬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-‬השינויים שבוצעו על ידי הנתבעים‪ :‬בעדותה הפנתה‬                      ‫‪. 44‬‬</w:t>
        <w:br/>
        <w:t>‫אדריכלית הנתבעים‪ ,‬לשינויים שבצעו הנתבעים בחזות הבית המשותף‪ ,‬וכפי‬</w:t>
        <w:br/>
        <w:t>‫שבאו לידי ביטוי במסמך המשווה שערכה ושצורף כמוצג ‪ 20‬לתיק מוצגי‬</w:t>
        <w:br/>
        <w:t>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הסבירה אדריכלית הנתבעים בעדותה‪:‬‬       ‫‪. 45‬‬</w:t>
        <w:br/>
        <w:t>‫" השינויים שנעשו זה בגודל של פתח‪ ,‬הפרגולה שנהרסת בצהוב רואים באדום‬</w:t>
        <w:br/>
        <w:t>‫שהיא משוחזרת ללא עמוד אמצעי‪ ,‬אם אפשר לענות על חוות דעת שלי זה מה‬</w:t>
        <w:br/>
        <w:t>‫שנתתי בוועדת התנגדויות‪ ,‬ארצה להציג את זה‪ .‬שינוי בגודל הפתח זה פתיחת‬</w:t>
        <w:br/>
        <w:t>‫דלת במקום חלון בצד שמאל‪ ,‬במקור היה חלון‪ ,‬הריבוע האדום הוא עכשיו דלת‪.‬‬</w:t>
        <w:br/>
        <w:t>‫הגודל של השינוי אני לא יודעת בעל פה‪ ,‬יש לי ב תוכנית ‪ .‬השינוי בפרגולה לידה‬</w:t>
        <w:br/>
        <w:t>‫יש חלון‪ ,‬זה ‪ 20‬ס"מ אולי ‪ 10‬ס"מ יותר קטן ‪ ,‬הקטנו את זה‪ .‬איפה ש הפרגולה‬</w:t>
        <w:br/>
        <w:t>‫רו אים שהיה שם חלון‪ ,‬הוא נשאר אבל הוא יותר גבוה מתחת לפרגולה‪ .‬העמוד‬</w:t>
        <w:br/>
        <w:t>‫הצהוב בוטל כי אין שם מקום לשולחן‪ .‬אין שינוי מעל הפרגולה‪ ,‬הקשתות‬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‫שוחזרו כמו שהיו‪ ,‬זוהי דרישה של אדריכל העיר‪ ,‬העמוד בוטל כי הוא לא נותן‬</w:t>
        <w:br/>
        <w:t>‫אפשרות להשתמש בפרגולה " (עמ' ‪ 9‬ש' ‪.) 11-4‬‬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לנכון לקבל את טענת הנתבעים לפיה השינויים שבוצעו הם שינויים‬                ‫‪. 46‬‬</w:t>
        <w:br/>
        <w:t>‫מינוריים‪ ,‬שאינם פוגעים ברכוש המשותף‪ .‬שכן‪ ,‬ראשית כאמור בהתאם לפסיקה‪,‬‬</w:t>
        <w:br/>
        <w:t>‫כל שינוי שבוצע בקיר חיצוני מהווה פגיעה ברכוש המשותף‪ ,‬ואין זה משנה גודל‬</w:t>
        <w:br/>
        <w:t>‫הפגיעה‪ .‬שנית‪ ,‬פתיחת קיר החיצוני על ידי הפיכת החלו ן והרחבת ו לדלת‪,‬‬</w:t>
        <w:br/>
        <w:t>‫והרחבת חלון נוסף ‪ ,‬כפי שביצע ו הנתבע ים ‪ ,‬אינה לטעמי בגדר שינוי זניח‪ ,‬אלא‬</w:t>
        <w:br/>
        <w:t>‫מהווה פגיעה ברכוש המשותף‪ ,‬ומשכך היא דורשת את ההסכמה המפורשת של‬</w:t>
        <w:br/>
        <w:t>‫בע לי הדירות‪ ,‬במסגרת האסיפה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בהיתר בנייה שכן עניינו בהיבט התכנוני ולא הקנייני‬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הנתבעים לפיה ועדת התכנון בחנה את מכלול הטענות בהליך‬                   ‫‪. 47‬‬</w:t>
        <w:br/>
        <w:t>‫סדור‪ ,‬שבסופו של דבר החליטה לתת לנתבעים היתר בנייה‪ ,‬אין הדבר גורע‬</w:t>
        <w:br/>
        <w:t>‫מחובתם של הנתבעים לדאוג לכך שיהיה להם גם את הרוב הדרוש לפי חוק‬</w:t>
        <w:br/>
        <w:t>‫המקרקעין‪ .‬ואסביר‪ .‬כפי שכבר כתבתי בעבר (ראו למשל עניין נחמיאס לעיל)‪,‬‬</w:t>
        <w:br/>
        <w:t>‫היתר בני יה נבחן ב"עיניים תכנוניות" אך לא ב"עיניים קנייניות"‪ .‬כך שלשם‬</w:t>
        <w:br/>
        <w:t>‫ביצוע שינויים ברכוש המשותף‪ ,‬אין די בהיתר בנייה‪ ,‬אלא יש צורך בעמידה ברוב‬</w:t>
        <w:br/>
        <w:t>‫הדרוש לפי חוק המקרקעין [רע"א ‪ 1462/10‬דוד עטייה נ' ליאור שגיא ‪,‬בפסקה ‪( 19‬נבו‬</w:t>
        <w:br/>
        <w:t>‫‪ .] )02.08.2012‬כידוע‪ ,‬סמכות מוסדות התכנון מוגבלת לדיון בשאלות תכנוניות‪ ,‬ואין‬</w:t>
        <w:br/>
        <w:t>‫הם מוסמכים לדון בשאלות קנייניות [בג"ץ ‪ 1578/90‬הלן אייזן נ' הועדה המקומית‬</w:t>
        <w:br/>
        <w:t>‫לתכנון לבניה ת"א (נבו ‪; )24.10.1990‬עע"מ ‪ 3493/08‬אפרים שחמון נ' רשות הרישוי‬</w:t>
        <w:br/>
        <w:t>‫המקומית לתכנון ובניה תל אביב ‪ -‬יפו ‪ ,‬בפסקה ‪( 20‬נבו‪; )13.12.2010 ,‬עע"מ‬</w:t>
        <w:br/>
        <w:t>‫‪ 2832/09‬הועדה המקומית לתכנון ולבניה גבעתיים נ' בני אליעזר בע"מ‪ ,‬בפסקה יב (נבו‬</w:t>
        <w:br/>
        <w:t>‫‪. ] (09.01.2011‬‬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,‬בעל דירה המבקש לבצע שינויים כלשהם ברכוש המשותף‪ ,‬בין א ם מדובר‬                ‫‪. 48‬‬</w:t>
        <w:br/>
        <w:t>‫בבנייה על דרך של הרחבת דירתו‪ ,‬ובין עם מדובר בפתיחת דלת בקיר החיצוני‪,‬‬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‫עליו לעמוד בשני תנאים מצטברים‪ .‬האחד הוא היתר בנייה‪ ,‬שכאמור ייבחן על‬</w:t>
        <w:br/>
        <w:t>‫ידי מוסדות התכנון‪ ,‬והשני הוא עמידה בתנאים הקנייניים שבחוק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,‬כפי שציין ב"כ הנתבעים המלומד בסיכומיו‪ ,‬הגישה הקיימת היא שמקום‬               ‫‪. 49‬‬</w:t>
        <w:br/>
        <w:t>‫שבו הועדה התכנונית סבורה‪ ,‬שאין בידי מבקש ההיתר "תימוכין קנייניים" לבקשה‬</w:t>
        <w:br/>
        <w:t>‫התכנונית (למשל‪ ,‬בקשה לבניה ברכוש המשותף)‪ ,‬עליה לעכב את הבקשה עד להכרעת‬</w:t>
        <w:br/>
        <w:t>‫הערכאה המוסמכת בסוגיה הקניינית‪ .‬כפי שהוסבר בפסיקה גישה זו נובעת מהרצון‬</w:t>
        <w:br/>
        <w:t>‫למנוע דיוני סרק בהיבטים תכנוניים של הבקשה‪ ,‬שאפשר שכלל לא יהיו נתונים‬</w:t>
        <w:br/>
        <w:t>‫למימושו [רע"א ‪ 4138/10‬קלצוק שרה נ' צבי אורון ובוטבול גלית‪ ,‬בפסקה ח (נבו‪,‬‬</w:t>
        <w:br/>
        <w:t>‫‪; )05.07.2010‬עע"מ ‪ 2832/09‬הועדה המקומית לתכנון ולבניה גבעתיים נ' בני אליעזר‬</w:t>
        <w:br/>
        <w:t>‫בע"מ‪ ,‬בפסקה יג (נבו ‪. ] )09.01.2011‬‬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כאמור‪ ,‬בשעה שהוועדה המקומית לא ראתה לנכון לעכב את מתן ההיתר עד‬                  ‫‪. 50‬‬</w:t>
        <w:br/>
        <w:t>‫לבירור הפן הקנייני‪ ,‬בין ש הועלו על ידי המתנגדים טענות קנייניות ו ב ין ש לאו‪,‬‬</w:t>
        <w:br/>
        <w:t>‫אין בכך כדי להוות השתק מלברר את הנושא הקנייני‪ ,‬על ידי הערכאה המוסמכת‬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-‬אומנם בידי ה נתבעים היתר בנייה שניתן לו על ידי הוועדה‬           ‫‪. 51‬‬</w:t>
        <w:br/>
        <w:t>‫המקומית לאחר שחזקה עליה ששקלה את כל ההיבטים התכנוניים‪ ,‬ולאחר שאין‬</w:t>
        <w:br/>
        <w:t>‫מחלוקת שאף ביצעה ביקור במקום (עמ' ‪ 3‬ש' ‪ ,) 47-40‬ואומנם מקובלים עלי‬</w:t>
        <w:br/>
        <w:t>‫טענות הנתבעים לפיהן מלשון ההתנגדויות שהגישו בעלי הדירות בבית המשותף‬</w:t>
        <w:br/>
        <w:t>‫(מוצג ‪ 6‬למוצגי הנתבעים) אפשר להב ין כי עיקר ההתנגדות נובעת בשל המבנה‬</w:t>
        <w:br/>
        <w:t>‫הארכיטקטוני‪ ,‬קרי בשל הפן התכנוני ‪ ,‬אלא שעדיין אין בהחלטת הוועדה‬</w:t>
        <w:br/>
        <w:t>‫המקומית לתת לנתבעים היתר‪ ,‬כדי לפגוע בזכותם הקניינית של בעלי הדירות‬</w:t>
        <w:br/>
        <w:t>‫בבית המשותף או בזכותה של התובעת לפעול בעניין זה בהתאם למעמדה‪.‬‬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‫אישורים או היתרים במישור התכנוני אינם פוטרים את הנתבעים מהכלל הקובע כי יש‬          ‫‪. 52‬‬</w:t>
        <w:br/>
        <w:t>‫לקבל את הסכמת האסיפה הכללית בבית המשותף בטרם יבוצע שינוי הכולל בנייה או‬</w:t>
        <w:br/>
        <w:t>‫הריסה ברכוש המשותף ולכן טענתם זו נדחית [ראו‪ :‬המ' ‪ 163/81‬בנימין בודנוף נ' נציגות‬</w:t>
        <w:br/>
        <w:t>‫הבית המשותף ברח' שחראי ‪ ,14-18‬ירושלים‪ ,‬פד"י לה(‪.])1981( 277 )4‬‬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 ו ת חוסר תום הלב‪ ,‬לרבות האפליה והאכיפה הבררנית לא הוכח ו על ידי הנתבעים‪,‬‬</w:t>
        <w:br/>
        <w:t>‫ומשכך דינה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הנתבעים טענו כי אף בעלי דירות נוספים‪ ,‬ביצעו שינויים ברכוש‬                      ‫‪.53‬‬</w:t>
        <w:br/>
        <w:t>‫המשותף‪ ,‬לרבות מר דקל‪ ,‬שהובא לעדות על ידי התובעת‪ .‬אלא שגם אם הייתי‬</w:t>
        <w:br/>
        <w:t>‫מקבל את טענת הנתבעים‪ ,‬אין בכך כדי להכשיר את השינויים שבצעו הנתבעים‬</w:t>
        <w:br/>
        <w:t>‫ברכוש המשותף‪ .‬כפי שכתבתי בעניין (המפקח על המקרקעין פתח תקוה ) ‪384/21‬‬</w:t>
        <w:br/>
        <w:t>‫לוי יחיעם נ' נציגות ועד מרכזי רום העיר שלב ד' כפר סבא ‪ ,‬בפסקה ‪( 73‬נבו‬</w:t>
        <w:br/>
        <w:t>‫‪ , ) 03.03.2022‬כידוע‪ ,‬לא כל הבחנה מהווה הפליה‪.‬‬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‫מקובלים עלי דבריה של גב' פארן בעדותה‪ ,‬אשר הסבירה מדוע לא טיפלה בעניינו של‬            ‫‪.54‬‬</w:t>
        <w:br/>
        <w:t>‫דקל‪ ,‬והסבירה שלא רק שלא קיבלה כל פנייה בעניינו‪ ,‬אלא הסבירה את השוני לדבריה‬</w:t>
        <w:br/>
        <w:t>‫בין הטענה המיוחסת למר דקל‪ ,‬לבין הטענה כלפי הנתבעים‪" :‬אני לא מתנדבת לעשות‬</w:t>
        <w:br/>
        <w:t>‫שום פעולה שלא מבקשים ממני‪ ,‬אם דיירים לא היו פונים אלי בקשר לחדד אולי לא‬</w:t>
        <w:br/>
        <w:t>‫הייתי עושה כלום‪ ,‬אני לא גרה איתו באותה כניסה‪ .‬כוועד אני אטפל במשהו‬</w:t>
        <w:br/>
        <w:t>‫שמתלוננים יכול להיות שזה מה שדקל עשה שזה לא פתיחה של קיר חיצוני‪ ,‬זה פחות‬</w:t>
        <w:br/>
        <w:t>‫מפריע לדיירים‪ ,‬זה משהו אחר לדעתי‪ .‬אם אתה טוען שצריך היתר זו בעיה של דקל"‬</w:t>
        <w:br/>
        <w:t>‫(עמ' ‪ 6‬ש' ‪ .)18-15‬יודגש כי מר דקל אינו צד להליך שלפניי‪ ,‬ובעלת הדין היא נציגות הבית‬</w:t>
        <w:br/>
        <w:t>‫המשותף‪ ,‬שלה כאמור מעמד בהליך זה המאפשר לה להגיש תביעות הקשורות ברכוש‬</w:t>
        <w:br/>
        <w:t>‫המשותף או הנובע ממנו (עש"א (מחוזי תל אביב) ‪ 36094-01-11‬הופמן נ' נציגות הבית‬</w:t>
        <w:br/>
        <w:t>‫המשותף רחוב ארלוזורוב ‪ 188‬בפסקה ‪( 6‬נבו ‪)8.5.2011‬‬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,‬אין מחלוקת שאין דירת גן נוספת בבית המשותף‪ ,‬שבצעה שינויים דומים לאלו‬             ‫‪.55‬‬</w:t>
        <w:br/>
        <w:t>‫שבוצעו על ידי הנתבעים‪ .‬טענת הפליה יכ ולה להתעורר רק מקום שבו ניתן יחס‬</w:t>
        <w:br/>
        <w:t>‫שונה ובלתי הוגן לשווים (ראו והשוו בג"ץ ‪ 4124/00‬ארנן יקותיאלי ז"ל נ' השר‬</w:t>
        <w:br/>
        <w:t>‫לעניני דתות ‪ ,‬סד( ‪ (2010)). 142 ) 1‬ה נתבעים לא נשא ו בנטל להוכיח את טענת ם‬</w:t>
        <w:br/>
        <w:t>‫לפיה התובעת מתנהלת ביחס אליו באופן מפלה או לא ענייני ] ראו והשוו בג"ץ‬</w:t>
        <w:br/>
        <w:t>‫‪ 1268/09‬לאה זוזל נ ' נציב שירות בתי הסוהר ( נ בו ‪. [( 27.8.12‬‬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‫מקובלת עלי טענת התובעת לפיה גם אם מי מבעלי הדירות ביצע שינויים שלא כדין‬              ‫‪.56‬‬</w:t>
        <w:br/>
        <w:t>‫ברכוש המשותף‪ ,‬הרי אין בכך כדי להכשיר את התנהלות הנתבעים‪ .‬העובדה שאחד‬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‫הדיירים עשה דין לעצמו ברכוש המשותף‪ ,‬אינה יכולה לשמש היתר לדייר אחר לעשות‬</w:t>
        <w:br/>
        <w:t>‫גם הוא כמוהו‪ .‬שאם תאמר כן‪ ,‬פתחת פתח לכל הדיירים באותו בית משותף לנהוג‬</w:t>
        <w:br/>
        <w:t>‫ברכוש המשותף כבתוך שלהם [ע"א ‪ 93/81‬אהרן אליאס נ' יוחנן שיפר‪ ,‬לז(‪444 )2‬‬</w:t>
        <w:br/>
        <w:t>‫)‪ ;(1983‬ע"א (מחוזי י‪-‬ם) ‪ 49231-07-20‬משה כובאני נ' שמואל דהן‪ ,‬בפסקה ‪( 8‬נבו‬</w:t>
        <w:br/>
        <w:t>‫‪.])12.11.2020‬‬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הנתבעים לפיה הופלו על ידי התובעת רק בשל מוצאם או‬          ‫‪.57‬‬</w:t>
        <w:br/>
        <w:t>‫בשל צבע עורם‪ .‬הנתבעים ויתרו על עדותו של מר בונני‪ ,‬שלטענתם הוא זה שאמר להם‬</w:t>
        <w:br/>
        <w:t>‫זאת‪ .‬משוויתרו על עדותו‪ ,‬עדות הנתבע בקשר לכך מהווה עדות שמיעה שהיא עדות‬</w:t>
        <w:br/>
        <w:t>‫יחידה של בעל דין‪ ,‬על כל המשתמע מכך לעניין משקלה‪ ,‬ומקובלים עלי טענותיה של‬</w:t>
        <w:br/>
        <w:t>‫התובעת בקשר לכך בסיכומיה (עמ' ‪ 14‬ש' ‪ – 50‬עמ' ‪ 15‬ש'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לא מצאתי לקבל את טענת השיהוי שהעלו הנתבעים‪ .‬כידוע‪ ,‬דוקטרינת השיהוי‬        ‫‪.58‬‬</w:t>
        <w:br/>
        <w:t>‫במשפט האזרחי מוגבלת למקרים חריגים ונדירים‪ ,‬ומטילה היא נטל כבד על הטוען לה‬</w:t>
        <w:br/>
        <w:t>‫וכי חלוף הזמן אינו נתון בלעדי ואינו נתון בעל חשיבות עצמאית בעת בחינת השיהוי‪.‬‬</w:t>
        <w:br/>
        <w:t>‫פסיקתו של בית משפט העליון קבעה פרמטרים נוספים‪ ,‬מלבד חלוף הזמן‪ ,‬השלובים זה‬</w:t>
        <w:br/>
        <w:t>‫בזה אותם נדרש להוכיח לשם קבלת טענת שיהוי‪ :‬יצירת מצג בדבר ויתור על זכויות‬</w:t>
        <w:br/>
        <w:t>‫התביעה ושינוי לרעה במצבו של הנתבע עקב השיהוי בהגשת התביעה‪ .‬תנאי נוסף‬</w:t>
        <w:br/>
        <w:t>‫שהוזכר בהקשר זה הוא התנהלות בחוסר תום לב מצד המשתהה בהגשת התביעה‪ .‬ומכל‬</w:t>
        <w:br/>
        <w:t>‫מקום‪ ,‬גם כאשר תנאים אלו מתקיימים‪ ,‬עדיין לבית המשפט שיקול דעת להכריע בדבר‬</w:t>
        <w:br/>
        <w:t>‫המשמעות שראוי להעניק לטענת השיהוי במקרה הספציפי שלפניו (ראו והשוו ע"א‬</w:t>
        <w:br/>
        <w:t>‫‪ 6805/99‬תלמוד תורה הכללי והישיבה הגדולה עץ חיים בירושלים נ' הועדה המקומית‬</w:t>
        <w:br/>
        <w:t>‫לתכנון ובניה ירושלים‪ ,‬פ"ד נז )‪ 433 (5‬בעמ' ‪ ;(2003)446 – 445‬ע"א ‪ 9839/17‬הביטאט‬</w:t>
        <w:br/>
        <w:t>‫בע"מ נ' ‪ ,CAFOM‬בפסקאות ‪( 34-33‬נבו‪.] )17.12.18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לא מצאתי שהיה כל שיהוי בהתנהלות התובעת‪ ,‬בוודאי לא שיהוי כזה המעיד‬      ‫‪.59‬‬</w:t>
        <w:br/>
        <w:t>‫יצירת מצג בדבר ויתור התובעת על זכויותיה הקנייניות בנוגע לרכוש המשותף‪ .‬עבודות‬</w:t>
        <w:br/>
        <w:t>‫השיפוץ החלו בינואר ‪ .2022‬בעלי הדירות הגישו התנגדויות לאחר מכן‪ .‬החלטת הוועדה‬</w:t>
        <w:br/>
        <w:t>‫המקומית בעניין ההיתר ניתנה בתאריך ‪( 5.7.2022‬מוצג ‪ 9‬למוצגי הנתבעים)‪ ,‬ואילו‬</w:t>
        <w:br/>
        <w:t>‫הבקשה לסעד זמני הוגשה על ידי הנתבעים בתאריך ‪ ,4.7.2022‬קרי עוד קודם להחלטת‬</w:t>
        <w:br/>
        <w:t>‫הוועדה המקומית‪ .‬כמו כן‪ ,‬במסגרת ההחלטה בעניין הסעד הזמני מתאריך ‪,11.7.2022‬‬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‫הודגש בסעיף ‪ 2‬להסכמות הצדדים כי‪" :‬אין בהסכמות הצדדים כדי להוות טענה‬</w:t>
        <w:br/>
        <w:t>‫כלשהי בהמשך ההליך לעניין התביעה העיקרית‪ .‬כך שככל שבבוא היום‪ ,‬ככך שתוגש‬</w:t>
        <w:br/>
        <w:t>‫תביעה עיקרית‪ ,‬במסגרת הליך התביעה העיקרית ייקבע כי על המשיבים (הנתבעים‬</w:t>
        <w:br/>
        <w:t>‫כאן‪ ,‬מ"פ) להשיב מצב לקדמותו בכל הקשור לרכוש המשותף ולקירות החיצוניים‬</w:t>
        <w:br/>
        <w:t>‫ברכוש המשותף‪ ,‬לא יהיה בהסכמת הצדדים כדי להוות הודאה בקשר להליך‬</w:t>
        <w:br/>
        <w:t>‫העיקרי‪ .".‬בתאריך ‪ ,18.7.2022‬הוגשה התביעה העיקרית‪ .‬לפיכך‪ ,‬דין טענת השיהוי‬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‫הביקור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בתאריך ‪ , 28.5.2023‬ביקרתי בבית המשותף ובחצר דירת הנתבעים‪.‬‬              ‫‪. 60‬‬</w:t>
        <w:br/>
        <w:t>‫בביקור ראיתי את השינויים שבצעו הנתבעים‪ ,‬הן בקשר עם הפיכת החלון לדלת‪,‬‬</w:t>
        <w:br/>
        <w:t>‫ושינוי פתחי החלונות (להלן ‪ " -‬השינוי בפתחים ")‪ ,‬והן בקשר לשינוי הנטען בקשר‬</w:t>
        <w:br/>
        <w:t>‫לפרגולה (להלן – " השינוי בפרגולה ")‪ .‬בביקורי במקום‪ ,‬ובהסתמך גם על טענות‬</w:t>
        <w:br/>
        <w:t>‫הצדדים וראיותיהם‪ ,‬נוכחתי שיש להפריד בין שני השינויים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‫תמונת הפרגולה המשוחזרת כפי שצולמה בביקורי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השינוי בפרגולה‪ ,‬הנתבעים ש יחזרו את הפרגולה למצבה טרם השינויים‪,‬‬          ‫‪. 61‬‬</w:t>
        <w:br/>
        <w:t>‫פרט לעמוד שהוסר ממנה אשר לגביו הביאו אישור מהנדס שאין בהסרת העמוד‬</w:t>
        <w:br/>
        <w:t>‫כדי לפגוע בבטיחות הפרגולה או בבית המשותף (ראו מוצג ‪ 18‬לתיק מוצגי‬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‫הנתבעים)‪ .‬כך שכיום אף התובעת מסכימה לכך שהפרגולה שוחזרה ‪ ,‬א ו שלמצער‬</w:t>
        <w:br/>
        <w:t>‫היה ניסיון לשחזרה פרט לעמוד שהוסר (ראו למשל עמ' ‪ 11‬ש' ‪ ; 44-43‬עמ' ‪ 7‬ש'‬</w:t>
        <w:br/>
        <w:t>‫‪.)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 ן‪ ,‬הדרישה לשחזור הפרגולה הייתה חלק מההיתר של הוועדה המקומית‬           ‫‪. 62‬‬</w:t>
        <w:br/>
        <w:t>‫(ראו מוצג ‪ 9‬עמ' ‪ 69‬לתיק המוצגים מטעם הנתבעים ) ‪ .‬לפיכך בנושא זה‪ ,‬נחה דעתי‬</w:t>
        <w:br/>
        <w:t>‫כי אין מקום שהנתבעים יפעלו לשם הש בת המצב לקדמותו‪ .‬אומנם ער אני לכך‬</w:t>
        <w:br/>
        <w:t>‫שכתוצאה מכך לא יוחזר העמוד שהוסר‪ ,‬אך בביקורי במקום נוכחתי לראות כי‬</w:t>
        <w:br/>
        <w:t>‫אין בשחזור העמוד כדי לפגוע באופן כלשהו בחזות הבית המשותף בשעה‬</w:t>
        <w:br/>
        <w:t>‫שקשתות הפרגולה שוחזרו ‪ ,‬שכן שחזור הפרגולה בוצע בצורה מספקת אשר‬</w:t>
        <w:br/>
        <w:t>‫תואמת למבנהו של הבית המשותף ולש אר חלקיו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נוכחתי לראות כי קיים שוני בין סוג הצבע שבו נצבעה הפרגולה‪ ,‬לבין‬       ‫‪. 63‬‬</w:t>
        <w:br/>
        <w:t>‫הצבע של שאר הבית המשותף‪ .‬בעדותו העיד הנתבע כי הוא אינו מתנגד לכך שאם‬</w:t>
        <w:br/>
        <w:t>‫התובעת תעביר לו את סוג הצבע המדויק‪ ,‬הוא יצבע את הפרגולה ( כמו את שאר‬</w:t>
        <w:br/>
        <w:t>‫הקירות שבהם בוצעו שינויים) ‪ ,‬בצבע אשר מתאים לשאר קירות הבית המשותף ‪.‬‬</w:t>
        <w:br/>
        <w:t>‫ומשכך בכל הקשור לשינוי הפרגולה‪ ,‬אין מקום שהנתבעים ישיבו את המצב‬</w:t>
        <w:br/>
        <w:t>‫לקדמותו‪ ,‬פרט כאמור לנושא הצבע‪.‬‬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‫בפתחים‪.‬‬     ‫לשינויים‬    ‫ביחס‬      ‫הדברים‬      ‫פני‬      ‫הם‬      ‫שונים‬        ‫‪. 64‬‬</w:t>
        <w:br/>
        <w:t>‫תמונת החלון ש היה ל דלת יציאה לגינה כפי שצולמה במהלך הביקור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,‬בביקורי במקום התרשמתי כי לא ניתן להבחין בשינוי בפתחים אלא‬                 ‫‪. 65‬‬</w:t>
        <w:br/>
        <w:t>‫מדירת הנתבעים עצמה‪ .‬דירת הגן מוקפת עצים וצמחיה אשר מסתירים את דירת‬</w:t>
        <w:br/>
        <w:t>‫הגן של הנתבעים‪ ,‬לרבות את השינוי בפתחים‪ .‬עם זאת‪ ,‬מקובלים עלי הסבירה‬</w:t>
        <w:br/>
        <w:t>‫של גב' פארן בקשר לכך שאומנם כיום לא ניתן להבחין בשינויים בפתחים אך‬</w:t>
        <w:br/>
        <w:t>‫ברגע שתשתנה הצמחיה‪ ,‬הדבר יהיה ניכר‪ .‬ובמילותיה ‪ " :‬לשאלת המפקח‪ ,‬על‬</w:t>
        <w:br/>
        <w:t>‫הסיור שהתקיים שבוע שעבר‪ ,‬את השינויים אי אפשר לראות מבחוץ‪ ,‬כדי‬</w:t>
        <w:br/>
        <w:t>‫לראות אותם צריך להיכנס לדירתו של הנתבע‪ ,‬איך יש פגיעה בחזות? אם זה‬</w:t>
        <w:br/>
        <w:t>‫רק הנראות‪ ,‬כרגע הנראות היא כזאת שיש צמחיה שמסתירה‪ ,‬מחר הוא ימכור‬</w:t>
        <w:br/>
        <w:t>‫את ה דיר ויורידו את הצמחיה " (עמ' ‪ 7‬ש' ‪.) 5-3‬‬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נוכחתי כי השינוי בפתחים‪ ,‬אינו שינוי מינורי‪ .‬הגדלת פתחים‪,‬‬            ‫‪. 66‬‬</w:t>
        <w:br/>
        <w:t>‫או הפיכת חלון לדלת נוספת‪ ,‬אינה שינוי של מה בכך ברכוש המשותף‪ .‬כך שגם‬</w:t>
        <w:br/>
        <w:t>‫אם כיום‪ ,‬לא ניתן להבחין בשינוי שבוצע‪ ,‬עדיין מדובר בשינוי שיש בו כדי לפגוע‬</w:t>
        <w:br/>
        <w:t>‫ברכ וש המשותף ובמראהו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סיום‪ ,‬לא מצאתי לקבל את טענות הנתבעים ולאופן שבו לטענתם יש ליישם‬             ‫‪. 67‬‬</w:t>
        <w:br/>
        <w:t>‫את פסק הדין בעניין רע"א ‪ 6339/97‬משה רוקר נ' משה סלומון ‪ ,‬נה( ‪) 1‬‬</w:t>
        <w:br/>
        <w:t>‫‪ ) (1999) ( 199‬להלן "‪ -‬פסק דין רוקר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כבר בעבר [ראו למשל (המפקח על המקרקעין פתח תקוה ) ‪783/20‬‬             ‫‪. 68‬‬</w:t>
        <w:br/>
        <w:t>‫מקחניאן מרדכי נ' אדיר אורי ‪ ,‬בפסקה ‪( 64‬נבו ‪ ,] ) 11.04.2022‬בפסק דין רוקר‬</w:t>
        <w:br/>
        <w:t>‫נדרש בית המשפט העליון לשאלה‪ ,‬מהם השיקולים יש לשקול‪ ,‬בטרם קבלת סעד‬</w:t>
        <w:br/>
        <w:t>‫המורה לצד לסלק את ידו משטח מקרקעין‪ ,‬תוך הריסת הבנוי הקיים ‪ .‬אלא‬</w:t>
        <w:br/>
        <w:t>‫שבענייננו‪ ,‬אין מחלוקת שהנתבעים ביצעו שינויים ברכוש המשותף‪ ,‬שיש בהם‬</w:t>
        <w:br/>
        <w:t>‫כדי לפגוע בשאר בעלי הדירות בבית המשותף‪ .‬פתיחת פתח נוסף אשר במסגרתו‬</w:t>
        <w:br/>
        <w:t>‫חלון הופך לדלת‪ ,‬משנה באופן מהותי את חזות הבית המשותף‪ ,‬ואין הוא יכול‬</w:t>
        <w:br/>
        <w:t>‫להיחשב כשימוש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ניתנה בידי הנתבעים הסכמה מפורשת של בעלי הדירות בבית המשותף‪ ,‬זאת‬           ‫‪.69‬‬</w:t>
        <w:br/>
        <w:t>‫בניגוד לחוק המקרקעין ולסעיף ‪ 2‬לתקנון המצוי‪ ,‬דין התביעה להתקבל‪ ,‬פרט לנושא‬</w:t>
        <w:br/>
        <w:t>‫השבת העמוד שהוסר מהפרגולה‪ ,‬כמוסבר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‫הריני ליתן צו עשה המורה לנתבעים‪ ,‬יחד ולחוד‪ ,‬להשיב לקדמותו על חשבונם את מלוא‬    ‫‪.70‬‬</w:t>
        <w:br/>
        <w:t>‫השינויים שנעשו בפתחי הבית המשותף‪ ,‬כפי שהיה במועד גמר הבנייה (היתר ‪ )2003‬הן‬</w:t>
        <w:br/>
        <w:t>‫מבחינת החומרים הדרושים לביצוע השינויים כפי שהיו במועד גמר הבנייה והן מבחינת‬</w:t>
        <w:br/>
        <w:t>‫הצבע והגימור שיש לבצע לאחר ביצוע השינויים כדי שיתאימו לקירות הבית החיצוניים‬</w:t>
        <w:br/>
        <w:t>‫כפי שהיו במועד גמר הבנייה‪ .‬בתוך ‪ 14‬ימים מהיום‪ ,‬תעביר התובעת לנתבעים את מספר‬</w:t>
        <w:br/>
        <w:t>‫או סוג דגם הצבע המתאים‪ ,‬שעל הנתבעים לצבוע את הקירות החיצוניים כך שיתאימו‬</w:t>
        <w:br/>
        <w:t>‫לצבע של הקירות החיצוניים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יבוצעו כך שהנתבעים‪ ,‬יחד ולחוד‪ ,‬יתאימו את השינויים כך שיתאימו לחזית‬    ‫‪.71‬‬</w:t>
        <w:br/>
        <w:t>‫המקורית (היתר ‪ )2003‬כפי שהיא מופיעה בעמוד ‪ 116‬לתיק המוצגים של הנתבעים (סעיף‬</w:t>
        <w:br/>
        <w:t>‫‪ 44‬לפסק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יבוצעו על ידי איש מקצוע שזו תחום מומחיותו ובהתאם למפרט חומרים‬         ‫‪.72‬‬</w:t>
        <w:br/>
        <w:t>‫בכתב ובהתאם לתקנים הישראלים לביצוע עבודות אלו‪ .‬לא יאוחר משבעה ימים לאחר‬</w:t>
        <w:br/>
        <w:t>‫גמר עבודות השינויים‪ ,‬האיטום והצביעה‪ ,‬יעבירו הנתבעים לתובעת אסמכתה בכתב‬</w:t>
        <w:br/>
        <w:t>‫מאת איש המקצוע‪ ,‬המאשרת את ביצוע העבודות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שייתכן שחלק מהשינויים ידרשו היתר בנייה מהוועדה המקומית‪ ,‬פסק הדין‬        ‫‪.73‬‬</w:t>
        <w:br/>
        <w:t>‫יבוצע על ידי הנתבעים עד לתאריך ‪ .1.4.2024‬עד למועד זה‪ ,‬יצבעו הנתבעים גם את‬</w:t>
        <w:br/>
        <w:t>‫הפרגולה על רכיביה‪ ,‬בהתאם למספר או סוג דגם הצבע שיועבר אליהם על ידי התובעת‬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,‬נקודת המוצא בפסיקת הוצאות‪ ,‬היא כי בעל דין שזכה בהליך‪,‬‬       ‫‪.74‬‬</w:t>
        <w:br/>
        <w:t>‫יזכה בהוצאות שהוציא לשם קידום ההליך‪ ,‬כאשר הדבר נועד למנוע חסרון כיס של‬</w:t>
        <w:br/>
        <w:t>‫הזוכה‪ ,‬להרתיע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‫מידתיות להליך עצמו ולמהותו (ע"א ‪ 9648/16‬אורהייטק ‪ GIS‬בע"מ נ' חן אביטן משרד‬</w:t>
        <w:br/>
        <w:t>‫עורכי דין‪ ,‬בפסקה ‪( 67‬נבו ‪ ; )28.2.2018‬רע"א ‪Magic Software 7650/20‬‬</w:t>
        <w:br/>
        <w:t>‫‪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לפסיקה‪ ,‬ההוצאות צריכות להיות סבירות‪ ,‬הכרחיות ומידתיות‪ ,‬כאשר יש‬           ‫‪.75‬‬</w:t>
        <w:br/>
        <w:t>‫להתחשב בהתנהגות הצדדים ובדרך שבה ניהלו את ההליך; הסעד המבוקש או הסכום‬</w:t>
        <w:br/>
        <w:t>‫השנוי במחלוקת; במורכבות התיק והזמן שהושקע בהכנתו וחשיבות העניין בעבור בעלי‬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-‬לאחר ששקלתי העניין‪ ,‬לרבות בקשר להתנהלות הצדדים בהליך‪,‬‬       ‫‪.76‬‬</w:t>
        <w:br/>
        <w:t>‫ובהתאם לאמות המידה שהותוו בתקנות (פרק י"ח לתקנות) ובפסיקה‪ ,‬ובשים לב‬</w:t>
        <w:br/>
        <w:t>‫להוצאות שהוציאה התובעת לשם ההליך‪ ,‬החלטתי לחייב את הנתבעים‪ ,‬יחד ולחוד‪,‬‬</w:t>
        <w:br/>
        <w:t>‫בהוצאות התובעת‪ ,‬לרבות בשכ"ט עו"ד‪ ,‬בסכום כולל של ‪.₪ 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 ישולמו בתוך שלושים ימים מהיום‪ ,‬שאם לא כן יישאו הפרשי ריבית‬        ‫‪.77‬‬</w:t>
        <w:br/>
        <w:t>‫בהתאם לסעיף ‪(5‬ב) לחוק פסיקת ריבית והצמדה‪ ,‬התשכ"א‪ 1961-‬מיום פסק הדין ועד‬</w:t>
        <w:br/>
        <w:t>‫ליום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,‬ט"ו סיוון תשפ"ג‪ 0 4 ,‬יוני ‪ , 2023‬בהעדר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