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6/168/2023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2023-06-01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‫מפקח על רישום מקרקעין‬</w:t>
        <w:br/>
        <w:t>‫מס' בקשה‪6/313/2023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אלון חי‬                              ‫המבקש‪:‬‬</w:t>
        <w:br/>
        <w:t>‫(הנתבע ‪)3‬‬</w:t>
        <w:br/>
        <w:t>‫באמצעות ב"כ‪ :‬עו"ד במברגר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‫מורדוכייב יפית‬      ‫‪1‬‬                       ‫המשיבים‪:‬‬</w:t>
        <w:br/>
        <w:t>‫(התובעים)‬</w:t>
        <w:br/>
        <w:t>‫מורדוכייב אהרן‬      ‫‪2‬‬</w:t>
        <w:br/>
        <w:t>‫שניהם 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בקשת הנתבע ‪( 3‬להלן‪"-‬המבקש")‪ ,‬למחיקת התביעה על הסף (להלן‪"-‬הבקשה")‪.‬‬</w:t>
        <w:br/>
        <w:t>‫אקדים אחרית לראשית ואומר כי לאחר שעיינתי בבקשה‪ ,‬בתגובה‪ ,‬וכן בכתב התביעה‬</w:t>
        <w:br/>
        <w:t>‫ובכתב ההגנה‪ ,‬מצאתי כי דין הבקשה להידחות‪ ,‬להלן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 וטענות הצדדים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רבי יוסי בן קיסמא ‪ 32‬באלעד‪ ,‬הידוע‬</w:t>
        <w:br/>
        <w:t>‫כחלקה ‪ 19‬בגוש ‪( 5755‬להלן‪"-‬הבית המשותף")‪ .‬הבית המשותף מורכב משלושה‬</w:t>
        <w:br/>
        <w:t>‫מבנים‪ ,‬בני שני אגפים כל אחד‪ ,‬ובסה"כ הוא מונה ‪ 42‬יחידות דיור‪ .‬לבית המשותף‬</w:t>
        <w:br/>
        <w:t>‫נרשם תקנון 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 הוא אחד מהבעלים של דירה הידועה כתת חלקה ‪ 26‬בבית המשותף (להלן‪-‬‬</w:t>
        <w:br/>
        <w:t>‫"המבקש")‪ ,‬ואילו המשיבים הם הבעלים של דירה הידועה כתת חלקה ‪ 27‬בבית‬</w:t>
        <w:br/>
        <w:t>‫המשותף (להלן‪"-‬המשיבים")‪ .‬המבקש והמשיבים מתגוררים באגף מס' ‪ 2‬במבנה מס'‬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‫מפקח על רישום מקרקעין‬</w:t>
        <w:br/>
        <w:t>‫מס' בקשה‪6/313/2023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,2‬שבו ‪ 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,2.3.2023‬הגישו המשיבים תביעה נגד המבקש ונגד בעלי דירה נוספים‪ ,‬כאשר‬</w:t>
        <w:br/>
        <w:t>‫הסעד העיקרי המבוקש שבה הוא כי יינתן צו עשה לפיו המשיבים רשאים להרחיב את‬</w:t>
        <w:br/>
        <w:t>‫דירתם על גבי הגג המשותף‪ ,‬בכפוף לקבלת היתר מהרשויות המוסמכות‪.‬‬</w:t>
        <w:br/>
        <w:t>‫בכתב התביעה טענו המשיבים כי הבעלים של חמש מתוך שש דירות בבית המשותף‬</w:t>
        <w:br/>
        <w:t>‫מסכימים להרחבה‪ ,‬אך המבקש מסרב לכך‪ ,‬למרות הסכם שנחתם בין הצדדים‬</w:t>
        <w:br/>
        <w:t>‫בתאריך ‪( 15.12.2021‬להלן‪"-‬ההסכם")‪ .‬עם זאת משיש בידם את הרוב הדרוש לפי חוק‬</w:t>
        <w:br/>
        <w:t>‫המקרקעין התשכ"ט‪( ,1969-‬להלן‪"-‬חוק המקרקעין")‪ ,‬על‪-‬אף התנגדות המבקש‪ ,‬יש‬</w:t>
        <w:br/>
        <w:t>‫ליתן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,8.5.2023‬הגיש המבקש את הבקשה שבכותרת‪ ,‬שבה נאמר בתמצית כי יש‬</w:t>
        <w:br/>
        <w:t>‫למחוק את התביעה שכן היא תוצר של מעשים פסולים שבצעו המשיבים בניגוד לחוק‬</w:t>
        <w:br/>
        <w:t>‫ובחוסר תום לב‪ .‬עוד נטען בבקשה‪ ,‬כי המשיבים כבר החלו לבנות על הגג ולא חיכו‬</w:t>
        <w:br/>
        <w:t>‫להסכמות השכנים או לאישור הוועדה התכנונית‪ ,‬כל זאת בחריגות בנייה מהבקשה‬</w:t>
        <w:br/>
        <w:t>‫שהגישו לוועדה המקומית‪ .‬משכך תביעתם נגועה בחוסר תום לב קיצוני‪ ,‬אשר יש בו‬</w:t>
        <w:br/>
        <w:t>‫כדי למנוע את המשך בירור ה הליך‪ ,‬לרבות לשאלה ההסכמית שבין הצדדים‪ .‬מה עוד‬</w:t>
        <w:br/>
        <w:t>‫שבפועל השתלטו המשיבים על שטח גדול והיעתרות לסעד המבוקש תביא לכך‬</w:t>
        <w:br/>
        <w:t>‫שהמשיבים ייהנו מכך שעשו עושר ולא במשפט‪ .‬גם אם תתקבל טענתם לפיה קיים‬</w:t>
        <w:br/>
        <w:t>‫חוזה בין הצדדים‪ ,‬אין אפשרות כי יינתן למשיבים לבנות בניגוד לדין שכן מדובר‬</w:t>
        <w:br/>
        <w:t>‫בחוזה פסול בהתאם לסעיף ‪ 30‬לחוק החוזים (חלק כללי)‪ ,‬תשל"ג ‪( 1973 -‬להלן‪"-‬חוק‬</w:t>
        <w:br/>
        <w:t>‫החוזים")‪ .‬בתאריך ‪ ,10.5.2023‬הגיש המבקש את כתב הגנתו וחזר על עיקרי הדברים‬</w:t>
        <w:br/>
        <w:t>‫שנכתבו בבקשתו‪ ,‬לרבות התייחסותו להסכם הנטען ולהסכמות השכנים להן טוענים‬</w:t>
        <w:br/>
        <w:t>‫המשיבים‪.‬‬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,28.5.2023‬הגישו המשיבים את תגובתם לבקשה‪ ,‬שבה נכתב בתמצית כי‬</w:t>
        <w:br/>
        <w:t>‫מחיקת תביעה היא חריג ויוצא דופן השמור למקרים קיצוניים שאינם חלים בענייננו‪.‬‬</w:t>
        <w:br/>
        <w:t>‫גם אם כל העובדות המופיעות בבקשתו יתקבלו ככתבן וכלשונן‪ ,‬אין אפשרות לקבל‬</w:t>
        <w:br/>
        <w:t>‫את בקשתו‪ ,‬שכן הסכמת המבקש להרחבת דירת המשיבים עוגנה בהסכם בכתב‪.‬‬</w:t>
        <w:br/>
        <w:t>‫התנהלותו של המבקש היא חסרת תום לב‪ ,‬שכן מלוא העבודות המבוצעות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‫מפקח על רישום מקרקעין‬</w:t>
        <w:br/>
        <w:t>‫מס' בקשה‪6/313/2023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הן בהתאם להנחיות 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פי הדין‪ ,‬בית המשפט ישתמש בסמכותו להורות על סילוק על הסף של תובענה‪,‬‬</w:t>
        <w:br/>
        <w:t>‫בזהירות רבה ובמקרים קיצוניים ויוצאי דופן‪ ,‬בהם ברור כי גם אם יוכחו מלוא‬</w:t>
        <w:br/>
        <w:t>‫הטענות בכתב התביעה‪ ,‬אין אפשרות של ממש כי התובע יוכל לקבל את הסעד‬</w:t>
        <w:br/>
        <w:t>‫המבוקש‪( .‬רע"א ‪ 1739/23‬אלד פלאנט בע"מ נ' זכאים מנסור‪ ,‬בפסקה ‪( 12‬נבו‬</w:t>
        <w:br/>
        <w:t>‫‪ ;)21.05.2023‬ע"א ‪ 5634/05‬צוקית הכרמל פרויקטים נ' מיכה צח חברה לקבלנות (נבו‬</w:t>
        <w:br/>
        <w:t>‫‪ ;)4.6.07‬רע"א ‪ 8524/10‬טיב הכרמל תעשיות (‪ )2002‬בע"מ נ' פרימיוס קלאס בע"מ‪,‬‬</w:t>
        <w:br/>
        <w:t>‫פסקה ‪( 6‬נבו‪ ;)31.1.2011 ,‬רע"א ‪ 410/11‬סלאלום פיתוח והשקעות בע"מ נ' רו"ח‬</w:t>
        <w:br/>
        <w:t>‫ברדיצ'ב‪ ,‬פסקה ‪( 34‬נבו‪ ;)3.10.2011 ,‬רע"א ‪ 661/17‬אלמשרק חברה לביטוח בע"מ נ'‬</w:t>
        <w:br/>
        <w:t>‫אלסנדוק (הקרן) אלפלסטיני לפיצוי נפגעי תאונות דרכים‪ ,‬פסקה ‪( 4‬נבו ‪.)16.2.2017‬‬</w:t>
        <w:br/>
        <w:t>‫כך‪ ,‬על פי הוראות תקנה ‪ 41‬לתקנות סדר הדין האזרחי‪ ,‬תשע"ט ‪( 2018 -‬להלן –‬</w:t>
        <w:br/>
        <w:t>‫"התקנות")‪ ,‬שעניינה מחיקה על הסף‪ ,‬או מכוח תקנה ‪ 43‬לתקנות שעניינה דחיית‬</w:t>
        <w:br/>
        <w:t>‫תביעה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.7‬כלל דיוני נוסף הוא כי "לצורך בירור טענות של סילוק תביעה על הסף‪ ,‬יש להניח כי‬</w:t>
        <w:br/>
        <w:t>‫העובדות הנטענות בתביעה הן עובדות מוכחות‪ ,‬ואינן נתונות כשלעצמן במחלוקת‪.‬‬</w:t>
        <w:br/>
        <w:t>‫שלב ההכרעה בטענת הסף הדיונית אינו מאפשר ואינו מצריך הכרעה במחלוקות‬</w:t>
        <w:br/>
        <w:t>‫עובדתיות שעניינן אמור להתברר במשפט גופו" (ע"א ‪ 9413/03‬אלנקווה נ' הועדה‬</w:t>
        <w:br/>
        <w:t>‫המקומית לתכנון ולבניה‪ ,‬ירושלים‪ ,‬פ"ד סב(‪.)2008( 549-548 ,525 )4‬‬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.8‬משכך‪ ,‬בקשות לסילוק על הסף‪ ,‬כדי שתתקבלנה ‪ -‬מחייבות הצגת מצב דברים עובדתי‬</w:t>
        <w:br/>
        <w:t>‫ברור ובלתי שנוי במחלוקת‪ ,‬או לכל הפחות כזה המצריך בירור עובדתי מצומצם‬</w:t>
        <w:br/>
        <w:t>‫ביותר‪ ,‬ואשר המסקנה המשפטית האמורה להתקבל על בסיס אותו מסד עובדתי ‪ -‬היא‬</w:t>
        <w:br/>
        <w:t>‫ברורה וחד משמעית ומחייבת את סילוק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.9‬מה עוד‪ ,‬שיש להבחין בין טענה מקדמית אמיתית‪ ,‬אשר ראוי שתיבחן תחילה ובמפוצל‬</w:t>
        <w:br/>
        <w:t>‫מהדיון בהליך גופו‪ ,‬לבין טענה הנושאת אומנם כותרת של "מקדמית"‪ ,‬אך איננה כזו‬</w:t>
        <w:br/>
        <w:t>‫ואינה יכולה להישמע ככזו‪ .‬דוגמה לטענה מקדמית שיש לברר תחילה ובמפוצל מהדיון‬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 ‫מפקח על רישום מקרקעין‬</w:t>
        <w:br/>
        <w:t>‫מס' בקשה‪6/313/2023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לגופו‪ ,‬היא טענת התיישנות אשר אף בעניינה‪ ,‬קובעת ההלכה הפסוקה‪ ,‬כי קיומו‬</w:t>
        <w:br/>
        <w:t>‫של צורך לבירור עובדתי‪ ,‬באופן החופף את הבירור העובדתי בהליך לגופו‪ ,‬יש לעשותו‬</w:t>
        <w:br/>
        <w:t>‫במסגרת ההליך גופו ואין לדון בו במסגרת הבקשה המקדמית (נא ראו לעניין זה‪ :‬רע"א‬</w:t>
        <w:br/>
        <w:t>‫‪ 6552/20‬בנק דיסקונט לישראל בע"מ נ' א‪.‬לוי השקעות ובניין בע"מ‪( ,‬נבו ‪;)2.12.2020‬‬</w:t>
        <w:br/>
        <w:t>‫רע"א ‪ 6770/01‬קי‪.‬בי‪.‬ע‪ .‬קבוצת בוני ערים בע"מ נ' מועצה אזורית באר טוביה ואח'‬</w:t>
        <w:br/>
        <w:t>‫(נבו ‪ ;)14.10.01‬רע"א ‪ 4329/14‬עמידר החברה הלאומית לשיכון בישראל בע"מ נ'‬</w:t>
        <w:br/>
        <w:t>‫ברעד נכסים והשקעות בע"מ ‪ ,‬בפסקה ‪( 9‬נבו ‪.)) 27.1.2015‬‬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.10‬טענות "מקדמיות"‪ ,‬כשמן כן הן ‪ -‬כאלו שראוי להקדים ולדון בהן‪ ,‬בהיותן מבוססות‬</w:t>
        <w:br/>
        <w:t>‫על טענה משפטית ולמצער על טענות עובדתיות פשוטות להוכחה‪ ,‬שאינן חופפות את‬</w:t>
        <w:br/>
        <w:t>‫העובדות בהליך לגופו‪ ,‬וכך שדיון מוקדם בהן ייתר את הדיון בכל הסוגיות העובדתיות‬</w:t>
        <w:br/>
        <w:t>‫והמשפטיות נושא ההליך גופו‪ .‬כך שבקשה מקדמית המצריכה בירור עובדתי‪ ,‬לא‬</w:t>
        <w:br/>
        <w:t>‫תידון בנפרד‪ ,‬אלא כחלק מההליך לגופו‪ ,‬משום שפיצול הדיון‪ ,‬רק יסרבל את ההליך‪,‬‬</w:t>
        <w:br/>
        <w:t>‫במיוחד כאשר הבירור העובדתי הנדרש בשלב הדיון המקדמי חופף לצורך ניהול ההליך‬</w:t>
        <w:br/>
        <w:t>‫העיקרי‪ .‬דברים דומים אפשר אף ללמוד מתקנה ‪ 3‬לתקנות‪ ,‬אשר מורה על ניהול ההליך‬</w:t>
        <w:br/>
        <w:t>‫בדרך שתביא לקידומו באופן ראוי והוגן‪.‬‬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.11‬בענייננו‪ ,‬עיקר טענתו של המבקש היא כי יש למחוק את התביעה מחמת התנהלותם‬</w:t>
        <w:br/>
        <w:t>‫חסרת תום הלב של המשיבים‪ .‬במסגרת טענה זו‪ ,‬העלה המבקש העלה טענות עובדתית‬</w:t>
        <w:br/>
        <w:t>‫משמעותית‪ ,‬בדמות פעולות חסרות תום לב לכאורה‪ ,‬שמבצעים המשיבים בניגוד לדין‪,‬‬</w:t>
        <w:br/>
        <w:t>‫ואף תוך חריגה מהבקשה שהוגשה על ידם לוועדה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.12‬בירור טענות עובדתיות אלו‪ ,‬לרבות בכל הקשור להסכמות שאר בעלי דירות להרחבה‬</w:t>
        <w:br/>
        <w:t>‫המבוקשת‪ ,‬לרבות בירור טענת הנתבעים ‪ 2-1‬שאינם צד לבקשה שבכותרת‪ ,‬מצריך‬</w:t>
        <w:br/>
        <w:t>‫שמיעת ראיות ועדים‪ ,‬אשר בוודאי חלקם‪ ,‬חופפים למעשה להליך העיקרי עצמו‪ .‬גם‬</w:t>
        <w:br/>
        <w:t>‫טענתו המשפטית לכאורה של המבקש‪ ,‬בקשר לחוסר תום ליבם של המשיבים ולכך‬</w:t>
        <w:br/>
        <w:t>‫שממילא אי אפשר יהיה להסכים לחוזה פסול בהתאם לחוק החוזים‪ ,‬היא טענה‬</w:t>
        <w:br/>
        <w:t>‫משפטית אשר משולבת בבירור עובדתי בדבר הבנייה שבוצעה ושתבוצע אל מול‬</w:t>
        <w:br/>
        <w:t>‫הסכמות בעלי הדירות וההיתר התכנוני ‪ -‬כאשר יודגש כי בשלב זה של ההליך‪ ,‬איני‬</w:t>
        <w:br/>
        <w:t>‫מביע את עמדתי בעניין זה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תיק‪6/168/2023 :‬‬                                            ‫מפקח על רישום מקרקעין‬</w:t>
        <w:br/>
        <w:t>‫מס' בקשה‪6/313/2023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.13‬אני סבור כי יש מקום להכריע בשאלות מקדמיות במצבים שבהם שאלות אלה יכולות‬</w:t>
        <w:br/>
        <w:t>‫להכריע ולסיים את המחלוקות בתיק‪ .‬אך כאשר מדובר בשאלות משפטיות השלובות‬</w:t>
        <w:br/>
        <w:t>‫בשאלות עובדתיות‪ ,‬ובמיוחד משאין המבקש מסתפק רק בטענה משפטית‪ ,‬אלא מוסיף‬</w:t>
        <w:br/>
        <w:t>‫גם טענות עובדתיות המצריכות בירור שלפחות חלקו ממילא חופף לבירור העובדתי‬</w:t>
        <w:br/>
        <w:t>‫הנדרש להליך לגופו‪ ,‬הדרך היעילה היא לדון בכל השאלות בכפיפה אחת‪ ,‬שכן פיצול‬</w:t>
        <w:br/>
        <w:t>‫הדיון דווקא עלול להאריך את משך הטיפול בתיק (והשוו ע‪.‬מ ‪ 46602-05-14‬מקסון‬</w:t>
        <w:br/>
        <w:t>‫ישראל בע"מ נ' פקיד שומה כפר סבא (‪ ;(10.5.2015‬ע‪.‬מ ‪ 39344-05-15‬חברת ונ אבו‬</w:t>
        <w:br/>
        <w:t>‫אלעאפיה נ' פקיד שומה ת"א ‪( 4‬נבו ‪.)(18.1.2017‬‬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.14‬לפיכך‪ ,‬הבקשה שלפניי היא אינה מסוג הבקשות המקדמיות הנופלות באותה קטגוריה‬</w:t>
        <w:br/>
        <w:t>‫מצומצמת של המקרים שבהם ראוי לדון בטענות מקדמיות ולא לבררן במסגרת ההליך‬</w:t>
        <w:br/>
        <w:t>‫גופו‪ .‬משכך‪ ,‬ולאור האמור לעיל‪ ,‬אני דוחה את הבקשה‪ .‬יודגש כי אין בדחיית הבקשה‪,‬‬</w:t>
        <w:br/>
        <w:t>‫לגופו‪.‬‬   ‫להליך‬   ‫בקשר‬     ‫כלשהי‬    ‫עמדה‬    ‫להביע‬   ‫או‬   ‫מסמרות‬     ‫לקבוע‬    ‫כדי‬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העניין‪ ,‬ובהתאם לתקנה ‪ 53‬לתקנות‪ ,‬אני מורה על חיוב המבקש בהוצאות‬</w:t>
        <w:br/>
        <w:t>‫הבקשה‪ ,‬ללא קשר לתוצאות ההליך העיקרי‪ ,‬בסך כולל של ‪ ,₪ 1,200‬אשר ישולמו על‬</w:t>
        <w:br/>
        <w:t>‫ידי המבקש למשיבים בתוך שלושים ימים מהיום‪ ,‬שאם לא כן יישאו הפרשי הצמדה‬</w:t>
        <w:br/>
        <w:t>‫וריבית בהתאם לסעיף ‪(5‬ב) לחוק פסיקת ריבית והצמדה‪ ,‬התשכ"א‪ 1961-‬מיום‬</w:t>
        <w:br/>
        <w:t>‫ההחלטה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,‬י"ב סיון תשפ"ג‪ 01 ,‬יוני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6/168/2023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