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01/199/2022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2023-05-22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הכט‪ ,‬בעל דין‬      ‫‪1‬‬                          ‫תובעים‬</w:t>
        <w:br/>
        <w:t>‫יפה הכט‪ ,‬בעל דין‬      ‫‪2‬‬</w:t>
        <w:br/>
        <w:t>‫באמצעות ב"כ‪ :‬עו"ד היילברון איזנשטין מרים‬</w:t>
        <w:br/>
        <w:t>‫בן יהודה ‪ ,1‬ירושלים‬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‫פנחס צדקיהו‪ ,‬בעל דין‬      ‫‪1‬‬                          ‫נתבעים‬</w:t>
        <w:br/>
        <w:t>‫מרים צדקיהו‪ ,‬בעל דין‬      ‫‪2‬‬</w:t>
        <w:br/>
        <w:t>‫באמצעות ב"כ‪ :‬עו"ד כהן עוז‬</w:t>
        <w:br/>
        <w:t>‫יהושע בן נון ‪ ,38‬ירושלים‬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השאלה האם סוכך שהותקן במרפסת סלון דירת הנתבעים גורם‬</w:t>
        <w:br/>
        <w:t>‫לפגיעה ברכוש המשותף או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דירות בבית המשותף הנמצא ברחוב הנשיא השישי ‪ 16‬בירושלים‪,‬‬</w:t>
        <w:br/>
        <w:t>‫המהווה חלק מפרויקט "משכנות האומה"‪ ,‬והרשום כגוש ‪ 30864‬חלקה ‪( 6‬להלן – הבית‬</w:t>
        <w:br/>
        <w:t>‫המשותף)‪ .‬לבית המשותף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.2‬דירת התובעים נמצאת מעל דירת הנתבעים‪ .‬מרפסת דירת הנתבעים נמצאת מתחת‬</w:t>
        <w:br/>
        <w:t>‫למרפסת דירת התובעים ובולטת כלפי חוץ‪ .‬הסוכך נשוא המחלוקת הוא סוכך שהתקינו‬</w:t>
        <w:br/>
        <w:t>‫הנתבעים במרפסת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בקצרה‬</w:t>
        <w:br/>
        <w:t>‫‪ .3‬בהסכם המכר עליו חתומים הצדדים ובהסכם הניהול קיימת הוראה האוסרת ביצוע‬</w:t>
        <w:br/>
        <w:t>‫שינויים בפתחים חיצוניים כדי לשמור על חזית אחידה‪.‬‬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פי התקנון המוסכם של הבית המשותף‪ ,‬הקירות החיצוניים מהווים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.5‬בהליך ‪ 280/15‬הגישו התובעים כנגד הנתבעים תביעה בעניין סוכך שהתקינו הנתבעים‪,‬‬</w:t>
        <w:br/>
        <w:t>‫לאחר הגשת התביעה פרקו הנתבעים את הסוכך והתביעה נמחקה‪.‬‬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בנו שני גגונים שמהם יוצאת סככה רחבת ממדים המהווה סגירה של המרפסת‪,‬‬</w:t>
        <w:br/>
        <w:t>‫דבר המהווה שינוי ופגיעה ברכוש המשותף ובזכויות הקנייניות של התובעים‪ .‬הסגירה אינה‬</w:t>
        <w:br/>
        <w:t>‫מהווה שימוש סביר ורגיל ברכוש המשותף ובוודאי שלא בפרויקט יוקרתי‪ ,‬שבו הסגירה‬</w:t>
        <w:br/>
        <w:t>‫משנה את צביון הבית ואחידותו‪.‬‬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.7‬הפעולות שבוצעו פוגעות בדירת התובעים והם מעולם לא נתנו הסכמה לכך‪ .‬הסוכך מצוי‬</w:t>
        <w:br/>
        <w:t>‫בסמיכות למרפסת דירת התובעים וגורם לפגיעה שעניינה הצטברות לכלוך ופסולת וחפצים‬</w:t>
        <w:br/>
        <w:t>‫הנזרקים מקומות גבוהות‪.‬‬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 מדובר במצללה אלא בסגירה מוחלטת ההופכת את המרפסת לחדר‪ .‬מפרוטוקול‬</w:t>
        <w:br/>
        <w:t>‫הביקור במקום עולה שכל יתר המרפסות פתוחות למעט אחת נוספת על זו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.9‬התנהלות הנתבעים היא בחוסר תום לב‪ ,‬תוך ניצול לרעה של הליכים משפטיים‪ .‬ניסיונות‬</w:t>
        <w:br/>
        <w:t>‫הידברות נתקלו בסירוב מוחלט ובחוסר תום לב‪ .‬התובעים הסכימו לפנים משורת הדין‬</w:t>
        <w:br/>
        <w:t>‫למחיקת התביעה בהסתמך על הודעת הנתבעים שהסוכך ייפתח בימות גשמים ושמש‬</w:t>
        <w:br/>
        <w:t>‫וינוקה פעם בשבוע אך הנתבעים מתנערים מכך ואילצו את התובעים להמשיך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בקצרה‬</w:t>
        <w:br/>
        <w:t>‫‪ .10‬התקנון המוסכם של הבית המשותף אינו קובע הוראות מיוחדות בנוגע לקירות המשותפים‬</w:t>
        <w:br/>
        <w:t>‫וחזית הבניין‪ .‬הסכם הניהול אינו גובר על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.11‬במסגרת הביקור שבוצע במקום נצפה שלא קיימת כל פגיעה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.12‬מדובר בשימוש רגיל וסביר ברכוש המשותף שכן מדובר במצללה שיכולה להיפתח ולהיסגר‬</w:t>
        <w:br/>
        <w:t>‫שהיא פחות פוגענית מפרגולה‪ .‬שימוש כאמור הוא נפוץ ומהווה שימוש רגיל וסביר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.13‬הסוכך נשוא ההליך הקודם היה סוכך זמני והסרתו נעשתה בהסכמה תוך הדגשה שבהמשך‬</w:t>
        <w:br/>
        <w:t>‫בכוונת הנתבעים להתקין סוכך מתקפל‪ ,‬דבר שקיבל אישור חברת הניהול‪ ,‬והתובעים קיבלו‬</w:t>
        <w:br/>
        <w:t>‫הודעה על כך במכתב‪ ,‬ולא השיבו למכתב‪ .‬בסמוך לאחר מכן הותקן הסוכך‪.‬‬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.14‬רק ‪ 4.5‬שנים לאחר מכן התקבל מכתב מהתובעים לעניין הסוכך ובעקבותיו הוגשה‬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.15‬הסוכך עשוי אלומיניום ומשתלב בחזות החיצונית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.16‬טענות לעניין לכ לוך ומטרד אינן בסמכות ערכאה זו‪ .‬החפצים עליהם הצביעו התובעים‬</w:t>
        <w:br/>
        <w:t>‫בתביעתם‪ ,‬בעיקר צעצועים‪ ,‬הם חפצים של הדיירים הקודמים שהתגוררו בדירת התובעים‪.‬‬</w:t>
        <w:br/>
        <w:t>‫הנטען לגבי לכלוך אינו 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.17‬התובעים טענו טענות חדשות בסיכומיהם המהוות 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.18‬לעניין הטענה בדבר היעדר היתר בניה‪ ,‬הרי שמדובר בטענה שאינה בסמכות המפקח‪ ,‬ובכל‬</w:t>
        <w:br/>
        <w:t>‫מקרה המצללה אינה טעונה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הסכימו לדחיית התביעה ואילו התובעים עמדו על מחיקתה והגישו בקשות שונות‬</w:t>
        <w:br/>
        <w:t>‫שהכבידו על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27.11.2022‬הודיעה התובעת ‪ 2‬כי התובע ‪ 1‬נפטר‪ ,‬והיא יורשתו היחידה‪ ,‬וביקשה‬</w:t>
        <w:br/>
        <w:t>‫למחוק אותו כתובע‪ ,‬לפיכך אני מורה על מחיקתו‪.‬‬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.21‬בדיון מקדמי שהתקיים ביום ‪ 28.11.2022‬הגיעו הצדדים להסכמה דיונית על פיה יבוצע‬</w:t>
        <w:br/>
        <w:t>‫ביקור במקום בנוכחות הצדדים ולאחר מכן יקבע התיק לסיכומים בכתב בשאלות‬</w:t>
        <w:br/>
        <w:t>‫משפטיות על בסיס התמונות שצורפו לכתבי הטענות ועל בסיס ממצאי הביקור לצורך מתן‬</w:t>
        <w:br/>
        <w:t>‫פסק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.22‬בהמשך ביקשה התובעת לחזור בה מההסכמה הדיונית‪ ,‬ובקשתה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28.12.2022‬התקיים ביקור במקום‪ ,‬לאחריו נקבע התיק לסיכומים בכתב ואלו‬</w:t>
        <w:br/>
        <w:t>‫הוגשו‪ .‬הנתבעים התבקשו להודיע לפני הגשת הסיכומים את עמדתם בעניין זמני פתיחת‬</w:t>
        <w:br/>
        <w:t>‫הסוכך‪ .‬הנתבעים הודיעו שאף שהם עושים שימוש בסוכך רק בימים של שמש חזקה או‬</w:t>
        <w:br/>
        <w:t>‫גשם‪ ,‬הם אינם יכולים להתחייב על מועדים מסוימים לסגירה של הסוכך‪.‬‬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.24‬כפי שנקבע בפסיקה‪ ,‬משנרשם תקנון לבית משותף‪ ,‬הוא מחייב את כל בעלי הדירות וגובר‬</w:t>
        <w:br/>
        <w:t>‫על כל התחייבות חוזית שנחתמה לפניו ואף לאחריו [ר' לדוגמא עש"א ‪ 3210-05-21‬אלי רוני‬</w:t>
        <w:br/>
        <w:t>‫ואבי יוזמה ופתוח בע"מ נ' מורן טכנולוגיה ניקוי בע"מ (נבו ‪ .])8.10.2021‬לפיכך‪ ,‬אף אם‬</w:t>
        <w:br/>
        <w:t>‫היו התחייבויות בהסכם המכר או בהסכם הניהול עליו חתומים הצדדים‪ ,‬דבר שממילא לא‬</w:t>
        <w:br/>
        <w:t>‫הוכח לאור ההסכמות הדיוניות‪ ,‬הרי שהוראות התקנון גוברות על התחייבויות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 2‬לתקנון המצוי שבתוספת לחוק המקרקעין‪ ,‬תשכ"ט – ‪( 1969‬להלן – חוק‬</w:t>
        <w:br/>
        <w:t>‫המקרקעין) החל על הבית המשותף על פי סעיף ‪ 64‬לחוק המקרקעין‪ ,‬בהיעדר הוראה בעניין‬</w:t>
        <w:br/>
        <w:t>‫בתקנון המוסכם‪ ,‬קובע‪:‬‬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א‪ .‬בעל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הדירות; לענין‬</w:t>
        <w:br/>
        <w:t>‫זה‪" ,‬פגיעה ברכוש המשותף" ‪ -‬לרבות פגיעה בחזותו החיצונית התקינה והאחידה‬</w:t>
        <w:br/>
        <w:t>‫כפי שהיתה בעת גמר הבניה‪.‬‬</w:t>
        <w:br/>
        <w:t>‫ב‪ .‬בעל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ערכה‪,‬‬</w:t>
        <w:br/>
        <w:t>‫אלא אם קיבל תחילה 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.26‬לפיכך יש לבחון האם הסוכך פוגע ברכוש המשותף על פי סעיף ‪(2‬א) או בדירת התובעת על‬</w:t>
        <w:br/>
        <w:t>‫פי סעיף ‪(2‬ב)‪ .‬בהקשר זה אציין כבר עתה שלא נטען על ידי הנתבעים שהאסיפה הכללית‬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בעלי הדירות נתנה הסכמה להתקנת הסוכך‪ ,‬ועל כן אין מחלוקת שהתנאי האמור‬</w:t>
        <w:br/>
        <w:t>‫שבסעיף ‪(2‬א) לא התקיים‪.‬‬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הסוכך פוגע ברכוש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.27‬על פי הגדרת "רכוש משותף" שבסעיף ‪ 52‬לחוק המקרקעין‪ ,‬קירות חיצוניים של בית משותף‬</w:t>
        <w:br/>
        <w:t>‫הם רכוש משותף‪ .‬לדירת הנתבעים לא קיימת כל הצמדה של קירות חיצוניים‪ ,‬ועל כן קיר‬</w:t>
        <w:br/>
        <w:t>‫המרפסת הפתוחה של הנתבעים‪ ,‬אליו מחובר הסוכך‪ ,‬הוא קיר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.28‬פגיעה ברכוש המשותף" כפי שהיא מוגדרת בסעיף ‪(2‬א) לתוספת לחוק המקרקעין פורשה‬</w:t>
        <w:br/>
        <w:t>‫בפסיקה באופן רחב [ר' ע"א ‪ 136/63‬לווינהיים נ' שוורצמן‪ ,‬פ"ד יז(‪)1963( 1725 ,1722 )3‬‬</w:t>
        <w:br/>
        <w:t>‫וכן ע"א ‪ 515/65‬רבובסקי נ' גלסברג‪ ,‬פ"ד כ(‪ ;)290 )2‬ע"א ‪ 395/74‬לוי נ' סמואל פ"ד כט (‪)2‬‬</w:t>
        <w:br/>
        <w:t>‫‪.](1975( 39‬‬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.29‬עם זאת‪ ,‬לבעל דירה זכות לעשות שימוש סביר ורגיל ברכוש המשותף‪ .‬בפסיקה הנוגעת‬</w:t>
        <w:br/>
        <w:t>‫באופן כללי לשימוש ברכוש המשותף‪ ,‬נקבע כי שימוש יהא סביר ורגיל ככל שהוא תואם‬</w:t>
        <w:br/>
        <w:t>‫את תנאי המקום והזמן ואת הייעוד של אותו חלק ברכוש המשותף‪ ,‬וככל שהשימוש אינו‬</w:t>
        <w:br/>
        <w:t>‫מונע שימוש דומה מדיירים אחרים [ר' לדוגמה ע"א ‪ 549/73‬וינטרס נ' זמורה‪ ,‬פ"ד כח(‪)1‬‬</w:t>
        <w:br/>
        <w:t>‫‪.])1974( 648-647 ,645‬‬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לשימוש שעושה בעל דירה ברכוש משותף‪ ,‬באמצעות התקנת מתקנים על הקיר‬</w:t>
        <w:br/>
        <w:t>‫המשותף‪ ,‬נקבע בפסיקה‪ ,‬בדומה לאמור לעיל‪ ,‬כי השאלה האם מדובר בשימוש סביר צריכה‬</w:t>
        <w:br/>
        <w:t>‫להיבחן לאור אופיו של הבית המשותף‪ ,‬בהתאם לתנאי המקום והזמן‪ ,‬ואינו מונע שימוש‬</w:t>
        <w:br/>
        <w:t>‫דומה מבעלי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‫בעש"א ‪( 32739-10-12‬מחוזי ת"א) ערד ואח' נ' מאפו ‪ 11‬תל‪-‬אביב ואח' (נבו ‪)30.4.13‬‬</w:t>
        <w:br/>
        <w:t>‫הותרה התקנת מזגן על גבי הקיר המשותף‪ ,‬לרבות התקנת צנרת של המזגנים‪ ,‬תוך שנקבע‬</w:t>
        <w:br/>
        <w:t>‫בעניין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מוצאת להבהיר‪ ,‬כי בנושא התקנת מזגנים חלה התפתחות בפסיקה‪ ,‬אשר‬</w:t>
        <w:br/>
        <w:t>‫עדיין לא קיבלה ביטוי גם בפסיקת ביהמ"ש העליון‪ ,‬שפסיקתו בנושא היא ישנה‪.‬‬</w:t>
        <w:br/>
        <w:t>‫עם זאת‪ ,‬בתי משפט מחוזיים הרחיבו את המושג שימוש רגיל וסביר בהתאם‬</w:t>
        <w:br/>
        <w:t>‫לתנאי המקום והזמן כפי שהתפתחו במהלך השנים‪ .‬כך קבע כב' השופט גורן כי‬</w:t>
        <w:br/>
        <w:t>‫בעידן המודרני ובאקלים בישראל‪ ,‬שימוש בגג משותף לצורך הצבת מזגן הינו‬</w:t>
        <w:br/>
        <w:t>‫שימוש רגיל וסביר כל עוד אינו פוגע ברכוש המשותף ומותיר אפשרות לשימוש‬</w:t>
        <w:br/>
        <w:t>‫דומה ע"י יתר בעלי הדירות (ע"א ‪ 991/97‬נציגות הבית המשותף נ' לילי אבן)‬</w:t>
        <w:br/>
        <w:t>‫[פורסם בנבו]‪ .‬באותו מקרה מצא ביהמ"ש כי הפגיעה היא מינורית ואינה מהווה‬</w:t>
        <w:br/>
        <w:t>‫פגיעה כמשמעותה בסעיף ‪2‬א' לתקנון המצוי‪ .‬גם פסיקות של מפקחים מראשית‬</w:t>
        <w:br/>
        <w:t>‫שנות ה‪ ' 90 -‬התייחסו להתקנת מזגן כפעולה של שימוש רגיל וסביר ברכוש‬</w:t>
        <w:br/>
        <w:t>‫המשותף‪ ,‬אלא שהדברים יפים להתקנת מזגן סטנדרטית‪"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.31‬מכאן‪ ,‬שבאשר למתקנים המותקנים על קיר הבית המשותף‪ ,‬יש לבחון בכל מקרה ומקרה‬</w:t>
        <w:br/>
        <w:t>‫על פי נסיבותיו‪ ,‬האם מדובר בשימוש סביר ורגיל‪ ,‬דהיינו‪ ,‬האם השימוש תואם את אופיו‬</w:t>
        <w:br/>
        <w:t>‫של הבית המשותף בהתאם לתנאי הזמן והמקום‪ ,‬והאם אינו מונע שימוש דומה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אחרים‪ .‬יתכנו גם מצבים שבהם התקנת מתקן במיקום מסוים בבית משותף ייחשב‬</w:t>
        <w:br/>
        <w:t>‫שימוש סביר ורגיל‪ ,‬בעוד שהתקנת אותו מתקן באותו בית משותף‪ ,‬אך במיקום אחר‪,‬‬</w:t>
        <w:br/>
        <w:t>‫יימצא כפוגע‪.‬‬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לסוכך נפתח ונסגר‪ ,‬נמצא בפסיקה שכל עוד הסוכך מותקן בגובה תקרת הדירה‬</w:t>
        <w:br/>
        <w:t>‫אותה הוא משמש‪ ,‬הדבר מותר מבחינה קניינית‪ ,‬אך לא בגובה העולה על כך‪ ,‬שכן אז נעשה‬</w:t>
        <w:br/>
        <w:t>‫שימוש בחלל הרום המשמש את הרכוש המשותף [ר' ע"א (מחוזי ת"א) ‪ 46785-06-20‬רחל‬</w:t>
        <w:br/>
        <w:t>‫צירקין נ' פרופ' יהודה היס‪ ,‬בפסקה ‪( 14‬נבו ‪.])15.11.2022‬‬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.33‬בענייננו‪ ,‬מרפסת דירת הנתבעים פונה לרחוב זבולון המר המשמש רחוב ללא מוצא‪ ,‬ממנו‬</w:t>
        <w:br/>
        <w:t>‫יש כניסה אחורית לבית המשותף‪ ,‬וכן כניסות לחניונים המשמשים את בעלי הדירות‬</w:t>
        <w:br/>
        <w:t>‫במתחם‪ .‬המרפסת אינה פונה לחזית העיקרית של הבית המשותף‪ .‬במסגרת הביקור במקום‬</w:t>
        <w:br/>
        <w:t>‫צולמה תמונה של קיר המבנה‪ ,‬הכולל את מרפסת הנתבעים מכיוון הרחוב (מרפסת‬</w:t>
        <w:br/>
        <w:t>‫הנתבעים מוקפת בעיגול)‪:‬‬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.34‬בעת שצולמה התמונה הסוכך היה סגור (מגולגל)‪ ,‬כך שנצפתה הקונסטרוקציה שנבנתה‬</w:t>
        <w:br/>
        <w:t>‫לצורך הסוכך ללא הסוכך במצבו הפתוח‪ .‬אף על פי כן‪ ,‬ניתן להתרשם שהחזות החיצונית‬</w:t>
        <w:br/>
        <w:t>‫של הבית המשותף מלכתחילה אינה אחידה‪ ,‬ואף קיימות לפחות שתי סגירות במרפסות‬</w:t>
        <w:br/>
        <w:t>‫נוספות‪ ,‬כך שניתן להתרשם שבין אם הסוכך סגור ובין אם הוא פתוח‪ ,‬הוא "נבלע" במראה‬</w:t>
        <w:br/>
        <w:t>‫הנשקף מהרחוב לכיוון הקיר החיצוני‪ .‬בקונסטרוקציה עצמה קשה להבחין‪ ,‬שכן חזות‬</w:t>
        <w:br/>
        <w:t>‫הבית המשותף באזור זה כוללת‪ ,‬כעולה מהתמונה‪ ,‬מסגרות אבן מאסיביות ובולטות לעין‪,‬‬</w:t>
        <w:br/>
        <w:t>‫וביניהן מרפסות בגדלים שונים‪ ,‬כך שמהתרשמותי‪ ,‬אין בקונסטרוקציה כדי לפגום במראה‬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תיק‪1/199/2022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.35‬אני סבורה‪ ,‬שבדומה להתקנת מזגנים‪ ,‬גם התקנת סוככים מתקפלים במרפסת‪ ,‬להגנה‬</w:t>
        <w:br/>
        <w:t>‫מהשמש הקופחת‪ ,‬הפכה בשנים האחרונות לדבר נפוץ‪ ,‬ועל כן יש לבחון את ענייננו בהתאם‬</w:t>
        <w:br/>
        <w:t>‫לכללי הפסיקה בדבר שימוש סביר ורגיל בהתאם לתנאי הזמן והמקום‪ .‬בנסיבות העניין לא‬</w:t>
        <w:br/>
        <w:t>‫שוכנעתי שהסוכך או הקונסטרוקציה פוגעים במראה החיצוני של הבית המשותף‪ ,‬הן לאור‬</w:t>
        <w:br/>
        <w:t>‫מיקומה של המרפסת הפונה לרחוב ללא מוצא המהווה חזית אחורית‪ ,‬הן לאור חוסר‬</w:t>
        <w:br/>
        <w:t>‫האחידות הקיים ממילא במראה החזית האחורית של הבית המשותף‪ ,‬הן לאור העובדה‬</w:t>
        <w:br/>
        <w:t>‫שהסוכך ממוקם באזור גובה תקרת דירת הנתבעים והן לאור קיומם של סוככים אחרים‬</w:t>
        <w:br/>
        <w:t>‫בבית המשותף (אשר בעניינם לא העלתה התובעת כל טענה)‪ .‬לפיכך אני מוצאת שבכל הנוגע‬</w:t>
        <w:br/>
        <w:t>‫לפגיעה הנטענת ברכוש המשותף‪ ,‬התקנת הסוכך כפי שהותקן היא שימוש רגיל וסביר‬</w:t>
        <w:br/>
        <w:t>‫בהתאם לתנאי הזמן והמקום‪ ,‬ועל כן אינה דורשת את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הסוכך פוגע בדירת התובעת?‬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.36‬במסגרת הביקור במקום התבקשו הנתבעים לפתוח (לפרוס) את הסוכך (מדובר בסוכך‬</w:t>
        <w:br/>
        <w:t>‫שניתן לפתוח ולסגור אותו באמצעות שלט)‪ ,‬והסוכך במצבו הפתוח נצפה מדירת התובעת‬</w:t>
        <w:br/>
        <w:t>‫וממרפסת הדירה‪ .‬ממפתן המרפסת נצפה נוף פתוח‪ ,‬ובתחתיתו בין עמודי מעקה המרפסת‪,‬‬</w:t>
        <w:br/>
        <w:t>‫נצפה חלק קטן מאד מהסוכך הפתוח‪ ,‬באופן שאינו מפריע לצפות בנוף‪ .‬כאשר עומדים סמוך‬</w:t>
        <w:br/>
        <w:t>‫למעקה המרפסת ומסתכלים כלפי מטה‪ ,‬ניתן לראות את המקום אליו מחובר מתקן‬</w:t>
        <w:br/>
        <w:t>‫הסוכך‪ ,‬כחצי מטר מתחת לגובה החלק הנמוך הסגור של מעקה מרפסת דירת התובעת‪.‬‬</w:t>
        <w:br/>
        <w:t>‫כאשר עומדים במרפסת רואים נוף פתוח והסוכך נצפה בחלק קטן שלו בתחתית המעקה‬</w:t>
        <w:br/>
        <w:t>‫כך שהוא מסתיר חלק מהכביש ומהמדרכה שברחוב‪ .‬כאשר יושבים במרפסת כמעט שלא‬</w:t>
        <w:br/>
        <w:t>‫רואים את הסוכך כלל‪ ,‬גם לא דרך עמודי המעקה‪ .‬בעת הביקור הסוכך היה נקי‪ ,‬ללא‬</w:t>
        <w:br/>
        <w:t>‫חפצים‪.‬‬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.37‬מתמונות שצורפו לכתב התביעה נצפו חפצים על הסוכך הפתוח‪ ,‬והנתבעים טענו שמדובר‬</w:t>
        <w:br/>
        <w:t>‫בחפצים שנזרקו ממרפסת דירת התובעת על ידי ילדי השוכרים הקודמים של התובעת‪ .‬בין‬</w:t>
        <w:br/>
        <w:t>‫שמדובר בחפצים שנזרקו מדירת התובעת ובין שמדובר בחפצים שנזרקו מקומות עליונות‪,‬‬</w:t>
        <w:br/>
        <w:t>‫מהתרשמותי בביקור במקום‪ ,‬גם אם היו חפצים על גבי הסוכך‪ ,‬היה צורך לעמוד ממש‬</w:t>
        <w:br/>
        <w:t>‫סמוך למעקה מרפסת התובעת ולהביט כלפי מטה כדי לראות אותם‪ ,‬דהיינו‪ ,‬לא מדובר‬</w:t>
        <w:br/>
        <w:t>‫במראה הנשקף מהמרפסת בעת שימוש רגיל בה‪ .‬מכל מקום‪ ,‬אם לא היה הסוכך‪ ,‬היו‬</w:t>
        <w:br/>
        <w:t>‫החפצים נזרקים לתוך מרפסת הנתבעים‪ ,‬ואיני רואה כל מקום להעדיף את האינטרס‬</w:t>
        <w:br/>
        <w:t>‫המופחת של התובעת במקרה זה לאור הפגיעה המועטה הנגרמת לה‪ ,‬אם בכלל‪ ,‬על פני‬</w:t>
        <w:br/>
        <w:t>‫אינטרס הנתבעים שלא יפלו חפצים למרפסת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.38‬אוסיף על כך‪ ,‬שמהתכתבויות שצורפו לכתבי הטענות‪ ,‬אכן עולה שגגון קודם שהותקן על‬</w:t>
        <w:br/>
        <w:t>‫ידי הנתבעים הוסר על ידם לאחר הליך שננקט על ידי התובעת‪ ,‬ואשר נמחק בהמשך‪ ,‬תוך‬</w:t>
        <w:br/>
        <w:t>‫שהתובעת הסכימה שהנתבעים יתקינו סוכך מתגלגל‪ .‬אלא שלטענתה כעת‪ ,‬לא הסכימה‬</w:t>
        <w:br/>
        <w:t>‫לסוכך כגון זה שהותקן‪ ,‬שכן לטענתה העולה ממכתביה הוא רחב מימדים‪ ,‬קשיח‪ ,‬ואינו‬</w:t>
        <w:br/>
        <w:t>‫מהווה סוכך מתגלגל‪ .‬אולם מביקורי במקום נוכחתי שהסוכך עשוי מחומר לא קשיח‪ ,‬והוא‬</w:t>
        <w:br/>
        <w:t>‫סוכך נפתח ונסגר‪ .‬בנסיבות אלו‪ ,‬על פי ההתכתבויות שהיו בין הצדדים עובר להתקנת‬</w:t>
        <w:br/>
        <w:t>‫הסוכך‪ ,‬וביניהן התכתבויות שצירפה התובעת עצמה לכתב התביעה‪ ,‬עולה שהנתבעים היו‬</w:t>
        <w:br/>
        <w:t>‫רשאים להבין מהסכמתה שאין לה התנגדות לסוכך נפתח ונסגר‪ .‬האמירה בסעיף ‪ 8‬לכתב‬</w:t>
        <w:br/>
        <w:t>‫התביעה‪ ,‬שהנתבעים ביקשו להתקין סוכך "כדוגמת הסוככים המותקנים מעל חלונות‬</w:t>
        <w:br/>
        <w:t>‫ראווה של חנויות ובבתי מלון ונתנה הסכמה לכך ובלבד שסוכך זה ייפרש בימים חמים‬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תיק‪1/199/2022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 בהתאם לבקשתם" לא הוכחה‪ ,‬ואף אין לה כל תימוכין בהתכתבויות שנוהלו בין‬</w:t>
        <w:br/>
        <w:t>‫הצדדים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.39‬באשר לסגירות לצדי הסוכך‪ ,‬הרי שכתב התביעה אינו מזכיר אותן‪ ,‬ולא התבקש כל סעד‬</w:t>
        <w:br/>
        <w:t>‫בעניינן‪ .‬סביר להניח שהתובעת כלל לא הייתה מודעת לקיומן עד לביקור שנערך בדירת‬</w:t>
        <w:br/>
        <w:t>‫הנתבעים‪ ,‬שכן אלו לא נצפו מדירתה‪ .‬מכיוון שכך‪ ,‬בכל הנוגע לסגירות הצדיות‪ ,‬מדובר‬</w:t>
        <w:br/>
        <w:t>‫בהרחבת חזית ועל כן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.40‬התובעת צירפה לסיכומיה תמונה של מרקיזה (סעיף ‪ 4.2‬לסיכומים)‪ ,‬כאשר לטענתה‬</w:t>
        <w:br/>
        <w:t>‫למרקיזה מסוג זה הסכימה‪ ,‬אולם לא שוכנעתי שמרקיזה כאמור שונה מהותית מהסוכך‬</w:t>
        <w:br/>
        <w:t>‫הקיים מבחינת הטענה לפגיעה בדירת התובעת‪ .‬מכל מקום‪ ,‬לא נטען‪ ,‬וממילא לא הוכח‪,‬‬</w:t>
        <w:br/>
        <w:t>‫שהתובעת הבהירה את כוונתה באופן האמור כאשר הסכימה לבניית הסוכך‪ ,‬ועל כן לא‬</w:t>
        <w:br/>
        <w:t>‫מצאתי תימוכין לכך שהנתבעים הבינו שהתובעת מסכימה רק למרקידה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.41‬טענתם של הנתבעים שהם פותחים את הסוכך רק בימים גשומים או כאשר יש שמש קופחת‬</w:t>
        <w:br/>
        <w:t>‫מתיישבת עם ההיגיון‪ ,‬שאחרת הסוכך הפתוח מחשיך את סלון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.42‬במכלול הנסיבות‪ ,‬הכוללות את ההסכמה שנתנה על ידי התובעת בעבר‪ ,‬גם אם לא שיקפה‬</w:t>
        <w:br/>
        <w:t>‫באופן מדויק את כוונתה‪ ,‬ואת המראה שנצפה בביקורי בדירת התובעת‪ ,‬איני סבורה‬</w:t>
        <w:br/>
        <w:t>‫שהסוכך כפי שהותקן פוגע בדירת התובעת אף במצבו הפתוח‪ ,‬וככל שקיימת פגיעה‪ ,‬הרי‬</w:t>
        <w:br/>
        <w:t>‫שמדובר בפגיעה מזערית‪ .‬בוודאי שהסוכך אינו פוגע בדירת התובעת במצבו הסגור‪ ,‬שאז‬</w:t>
        <w:br/>
        <w:t>‫צריך לעשות מאמץ מיוחד ולהתכופף מעל מעקה מרפסת דירת התובעת כדי להבחין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.43‬עם זאת‪ ,‬ולאור האפשרות הסבירה שעם הזמן הסוכך יצבור לכלוך‪ ,‬ולאור הפגיעה‬</w:t>
        <w:br/>
        <w:t>‫המסוימת שיכולה להיגרם עקב כך לדירת התובעת‪ ,‬אני קובעת שעל הנתבעים לנקות את‬</w:t>
        <w:br/>
        <w:t>‫הסוכך בסמוך לאחר שתופנה אליהם דרישה בעניין מטעם התובעת‪ ,‬ככל שדרישה כאמור‬</w:t>
        <w:br/>
        <w:t>‫לא תעלה על אחת 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מדובר בחדר נוסף המהווה "הרחבת דירה"‬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.44‬טענתה של התובעת שמדובר למעשה בחדר נוסף לדירה נדחית‪ .‬מדובר בטענה שלא נטענה‬</w:t>
        <w:br/>
        <w:t>‫בכתב התביעה‪ ,‬ובהיבט העובדתי הנוגע לטענה זו‪ ,‬הטענה לעניין הסגירות הצדיות נטענה‬</w:t>
        <w:br/>
        <w:t>‫כאמור לראשונה בסיכומי התובעת‪ ,‬לאחר שאלו נצפו במסגרת הביקור שנערך‪ .‬לפיכך יש‬</w:t>
        <w:br/>
        <w:t>‫בטענה משום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.45‬לגופו של עניין‪ ,‬מביקורי במקום נוכחתי שמדובר בסוכך נגלל מחומר קל‪ ,‬במרפסת‬</w:t>
        <w:br/>
        <w:t>‫הנתבעים היה ריהוט מרפסת בלבד‪ ,‬וניכר שהמקום אינו משמש כחדר‪ .‬מצד ימין של הסוכך‬</w:t>
        <w:br/>
        <w:t>‫היה פלסטיק שקוף וקבוע מגובה המעקה עד לגובה הסוכך‪ ,‬וכן הייתה סגירה צידית‬</w:t>
        <w:br/>
        <w:t>‫מפלסטיק אטום‪ ,‬שיורדת בעת פתיחה מקסימלית עד הרצפה‪ ,‬אך לא מדובר בקירות‬</w:t>
        <w:br/>
        <w:t>‫קבועים‪ ,‬שיכולים להעיד על תוספת בניה‪ .‬כמו כן‪ ,‬על בסיס מה שנצפה במקום‪ ,‬עולה כי לא‬</w:t>
        <w:br/>
        <w:t>‫מדובר בסגירה קבועה‪ .‬לאור האמור‪ ,‬שוכנעתי שגם לגופו של עניין לא מדובר בתוספת בניה‬</w:t>
        <w:br/>
        <w:t>‫לדירה‪.‬‬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האמור‪ ,‬הטענה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תיק‪1/199/2022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.47‬טענו ת התובעת בנוגע להיבטים תכנוניים ובכלל זאת להיעדר קיומו של היתר בניה אינן‬</w:t>
        <w:br/>
        <w:t>‫בסמכות ערכאה זו ועל כן יימחקו [ר' לדוגמה תיק (המפקח על המקרקעין פתח תקוה)‬</w:t>
        <w:br/>
        <w:t>‫‪ 659/20‬עו"ד נחמיאס שולמית נ' גיבלי ארז עזרא‪ ,‬בפסקאות ‪( 42-40‬נבו ‪.])14.03.2022‬‬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.48‬לאור כל האמור לעיל התביעה נדחית בעיקרה‪ ,‬בכפוף לכך שעל הנתבעים לנקות את הסוכך‬</w:t>
        <w:br/>
        <w:t>‫ככל שתבוא דרישה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.49‬באשר להוצאות‪ ,‬לאור ההסדר הדיוני שבין הצדדים אשר ייעל את ההליך‪ ,‬אני מטילה על‬</w:t>
        <w:br/>
        <w:t>‫התובעת הוצאות חלקיות בלבד בסך של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סיון תשפ"ג‪ 23 ,‬מאי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01/199/2022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