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2023-05-03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‫תיק‪7/141/2021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‫לפני כב' המפקח על רישום מקרקעין‬</w:t>
        <w:br/>
        <w:t>‫ארז שטיינברג‬</w:t>
        <w:br/>
        <w:t>‫אודליה חיים‬                  ‫תובעת‬</w:t>
        <w:br/>
        <w:t>‫על ידי ב"כ‪ :‬עוה"ד ארי שמלה או אמיר דרור‬</w:t>
        <w:br/>
        <w:t>‫נגד‬</w:t>
        <w:br/>
        <w:t>‫נציגות הבית המשותף מרח' אירוס הארגמן ‪ ,32‬נתניה‬                  ‫נתבעת‬</w:t>
        <w:br/>
        <w:t>‫באמצעות חברי הנציגות מר שרלס לוי‬</w:t>
        <w:br/>
        <w:t>‫ומר פומרנץ זאב‬</w:t>
        <w:br/>
        <w:t>‫על ידי ב"כ‪ :‬עו"ד מלכה ליברנט‬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במתן צווי עשה המורים לנתבעת‪ ,‬באמצעות חבריה‪ :‬מר שרלס לוי ומר זאב‬</w:t>
        <w:br/>
        <w:t>‫פומרנץ‪ ,‬להציג את כל המסמכים הקשורים בניהול הבית המשותף והמצויים בידיהם‪ ,‬להורות להם‬</w:t>
        <w:br/>
        <w:t>‫להימנע מלפעול כחברי הנציגות ולהשיב לקופת הנציגות כספים בגין חוסרים שנמצאו בה‪ .‬כן התבקש‬</w:t>
        <w:br/>
        <w:t>‫לקבוע כי הנציגות הנבחרת היא זו שנבחרה באסיפת הדיירים מיום ‪ 3.10.2021‬ולהורות על השבת‬</w:t>
        <w:br/>
        <w:t>‫כספים לתובעת ששילמה מכיסה עבור תיקון הגג המשותף‪ .‬אעיר כי במסגרת ההליך דנן‪ ,‬ניתנה‬</w:t>
        <w:br/>
        <w:t>‫החלטה ביום ‪ 21.3.2022‬בדבר תיקון כתב התביעה ולפיכך סקירת הטענות לעיל ולהלן מתבססת על‬</w:t>
        <w:br/>
        <w:t>‫כתבי הטענות המתוקנים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(להלן‪" :‬אודליה") היא בעלים של דירה בבית ברחוב אירוס הארגמן ‪ ,32‬בנתניה‪ ,‬הידוע כגוש‬</w:t>
        <w:br/>
        <w:t>‫‪ 8628‬חלקה ‪( 15‬להלן‪" :‬הבית" או "הבית המשותף")‪ .‬הבית נרשם בפנקס הבתים המשותפים ועל‬</w:t>
        <w:br/>
        <w:t>‫ניהולו חל תקנון מוסכם‪ .‬הבית כולל ‪ 73‬תתי חלקות אולם בהתאם להוראות התקנון המוסכם כל‬</w:t>
        <w:br/>
        <w:t>‫מבנה‪/‬כניסה של הבית מנוהל בנפרד‪ .‬המבנה נשוא ההליך הוא מבנה מס' ‪ 4‬כניסה ב' המכיל ‪ 6‬דירות‬</w:t>
        <w:br/>
        <w:t>‫ולכניסה זו‪ ,‬כאמור‪ ,‬נציגות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היא נציגות כניסה ב' במבנה ‪ 4‬בבית המשותף שלצורך הנוחות תיקרא להלן‪ :‬הנציגות‪ .‬אין‬</w:t>
        <w:br/>
        <w:t>‫מחלוקת בין הצדדים שחבריה ‪ -‬מר לוי ומר פומרנץ (להלן‪" :‬לוי" ו"פומרנץ" בהתאמה) שימשו כחברי‬</w:t>
        <w:br/>
        <w:t>‫הנציגות עד ליום ‪ ,3.10.2021‬הצדדים חלוקים באשר לזהות חברי הנציגות לתקופה שלאחר מועד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נטען כי בחודש אוקטובר ‪ 2021‬התקיימה אסיפה שלא מן המניין של בעלי דירות בבית‬</w:t>
        <w:br/>
        <w:t>‫במסגרתה נבחרו חברי נציגות חדשים תחת לוי ופומרנץ אשר שימשו כחברי נציגות הבית במשך מספר‬</w:t>
        <w:br/>
        <w:t>‫שנים; באסיפה זו ‪ -‬כפי שניתן ללמוד מפרוטוקול האסיפה‪ ,‬נכחו שלושת בעלי הדירות אשר הצביעו‬</w:t>
        <w:br/>
        <w:t>‫לנציגות חדשה שחבריה ימנו‪ ,‬בין היתר‪ ,‬את בן זוגה של אודליה מר משה חיים ואת מר עמי בן דוד‪.‬‬</w:t>
        <w:br/>
        <w:t>‫למרות שנבחרה נציגות חדשה לבית‪ ,‬מסרבים לוי ופומרנץ להכיר בתוצאות האסיפה ואינם מעבירים‬</w:t>
        <w:br/>
        <w:t>‫לידי חברי הנציגות שנבחרו את המסמכים הנוגעים לניהולו ואחזקתו של הבית‪ .‬נוסף לכך נטען‪ ,‬כי‬</w:t>
        <w:br/>
        <w:t>‫הנציגות הקודמת התבקשה להשיב לאודליה סך של ‪ 2,400‬ש"ח אותם הוציאה מכיסה לצורך 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‫תיק‪7/141/2021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‫ואיטום הגג המשותף‪ ,‬שכן הוטעתה לחשוב על ידי הנציגות כי מדובר בגג שהוא רכושה הפרטי‪ ,‬כן‬</w:t>
        <w:br/>
        <w:t>‫התבקשו לוי ופומרנץ להשיב לקופת הנציגות סך של ‪ 8,280‬ש"ח‪ ,‬סכום שהוא הפער בין מה שהוצא‬</w:t>
        <w:br/>
        <w:t>‫בפועל לבין הסכום שנגבה כדמי ועד‪ ,‬בשל אי סדרים בניהול כספי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נטען כי הנציגות לא הוחלפה וכי לוי ופומרנץ עדיין משמשים כחברי נציגות‪ ,‬שכן אסיפת‬</w:t>
        <w:br/>
        <w:t>‫הדיירים מחודש אוקטובר ‪ 2021‬לא כונסה כדין ויש לראותם כנציגות הבית בה הם חברים מזה מספר‬</w:t>
        <w:br/>
        <w:t>‫שנים‪ .‬נטען כי בכינוס האסיפה הכללית שלא מן המניין נפלו פגמים טכניים ומהותיים שונים‪ ,‬בין‬</w:t>
        <w:br/>
        <w:t>‫היתר‪ ,‬אי מתן שהות של ‪ 14‬יום לכנס את האסיפה כדין‪ ,‬קיום אסיפת דיירים בזמן שהליך משפטי‬</w:t>
        <w:br/>
        <w:t>‫תלוי ועומד בפני ערכאה זו‪ ,‬ובעת שקיים צו למניעת הטרדה מאיימת האוסר על מפגש בין חלק‬</w:t>
        <w:br/>
        <w:t>‫מהדיירים‪ .‬נטען כי התובעת לא פנתה אל הנציגות בבקשה לתקן את הגג המשותף ולא פנתה ב"זמן‬</w:t>
        <w:br/>
        <w:t>‫אמת" כדי לעדכן את הנציגות שקיימת בעיית איטום וטענתה כי הוטעתה על ידי הנציגות כי הגג שייך‬</w:t>
        <w:br/>
        <w:t>‫לה וכי תיקונו הוא באחריותה ‪ -‬שקרית ואיננה נכונה‪ .‬אשר לתיקון הגג‪ ,‬נטען כי החשבונית שעליה‬</w:t>
        <w:br/>
        <w:t>‫נסמכת אודליה היא במחיר מופקע שכן עלות התיקון – זניחה‪ ,‬לפיכך אודליה אינה זכאית לכל החזר‪.‬‬</w:t>
        <w:br/>
        <w:t>‫נטען כי אודליה מסרבת באופן עקבי לשלם את מיסי ועד הבית ומטרידה את השכנים באמצעות‬</w:t>
        <w:br/>
        <w:t>‫תלונות סרק והליכים משפטיים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התובעת העידו גב' דינה כהן‪ ,‬מר דוד בן עמי‪ ,‬מר משה חיים והתובעת בעצמה‪ .‬מטעם הנתבעת‬</w:t>
        <w:br/>
        <w:t>‫העידו מר לוי ומר פומרנץ‪ .‬הצדדים סיכמו את טענותיהם בעל פה‪ ,‬ועתה נותר להכריע בתביעה‬</w:t>
        <w:br/>
        <w:t>‫(פרוטוקול דיון ההוכחות והסיכומים בע"פ מיום ‪ 3.4.2023‬ייקרא להלן‪" :‬הפרוטוקול")‪.‬‬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.7‬בפתח ההכרעה מצאתי לציין כי בין הצדדים מערכת יחסים עכורה שהביאה לכך שהצדדים העלו‬</w:t>
        <w:br/>
        <w:t>‫טרוניות רבות ושונות האחד נגד משנהו‪ ,‬מה שחייב אותי למקד את הדיון ולהפריד עיקר מתוך הטפל‬</w:t>
        <w:br/>
        <w:t>‫תוך קביעת השאלות הרלוונטיות הצריכות הכרעה בתובענה דנן‪ .‬לטעמי בתיק זה עלי להתייחס לשלוש‬</w:t>
        <w:br/>
        <w:t>‫שאלות‪ :‬הראשונה‪ ,‬מי הנציגות החוקית של הבית; השניה‪ ,‬האם ובאיזה היקף זכאית התובעת לעיין‬</w:t>
        <w:br/>
        <w:t>‫במסמכי הנציגות; והשלישית‪ ,‬האם זכאית התובעת להשבה עבור ההוצאות שהוציאה לתיקון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.8‬להלן‪ ,‬אדון בשאלות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שעיינתי בחומר הקיים בתיק‪ ,‬במסמכים ובעדויות‪ ,‬אני סבור כי לא ניתן על סמך החומר שהוצג‬</w:t>
        <w:br/>
        <w:t>‫לפני לקבוע מי הנציגות החוקית של הבית וכלפי מי מקיימים דיירי הבית את חובותיהם על פי חוק‬</w:t>
        <w:br/>
        <w:t>‫המקרקעין‪ .‬לא הוכח לפני כי ההליך שבו נבחרו מר חיים ומר בן עמי‪ ,‬מיום ‪( 3.10.2021‬נספח ה' לכתב‬</w:t>
        <w:br/>
        <w:t>‫התביעה המתוקן) בוצע כדין‪ ,‬ונראה כי יש ליתן משקל לטענות לוי ופומרנץ בדבר הפגמים שנפלו‬</w:t>
        <w:br/>
        <w:t>‫בכינוס אסיפה זו‪ ,‬הן על רקע הצו האוסר על מפגש בין חלק מבעלי הדירות‪ ,‬הן לאור אי מתן שהות‬</w:t>
        <w:br/>
        <w:t>‫מספקת של ‪ 14‬ימים לכינוס האסיפה כדין על ידי הנציגות (דרישה הוצגה ביום ‪ 30.8.2021‬וכבר ביום‬</w:t>
        <w:br/>
        <w:t>‫‪ 2.9.2021‬ניתנה הודעה על האסיפה)‪ ,‬והן לאור עדותו של בן עמי שעוררה בי ספקות מסוימים בנוגע‬</w:t>
        <w:br/>
        <w:t>‫לדיוק הרישום בפרוטוקול בחירת הנציגות החדשה שכן מר בן עמי הכחיש את חתימתו על 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‫תיק‪7/141/2021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‫האסיפה ואף את עצם נוכחותו באסיפה זו (שו' ‪ 19-11‬בעמ' ‪ ,5‬שו' ‪ 32-31‬בעמ' ‪ 6‬לפרוטוקול)‪ .‬אמנם‪,‬‬</w:t>
        <w:br/>
        <w:t>‫על פני הדברים‪ ,‬פגמים אלו אינם חמורים ומהותיים באופן היורד לשורשו של עניין‪ ,‬בוודאי בשים לב‬</w:t>
        <w:br/>
        <w:t>‫לכך שככלל אין להחיל על ניהול האספות ואופן קבלת ההחלטות במסגרתן כללים פורמאליים נוקשים‬</w:t>
        <w:br/>
        <w:t>‫(עש"א (מחוזי ת"א) ‪ 35916-07-21‬לידסקי נ' נציגות הבית המשותף מרח' וילסון ‪ 4‬תל אביב ואח'‬</w:t>
        <w:br/>
        <w:t>‫בפסקה ‪( 16‬נבו ‪ ;)6.2.2022‬ע"א (מחוזי ת"א) ‪ 1350/06‬דן סלע נכסים (‪ )1996‬בע"מ ואח' נ' ניהול בית‬</w:t>
        <w:br/>
        <w:t>‫גבר (‪ )99‬בע"מ (נבו ‪ ,)7.11.2006‬אלא שמרכז הכובד במקרים שבהם נפלו פגמים בהליך הוא בבחינת‬</w:t>
        <w:br/>
        <w:t>‫ההתנהלות בפועל לאחר קיומה של האסיפה‪ .‬במקרה שלפנינו‪ ,‬הפגמים הנטענים היו ניתנים‪ ,‬לכאורה‪,‬‬</w:t>
        <w:br/>
        <w:t>‫לריפוי אם לאחר בחירת חבריה‪ ,‬היתה הנציגות הנבחרת מתפקדת בפועל כנציגות החוקית של הבית‬</w:t>
        <w:br/>
        <w:t>‫ושאר הדיירים היו מכירים בה כנציגות‪ ,‬אולם מעדותו של מר חיים עולה כי הנציגות החדשה לא‬</w:t>
        <w:br/>
        <w:t>‫פתחה חשבון בנק‪ ,‬לא גבתה מסי וועד ולא נקטה בפעולה כלשהי כדי לתחזק ולנהל את הרכוש‬</w:t>
        <w:br/>
        <w:t>‫המשותף של הבית (שו' ‪ 41-36‬בעמ' ‪ 7‬לפרוטוקול)‪.‬‬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.10‬מנגד‪ ,‬הנציגות הקודמת‪ ,‬באמצעות חבריה לוי ופומרנץ‪ ,‬אף היא‪ ,‬ובאופן מודע‪" ,‬הקפיאה מצב"‪ ,‬והחל‬</w:t>
        <w:br/>
        <w:t>‫ממועד הגשת התביעה דנן בחודש יוני ‪ ,2021‬ולכל המאוחר החל מחודש אוקטובר ‪ ,2021‬חדלה מלקיים‬</w:t>
        <w:br/>
        <w:t>‫את החובות המוטלות עליה על פי חוק המקרקעין‪ .‬בתוך כך‪ ,‬לא גבתה הנציגות הקודמת את מיסי‬</w:t>
        <w:br/>
        <w:t>‫וועד הבית מהדיירים ולא ביצעה את הפעולות הדרושות להחזקת הרכוש המשותף‪ ,‬למעט פעולות‬</w:t>
        <w:br/>
        <w:t>‫ספוראדיות לניקיון ותשלום חשבון החשמל המשותף בהוראת קבע מחשבון הועד‪ ,‬שנעשה באופן‬</w:t>
        <w:br/>
        <w:t>‫"אוטומטי" ולא דרש נקיטת פעולה אקטיבית (שו' ‪ 6-5 3 ,1‬בעמ' ‪ 14‬לפרוטוקול‪ ,‬שו' ‪ 50-48‬בעמ' ‪,15‬‬</w:t>
        <w:br/>
        <w:t>‫שו' ‪ 18-17‬בעמ' ‪ 19‬לפרוטוקול)‪.‬‬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.11‬במילים אחרות‪ :‬מהראיות שהוצגו לפני עולה כי‪ ,‬קבוצת שלושת בעלי הדירות הטוענים שנציגיהם‬</w:t>
        <w:br/>
        <w:t>‫נבחרו כחברי הנציגות החוקית באסיפה מאוקטובר ‪ ,2021‬נמנעו מלפעול באופן מעשי כדי לממש את‬</w:t>
        <w:br/>
        <w:t>‫תפקידם ובפועל לא קיימו את חובותיהם כנציגות בית משותף‪ ,‬ומנגד‪ ,‬גם קבוצת שלושת בעלי הדירות‬</w:t>
        <w:br/>
        <w:t>‫האחרים‪ ,‬בהם חברי הנציגות הקודמת‪ ,‬אף הם‪ ,‬מתוך מודעות מלאה‪ ,‬לא נקטו באף פעולה להחזקת‬</w:t>
        <w:br/>
        <w:t>‫וניהול הרכוש המשותף באופן שיש בו להעיד שהם הנציגות ולא הנציגות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.12‬למעשה‪ ,‬החזקת וניהול הרכוש המשותף של הבית כולו נכנסה לקיפאון‪ ,‬כאשר הבית התחלק לשתי‬</w:t>
        <w:br/>
        <w:t>‫קבוצות שוות בגודלן ומסוכסכות ביניהן‪ ,‬כל זאת‪ ,‬שאף צד לא משתף פעולה עם הצד השני מחשש‬</w:t>
        <w:br/>
        <w:t>‫שפעולה כזו תיחשב כהכרה בחוקיות הנציגות האחרת (שו' ‪ ,26-25‬בעמ' ‪ ,2‬שו' ‪ 30-28‬בעמ' ‪ ,7‬שו' ‪29-‬‬</w:t>
        <w:br/>
        <w:t>‫‪ 26‬בעמ' ‪ 11‬לפרוטוקול)‪.‬‬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.13‬בנסיבות אלו‪ ,‬ועל מנת להוציא את הבית מהקיפאון שאליו נקלע‪ ,‬אין מנוס מלהורות על כינוסה של‬</w:t>
        <w:br/>
        <w:t>‫אסיפה כללית לבית בהתאם להוראות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.‬תערך אסיפה כללית בבית‪ ,‬בתוך ‪ 30‬ימים מיום קבלת פסק הדין‪ ,‬אשר על סדר יומה יעמוד נושא‬</w:t>
        <w:br/>
        <w:t>‫בחירת חברי נציגות הבית‪ .‬האסיפה תתקיים בכניסה‪/‬לובי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‫תיק‪7/141/2021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‫ב‪ .‬מודעה על קיום האסיפה תפורסם בתוך ‪ 10‬ימים מיום קבלת פסק הדין‪ ,‬והיא תיקבע לאחד‬</w:t>
        <w:br/>
        <w:t>‫הערבים‪ ,‬בימים א' – ה'‪ ,‬החל מהשעה ‪ .19:00‬המודעה תיתלה בכל אחת מקומות הבית במקום‬</w:t>
        <w:br/>
        <w:t>‫בולט ונראה לעין ע"י מר זאב פומרנץ‪.‬‬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.‬במודעה יצוין כי אם לא יתייצבו במועד האסיפה ‪ 50%‬לפחות מבעלי הדירות בבית‪ ,‬תידחה‬</w:t>
        <w:br/>
        <w:t>‫האסיפה לחצי שעה מאוחר יותר‪ ,‬ותהיה חוקית בכל מניין שיהיה נוכח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.‬באסיפה הכללית יהיו רשאים להצביע רק בעלי הדירות (נציג אחד מכל דירה)‪ ,‬לחלופין‪ ,‬יהיו‬</w:t>
        <w:br/>
        <w:t>‫רשאים לצייד מי מטעמם‪ ,‬לרבות שוכרים בדירות‪ ,‬במכתב המייפה כוחם להצביע באסיפה‬</w:t>
        <w:br/>
        <w:t>‫במקומם‪ .‬המכתב המייפה כוח יוגש ויצורף לפרוטוקול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.‬פרוטוקול האסיפה ייתלה בלובי הבית במקום בולט ונראה לעין ע"י אחד מחברי הנציגות‬</w:t>
        <w:br/>
        <w:t>‫שייבחרו‪.‬‬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.‬לאסיפה יוזמן נציג מטעם האגודה לתרבות הדיור אשר יערוך פרוטוקול במועד האסיפה ובו‬</w:t>
        <w:br/>
        <w:t>‫יתועדו הנוכחים באסיפה‪ ,‬הנושאים שיעמדו להצבעה והצבעת בעלי הדירות בקשר אליה‪ .‬בסיום‬</w:t>
        <w:br/>
        <w:t>‫האספה יחתמו הנוכחים על הפרוטוקול כעדות לכך שנכחו באסיפה‪ .‬שכרו של נציג האגודה לא‬</w:t>
        <w:br/>
        <w:t>‫יעלה על ‪ 500‬ש"ח‪ ,‬והוא ישולם מקופת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.‬ככל שבין מי מבעלי הדירות תלוי ועומד צו שיפוטי תקף האוסר על מגע או יצירת קשר ביניהם‪,‬‬</w:t>
        <w:br/>
        <w:t>‫יינתן ייפוי כוח לנציג מטעם בעלי הדירה שהצו חל כלפיהם‪ ,‬שייצג אותו באסיפת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.‬ככל שתוצאת הבחירות תהיה "תיקו" בין שלושת בעלי הדירות‪ :‬כהן‪ ,‬בן דוד וחיים (להלן‪:‬‬</w:t>
        <w:br/>
        <w:t>‫"קבוצת כהן") לבין שלושת בעלי הדירות האחרים‪ :‬לוי‪ ,‬פומרנץ ופאטלאז'אן (להלן‪" :‬קבוצת‬</w:t>
        <w:br/>
        <w:t>‫לוי")‪ ,‬הרי שבכפוף לאמור בסעיף ט' להלן‪ ,‬תשמש נציגות הבית במודל החלופי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 זמן של שישה חודשים ממועד האסיפה‪ ,‬ישמש יו"ר הנציגות אחד מחברי קבוצת כהן‬      ‫‪‬‬</w:t>
        <w:br/>
        <w:t>‫וגזבר הנציגות ישמש אחד מחברי קבוצת לוי;‬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‫שישה חודשים לאחר מכן יתחלפו בעלי התפקידים ויו"ר הנציגות יהיה חבר מקבוצת לוי‬      ‫‪‬‬</w:t>
        <w:br/>
        <w:t>‫וגזבר הנציגות יהיה חבר מקבוצת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.‬אם רוב רגיל מבעלי הדירות יחליטו במעמד האסיפה כי הם לא מעוניינים לפעול על פי המודל‬</w:t>
        <w:br/>
        <w:t>‫החלופי שבסעיף ח' לעיל‪ ,‬אני מורה להם לפנות בתוך ‪ 14‬יום ממועד האסיפה בבקשה ללשכת‬</w:t>
        <w:br/>
        <w:t>‫המפקח על רישום המקרקעין (שיפוטי) בשלוחת אשדוד שימנה נציגות חיצונית בשכר שלא מבין‬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.14‬השאלה השניה הטעונה הכרעה היא ביחס לסוגיית המצאת המסמכים לידי התובעת‪ .‬סעיף ‪(16‬ג)‬</w:t>
        <w:br/>
        <w:t>‫לתקנון המצוי שבתוספת לחוק המקרקעין‪ ,‬התשכ"ט‪ ,1969-‬החל בענייננו‪ ,‬מורה כדלקמן‪" :‬בעל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‫תיק‪7/141/2021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‫רשאי בכל עת סבירה לעיין בפנקס ההכנסות וההוצאות‪ ,‬בחשבונות‪ ,‬בקבלות ובמסמכים הנוגעים‬</w:t>
        <w:br/>
        <w:t>‫להם ובדין וחשבון הכספי"‪ .‬זכות זו היא זכות עצמאית הניתנת לבעל דירה מכוח סעיף ‪ 16‬לתקנון‬</w:t>
        <w:br/>
        <w:t>‫המצוי‪ ,‬ומשכך זכותה של התובעת למצותה – בהתאם לנסיבות‪ ,‬בכל עת סבירה ללא צורך בצו שיפוטי‪.‬‬</w:t>
        <w:br/>
        <w:t>‫יצוין כי בעדותו ציין מר פומרנץ כי אין כל מניעה מבחינתו להעביר את תדפיסי עו"ש של חשבון‬</w:t>
        <w:br/>
        <w:t>‫הנציגות (שו' ‪ 35-34‬בעמ' ‪ 16‬לפרוטוקול) ור' גם דברי באת כוח הנתבעת בסיכומיה (שו' ‪ 3-2‬בעמ' ‪23‬‬</w:t>
        <w:br/>
        <w:t>‫לפרוטוקול)‪.‬‬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,‬ומשאין מחלוקת בנושא זה‪ ,‬אני מורה למר לוי ולמר פומרנץ להעמיד לעיון התובעת את‬</w:t>
        <w:br/>
        <w:t>‫כל מסמכי הנציגות המצויים בידם‪ ,‬לרבות פנקסי קבלות ותדפיסי עו"ש‪ ,‬וזאת בתוך ‪ 30‬ימים מיום‬</w:t>
        <w:br/>
        <w:t>‫מתן פסק הדין‪ .‬אודליה תהא רשאית לצלם כל מסמך שתמצא לנכון באמצעות הטלפון הסלולרי‪.‬‬</w:t>
        <w:br/>
        <w:t>‫הצילום והעיון ייעשו בנוכחות מר לוי ומר פומרנץ חברי הנציגות הקודמת‪ ,‬וככל שקיים צו שיפוטי‬</w:t>
        <w:br/>
        <w:t>‫האוסר על קשר או מפגש בין בעלי הדירות‪ ,‬ייעשו העיון והצילום באמצעות נציגים מטעמם של בעלי‬</w:t>
        <w:br/>
        <w:t>‫הדירות‪ .‬מובהר כי ככל שהפקת דפי החשבון של הנציגות מהבנק כרוכה בעלות כספית תישא אודליה‬</w:t>
        <w:br/>
        <w:t>‫בעלות זו בהתאם לתעריפי הבנק‪.‬‬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לטענות אודליה בדבר זכאותה לשיפוי בגין הוצאות שהוציאה‪ ,‬לטענתה‪ ,‬עבור תיקון הגג‪ .‬ברע"א‬</w:t>
        <w:br/>
        <w:t>‫‪ 4984/17‬חיים נ' נציגות הבית המשותף סוקולוב ‪ 48‬קרית אתא (נבו‪ )14.12.2017 ,‬נקבע כי על מנת‬</w:t>
        <w:br/>
        <w:t>‫שבעל דירה יזכה לשיפוי מבעלי הדירות האחרים בגין הוצאות שהוציא לתחזוקת הרכוש המשותף‪,‬‬</w:t>
        <w:br/>
        <w:t>‫עליו לעמוד בתנאים המצטברים הבאים‪ :‬מדובר בליקוי ברכוש המשותף של הבית שהיה מוטל על‬</w:t>
        <w:br/>
        <w:t>‫נציגות הבית המשותף לתקנו על חשבונה; קדמה לפעולתו של הדייר פניה לנציגות הבית המשותף‬</w:t>
        <w:br/>
        <w:t>‫בדרישה לתיקון הליקוי‪ ,‬והיא סירבה לתקן; עיכוב שהיה נגרם בגין פניה למפקח על רישום מקרקעין‬</w:t>
        <w:br/>
        <w:t>‫היה מביא להחמרת הנזק באופן משמעותי; אי התיקון בהקדם יפגע בצורה קשה וברורה ביכולתו של‬</w:t>
        <w:br/>
        <w:t>‫בעל הדירה לעשות שימוש בדירתו; הליקוי ברכוש המשותף תוקן בצורה נאותה ובעלות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שבחנתי את הראיות בתיק‪ ,‬התרשמתי כי לא עלה בידי אודליה להוכיח את קיומם של התנאים‬</w:t>
        <w:br/>
        <w:t>‫המצטברים הנ"ל‪ .‬אמנם‪ ,‬אין מחלוקת בין הצדדים כי הגג הוא רכוש משותף‪ ,‬אך לא הוכחה פנייה‬</w:t>
        <w:br/>
        <w:t>‫לנציגות טרם נעשה התיקון וכי זו סירבה לתקן את הליקוי האמור על יסוד הטענה כי הגג הוא רכוש‬</w:t>
        <w:br/>
        <w:t>‫פרטי הצמוד לדירת אודליה‪ .‬גרסתם בעל פה של אודליה ושל משה ‪ -‬שהיא עדות בעל דין יחיד ועדות‬</w:t>
        <w:br/>
        <w:t>‫בן זוגו‪ ,‬כי הוטעו על ידי הנציגות לחשוב כי הגג הוא פרטי‪ ,‬אינה גרסה משכנעת‪ ,‬בהעדר כל תיעוד‬</w:t>
        <w:br/>
        <w:t>‫"מזמן אמת"‪ ,‬ומשלא ניתנו לגבי השיחה הנטענת פרטים מדויקים וברורים‪ ,‬כגון מתי נערכה שיחה זו‬</w:t>
        <w:br/>
        <w:t>‫(שו' ‪ 38-37‬בעמ' ‪ 9‬שו' ‪ 5- 6‬בעמ' ‪ 11‬לפרוטוקול) ומה היה תכנה המדויק‪ ,‬זאת שכן יש חשיבות רבה‬</w:t>
        <w:br/>
        <w:t>‫לפרטים המלאים והמדויקים של שיחה זו‪ ,‬בוודאי בשים לב להכחשה הגורפת של לוי ופומרנץ כי כלל‬</w:t>
        <w:br/>
        <w:t>‫לא נערכה שיחה בעניין טרם ביצוע התיקון (שו' ‪ 36‬בעמ' ‪ 13‬שו' ‪ 17-15‬בעמ' ‪ 20‬לפרוטוקול)‪ .‬אך גם‬</w:t>
        <w:br/>
        <w:t>‫אם אניח כי היתה שיחה "ברוח" זו‪ ,‬וכי מי מחברי הנציגות הטעה (אף אם בתום לב) את אודליה או‬</w:t>
        <w:br/>
        <w:t>‫משה‪ ,‬הרי שאודליה ומשה פעלו בצורה שאינה סבירה בעיני שכן‪ ,‬ככלל‪ ,‬בעל דירה אמור לדעת מה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‫תיק‪7/141/2021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‫הצמוד לדירתו ואם אינו יודע‪ ,‬עליו לברר זאת‪ ,‬טרם תשלום אלפי ש"ח לתיקון ליקוי שמצוי בו‪.‬‬</w:t>
        <w:br/>
        <w:t>‫במקרה שלפנינו‪ ,‬עשתה אודליה דין לעצמה ופנתה לבעל מקצוע מטעמה שיבצע את התיקון בגג חלף‬</w:t>
        <w:br/>
        <w:t>‫בירור מתאים ובסיסי שכזה‪ .‬בנסיבות אלו‪ ,‬לא הוכח לפני שזה המקרה בו דייר נותר חסר אונים מול‬</w:t>
        <w:br/>
        <w:t>‫אטימותה של הנציגות למצוקתו‪ ,‬שזהו המקרה הטיפוסי שבו ניתן לבחון את זכאותו של בעל הדירה‬</w:t>
        <w:br/>
        <w:t>‫להחזר מקופת הכלל‪.‬‬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כן‪ ,‬לא הובאו ראיות מספקות לכך שהתיקון בוצע בצורה נאותה‪ ,‬ואף לא ראיות בעלות משקל‬</w:t>
        <w:br/>
        <w:t>‫לכך שההוצאות שהוצאו לצורך התיקון היו סבירות‪ ,‬למשל באמצעות הצגת מספר הצעות מחיר‬</w:t>
        <w:br/>
        <w:t>‫מפורטות ובכתב לתיקון וכיו"ב‪ .‬משכך‪ ,‬איני מוצא כי קמה לאודליה זכות משפטית לשיפוי בגין‬</w:t>
        <w:br/>
        <w:t>‫ההוצאות שהוציאה לתיקון הליקויים ברכוש המשותף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.19‬לסיום אעיר כי בכתב התביעה טענה התובעת שנוצר גירעון בקופת הנציגות בסך של ‪ 8,280‬ש"ח וכי‬</w:t>
        <w:br/>
        <w:t>‫על לוי ופומרנץ להשיב סכום זה‪ .‬עיינתי בסיכומי התובעת בפרוטוקול ולא ראיתי התייחסות אליה‬</w:t>
        <w:br/>
        <w:t>‫בסיכומים‪ ,‬ומכאן‪ ,‬שדין טענה זו להידחות בהתאם לכלל הידוע לפיו "דין טענה שנטענה בכתב‬</w:t>
        <w:br/>
        <w:t>‫הטענות אך לא הועלתה בסיכומים ‪ -‬אם בשל שגגה או במכוון ‪ -‬כדין טענה שנזנחה‪ ,‬ובית המשפט‬</w:t>
        <w:br/>
        <w:t>‫לא ישעה לה (ע"א ‪ 172/89‬סלע חברה לביטוח בע"מ נ' סולל בונה בע"מ ואח'‪ ,‬פ''ד מז(‪ ;311 )1‬ע"א‬</w:t>
        <w:br/>
        <w:t>‫‪ 447/92‬רוט נ' אינטרקונטיננטל קרדיט קורפריישן‪ ,‬פ"ד מט(‪.)1995( 102 )2‬‬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.20‬מעבר לכך‪ ,‬אני סבור כי גם לגופה לא הוכחה טענה זו כנדרש‪ ,‬ולא הובאו כל ראיות התומכות בה‪.‬‬</w:t>
        <w:br/>
        <w:t>‫משכך‪ ,‬ואף אם היתה התובעת מעלה את הטענה בסיכומים‪ ,‬לא היה בידי להיעתר לה משלא הונחה‬</w:t>
        <w:br/>
        <w:t>‫לפני תשתית ראייתית מינימאלית לטענה כי אכן נוצר גירעון עבר בתקופה שלוי ופומרנץ היו חברי‬</w:t>
        <w:br/>
        <w:t>‫הנציגות וכי עליהם להשיב את הסכום הנטען לקופת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.21‬תביעת אודליה בגין רכיב זה – נדחית אפוא‪.‬‬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העניין‪ ,‬ועל מנת שלא להסלים את הסכסוך בבית‪ ,‬לא מצאתי לחייב מי מהצדדים בהוצאות‬</w:t>
        <w:br/>
        <w:t>‫ההליך‪ ,‬ואני מורה כי כל צד יישא בהוצאותיו‪.‬‬</w:t>
        <w:br/>
        <w:t>‫ניתן בלשכתי‪ ,‬בהעדר הצדדים‪ ,‬היום‪ 03 ,‬במאי ‪ ,2023‬י"ב באייר תשפ"ג‪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