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6/124/2023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2023-04-18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תיק‪6/124/2023 :‬‬                                        ‫מפקח על רישום מקרקעין‬</w:t>
        <w:br/>
        <w:t>‫מס' בקשה‪6/209/2023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‫גנה טימור‪ ,‬ת‪.‬ז ‪322537382‬‬                              ‫התובעת‪:‬‬</w:t>
        <w:br/>
        <w:t>‫שיר השירים ‪ ,1‬אלקנה‬</w:t>
        <w:br/>
        <w:t>‫טל'‪052-4348705:‬‬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‫מדני דוד‪ ,‬ת‪.‬ז ‪041390089‬‬    ‫‪1‬‬                       ‫הנתבעים‪:‬‬</w:t>
        <w:br/>
        <w:t>‫מדני שרה‪ ,‬ת‪.‬ז ‪041361379‬‬     ‫‪2‬‬</w:t>
        <w:br/>
        <w:t>‫באמצעות ב"כ‪ :‬עו"ד אלפסי שמעון‬</w:t>
        <w:br/>
        <w:t>‫מנצורה ‪ , 1‬ראש העין‬</w:t>
        <w:br/>
        <w:t>‫טל'‪ 054-2205940:‬פקס‪039306251:‬‬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בקשה לסילוק על הסף ‪ ,‬שהוגשה על ידי הנתבעים בתאריך ‪( 19.3.2023‬להלן –‬</w:t>
        <w:br/>
        <w:t>‫" הבקשה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להליך‬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1‬התביעה עניינה מתן צו עשה המורה לנתבעים להסיר את התנגדותם לבקשה‬</w:t>
        <w:br/>
        <w:t>‫להיתר שהגישה התובעת (בקשה להיתר מספר ‪ 202114911‬שפורסמה בתאריך‬</w:t>
        <w:br/>
        <w:t>‫‪ 15.1.2023‬להלן ‪ " -‬הבקשה להיתר ")‪ ,‬ולחייב את הנתבעים לחתום על אישור‬</w:t>
        <w:br/>
        <w:t>‫בניה בקו ‪ 0‬וכן לחייבם להימנע מכל פעולה המפריע לתובעת לנצל את מלוא‬</w:t>
        <w:br/>
        <w:t>‫זכויות הבנייה בהתאם להסכם חלוקה ושיתוף שנכרת בין הצדדים בתאריך‬</w:t>
        <w:br/>
        <w:t>‫‪( 19.12.2018‬להלן " הסכם השיתוף ")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מושא הסכסוך נמצא ברחוב סעדיה גאון ‪ 19-17‬בראש העין ‪ ,‬המוכר‬</w:t>
        <w:br/>
        <w:t>‫כחלקה ‪ 53‬בגוש ‪( . 4253‬להלן – "הבית המשותף")‪ .‬כעולה מצו רישום הבית‬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תיק‪6/124/2023 :‬‬                                       ‫מפקח על רישום מקרקעין‬</w:t>
        <w:br/>
        <w:t>‫מס' בקשה‪6/209/2023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‫המשותף‪ ,‬הוא נרשם בתאריך ‪ 16.11.1961‬וכעולה מנסח המקרקעין ומצו רישום‬</w:t>
        <w:br/>
        <w:t>‫הבית המשותף‪ ,‬על הבית המשותף חל התקנון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להליך ומהלך הדיון‬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.3‬התובעת‪ ,‬גב' גנה טימור‪ ,‬היא הבעלים של דירה הידועה כתת חלקה ‪ 2‬בבית המשותף‬</w:t>
        <w:br/>
        <w:t>‫(להלן‪"-‬התובעת")‪.‬‬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.4‬הנתבעים‪ ,‬גב' מדני שרה ומר מדני דוד‪ ,‬הם הבעלים של דירה הידועה כתת חלקה ‪1‬‬</w:t>
        <w:br/>
        <w:t>‫בבית המשותף (להלן‪"-‬הנתבעים")‪.‬‬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.5‬בתאריך ‪ ,1.3.2023‬הוגשה התביעה‪ ,‬ובתאריך ‪ ,9.3.2023‬עוררתי מיוזמתי את שאלת‬</w:t>
        <w:br/>
        <w:t>‫הסמכות העניינית‪ ,‬והוריתי לתובעת להבהיר מהו מקור סמכותו של המפקח על‬</w:t>
        <w:br/>
        <w:t>‫רישום מקרקעין (להלן‪"-‬המפקח") לדון בהליך‪ ,‬כאשר על פניו‪ ,‬מקורו בסעד חוזי‪.‬‬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.6‬בתאריך ‪ ,12.3.2023‬הגישה התובעת הבהרה בדבר הסמכות העניינית‪ ,‬ובתאריך‬</w:t>
        <w:br/>
        <w:t>‫‪ , 19.3.2023‬הגישו הנתבעים את הבקשה שבכותרת‪ ,‬עליה הגיבה הנתבעת בתאריך‬</w:t>
        <w:br/>
        <w:t>‫‪.22.3.2023‬‬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.7‬בתאריך ‪ ,30.3.2023‬הגישו הנתבעים את כתב הגנתם‪ ,‬ובתאריך ‪ ,4.4.2023‬הגישה‬</w:t>
        <w:br/>
        <w:t>‫התובעת את כתב התשובה לכתב ההגנה‪ ,‬וכן התייחסות נוספת לעניין הבקשה‬</w:t>
        <w:br/>
        <w:t>‫לסילוק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 בבקשה לסילוק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8‬יש לדחות את התביעה נגד הנתבעים שכן למעשה התובעת מבקשת ש המפקח‬</w:t>
        <w:br/>
        <w:t>‫ישמש כערכאת ערעור על החלטות הוועדות התכנוניות‪ ,‬הן המקומית והן‬</w:t>
        <w:br/>
        <w:t>‫המחוזית‪ ,‬אשר דחו את ערר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9‬הסעד המבוקש הוא סעד תיאורטי‪ ,‬גורף וכוללני‪ ,‬שלא ניתן לאכיפה ומשכך‬</w:t>
        <w:br/>
        <w:t>‫אין לאפשרו‪.‬‬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תיק‪6/124/2023 :‬‬                                   ‫מפקח על רישום מקרקעין‬</w:t>
        <w:br/>
        <w:t>‫מס' בקשה‪6/209/2023 :‬‬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10‬חל על התובעת השתק שיפוטי שכן הסכם השיתוף ש עליו מסתמכת התובעת‬</w:t>
        <w:br/>
        <w:t>‫בתביעתה‪ ,‬קובע באופן מפורש כי עניינו בתב"ע הקיימת באותה עת‪ ,‬לרבות‬</w:t>
        <w:br/>
        <w:t>‫הקלות על פיה‪ ,‬למעט הקלות בקווי בניין (סעיף ‪ 4.4‬להסכם השיתוף) ‪ ,‬וכך‬</w:t>
        <w:br/>
        <w:t>‫הוא לא חל לגבי תכנית עתידית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התובעת בתגובתה לבקשה לסילוק על הסף‬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11‬אין לדחות את התביעה‪ ,‬שכן התביעה ממוקדת ועניינה בבקשה ספציפית‬</w:t>
        <w:br/>
        <w:t>‫להיתר‪ ,‬ולא בבקשה עתידית‪ .‬בניגוד לטענת הנתבעים‪ ,‬אין התובעת מבקשת‬</w:t>
        <w:br/>
        <w:t>‫מהמפקח לדון בסעד שנדחה על ידי הוועדות התכנוניות‪.‬‬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12‬הסעד המבוקש להסרת התנגדות הנתבעים‪ ,‬מקורו בהסכם השיתוף הקובע‬</w:t>
        <w:br/>
        <w:t>‫באופן מפורש כי הצדדים מתחייבים להימנע מלהפריע או למנוע זה מזה לנצל‬</w:t>
        <w:br/>
        <w:t>‫את כל זכויות הבניה (סעיף ‪ 4.3‬להסכם השיתוף)‪ ,‬ומשכך יש למפקח סמכות‬</w:t>
        <w:br/>
        <w:t>‫לדון בהליך‪ .‬אף הנתבעים לא חולקים על הסכם השיתוף ועל תנאיו‪.‬‬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13‬כפי שצוין במסמך ההבהרה שהוגש בתאריך ‪ , 12.3.2023‬למפקח יש סמכות‬</w:t>
        <w:br/>
        <w:t>‫לדון בסכסוך זה‪ ,‬מכוח הוראות סעיף ‪ 72‬ל חוק המקרקעין התשכ"ט ‪, 1969 -‬‬</w:t>
        <w:br/>
        <w:t>‫(להלן ‪ " -‬חוק המקרקעין ") ‪ ,‬מה עוד שבית המשפט העליון קבע שיש להרחיב‬</w:t>
        <w:br/>
        <w:t>‫את סמכותו של המפקח באופן נרחב לרבות זכויות וחובות שהוסדרו בהסכם‬</w:t>
        <w:br/>
        <w:t>‫שיתו ף‪ ,‬אף ערכאה זו‪ ,‬דנה בעבר בסכסוך בבית משותף בקשר להסכם שיתוף‪.‬‬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14‬לפיכך יש לדחות את הבקשה לסילוק על הסף‪ ,‬ולהורות על הקדמת מועד‬</w:t>
        <w:br/>
        <w:t>‫הדיון שכן בחודש מאי או יוני‪ ,‬צפוי דיון בוועדה המקומית‪ ,‬אשר צפויה לדון‬</w:t>
        <w:br/>
        <w:t>‫בהתנגדות שהגישו הנתבעים לבקשה להיתר‪.‬‬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15‬יצוין כי בתאריך ‪ , 4.4.2023‬הגישה התובעת מסמך משלים נוסף‪ ,‬שבו חזרה‬</w:t>
        <w:br/>
        <w:t>‫על עיקר טענותיה והגיבה לכתב ההגנה שהגישו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תיק‪6/124/2023 :‬‬                                          ‫מפקח על רישום מקרקעין‬</w:t>
        <w:br/>
        <w:t>‫מס' בקשה‪6/209/2023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‫ההחלטה‪:‬‬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.16‬תחילה יודגש כי ער אני לכך‪ ,‬כי לא בנקל תסולק תביעה‪ ,‬שכן הכלל הוא שרק‬</w:t>
        <w:br/>
        <w:t>‫במקרים חריגים ויוצאי דופן ישתמש בית המשפט בסמכותו להורות על סילוק הסף‬</w:t>
        <w:br/>
        <w:t>‫של תובענה‪ ,‬וזאת בהעדר אפשרות‪ ,‬ולו קלושה‪ ,‬שבירור התובענה יזכה את התובע‬</w:t>
        <w:br/>
        <w:t>‫בסעד המבוקש (ע"א ‪ 1985/19‬אורתם סהר הנדסה בע"מ נ' פרויקט אורנים בע"מ‬</w:t>
        <w:br/>
        <w:t>‫(נבו ‪ ;)06.01.2021‬רע"א ‪ 6938/19‬אילני נ' ברוך (נבו‪.))20.8.20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17‬אלא ש לאחר עיון בכתב התביעה‪ ,‬בכתב ההגנה‪ ,‬בבקשה ובתגובה‪ ,‬הגעתי‬</w:t>
        <w:br/>
        <w:t>‫למסקנה כי אין בסמכותי העניינית לדון ב הליך ‪ .‬להלן נימוקיי‪.‬‬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18‬שאלת הסמכות העניינית היא שאלה הדורשת תשובה ברורה וחדה‪ ,‬וקיומה‬</w:t>
        <w:br/>
        <w:t>‫של אי ‪ -‬בהירות ביחס לחלוקת הסמכויות הענייניות בין הערכאות הדיוניות‬</w:t>
        <w:br/>
        <w:t>‫השונות עלול לפגוע בוודאות המשפטית של בעלי דין ולגרום לבזבוז משאבים‬</w:t>
        <w:br/>
        <w:t>‫של הצדדים ושל המערכת המשפטית כולה [(רע"א ‪ 6500/19‬גבריאל נ' אשד ‪,‬‬</w:t>
        <w:br/>
        <w:t>‫[פורסם בנבו] בפסקה ‪ ; (7.5.2020) 10‬רע"א ‪ 7513/15‬מנורה מבטחים פנסיה וגמל‬</w:t>
        <w:br/>
        <w:t>‫בע"מ נ' פלונית‪[ ,‬פורסם בנבו]‪ ,‬פסקה כ"א )‪. [(21.3.2016‬‬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19‬כפי שכבר כתבתי בעבר [ ראו למשל (המפקח על המקרקעין פתח תקוה) ‪692/21‬‬</w:t>
        <w:br/>
        <w:t>‫סבלין אלכסנדרה נ' דוד צבי (נבו ‪ ,] ) 24.05.2022‬סמכות המפקח על רישום‬</w:t>
        <w:br/>
        <w:t>‫מקרקעין להכריע בסכסוכים קבועה בהוראת סעיף ‪ 72‬לחוק המקרקעין תחת‬</w:t>
        <w:br/>
        <w:t>‫סימ ן ד' שכותרתו "יישוב סכסוכים בין בעלי דירות" ( לפרק ו' לחוק "בתים‬</w:t>
        <w:br/>
        <w:t>‫משותפים")‪ ,‬המורנו לאמור‪:‬‬</w:t>
        <w:br/>
        <w:t>‫"(א) סכסוך בין בעלי דירות בבית משותף בדבר זכויותיהם או חובותיהם לפי‬</w:t>
        <w:br/>
        <w:t>‫התקנון או לפי סעיפים ‪ 59 ,58‬או ‪ 59‬א עד ‪ 59‬ג ו‪ 59-‬ה עד ‪ 59‬י‪ ,‬לפי סעיף ‪ 1‬א‬</w:t>
        <w:br/>
        <w:t>‫לחוק המקרקעין (החלפת ספק גז המספק גז באמצעות מערכת גז מרכזית)‪,‬‬</w:t>
        <w:br/>
        <w:t>‫התשנ"א‪ , 1991 -‬לפי חוק המקרקעין (חיזוק בתים משותפים מפני רעידות‬</w:t>
        <w:br/>
        <w:t>‫אדמה) ‪ ,‬התשס"ח‪ 2008 -‬או לפי סעיפים ‪ 6‬נט עד ‪ 6‬סא‪ 21 ,‬ב ו‪ 27 -‬ג לחוק הבזק‪,‬‬</w:t>
        <w:br/>
        <w:t>‫התשמ"ב‪ , 1982 -‬יכריע בו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תיק‪6/124/2023 :‬‬                                      ‫מפקח על רישום מקרקעין‬</w:t>
        <w:br/>
        <w:t>‫מס' בקשה‪6/209/2023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‫(ב) סכסוך בין בעלי דירות בבית משותף בדבר הסגת גבול מצד בעל די רה לגבי‬</w:t>
        <w:br/>
        <w:t>‫דירה אחרת או לגבי הרכוש המשותף‪ ,‬רשאי התובע להביאו‪ ,‬לפי בחירתו‪,‬‬</w:t>
        <w:br/>
        <w:t>‫לפני בית משפט מוסמך או לפני המפקח‪.‬‬</w:t>
        <w:br/>
        <w:t>‫(ג) האמור בסעיפים קטנים (א) ו‪( -‬ב) יחול גם במקרה שמחזיק הדירה‬</w:t>
        <w:br/>
        <w:t>‫מטעם בעל הדירה או המתחזק הוא צד לסכסוך‪ ,‬ואם היתה דירה מוחכרת‬</w:t>
        <w:br/>
        <w:t>‫בחכירה לדורות או בחכירת משנ ה לדורות – גם אם צד לסכסוך הוא המחכיר‬</w:t>
        <w:br/>
        <w:t>‫לדורות או מחכיר המשנה לדורות‪.‬‬</w:t>
        <w:br/>
        <w:t>‫(ד) האמור בסעיף זה אינו גורע מתקפו של הסכם למסור סכסוכים כאמור‬</w:t>
        <w:br/>
        <w:t>‫להכרעת בורר‪".‬‬</w:t>
        <w:br/>
        <w:t>‫(ההדגשה אינה במקור מ"פ)‬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20‬הוראת סעיף ‪ 73‬לחוק המקרקעין מוסיפה ומורנו מיהות הזכאים לתבוע‬</w:t>
        <w:br/>
        <w:t>‫בסכסוך המתברר לפני המפקח על רישום מקרקעין‪ ,‬לאמור‪:‬‬</w:t>
        <w:br/>
        <w:t>‫"ואלה הזכאים להביא סכסוך להכרעתו של המפקח‪:‬‬</w:t>
        <w:br/>
        <w:t>‫(‪ ) 1‬כל בעל דירה או צד אחר לסכסוך כמוגדר בסעיף ‪; 72‬‬</w:t>
        <w:br/>
        <w:t>‫(‪ ) 2‬נציגות הבית המשותף‪".‬‬</w:t>
        <w:br/>
        <w:t>‫‪ . 21‬בהתאם להוראות דין אלה‪ ,‬שניים הם התנאים בהתקיימם‪ ,‬במצטבר‪ ,‬קונה‬</w:t>
        <w:br/>
        <w:t>‫המפקח על רישום מקרקעין סמכות עניינית לדון בהליך שלפניו‪ .‬האחד‪ ,‬מהות‬</w:t>
        <w:br/>
        <w:t>‫הסכסוך במסגרתו נבחן האם עילת התביעה מנויה בהוראת סעיף ‪ 72‬לחוק‬</w:t>
        <w:br/>
        <w:t>‫המקרקעין‪ .‬השני‪ ,‬זהות הצדדים במסגרתו נבחן האם הצדדים לתביעה הם‬</w:t>
        <w:br/>
        <w:t>‫אלה שהמפקח על רישום מקרקעין מוסמך להכריע בעניינם (ראו גם‪ :‬רע"א‬</w:t>
        <w:br/>
        <w:t>‫‪ 6394/15‬נציגות הבית המשותף קניון לב כרמיאל נ' חנית ניהול קניון כרמיאל‬</w:t>
        <w:br/>
        <w:t>‫בע"מ ‪ ,‬פסקה ‪( 20‬נבו ‪.)) 17.3.2016‬‬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22‬בהתייחס למהות הסכסוך‪ ,‬הוקנתה למפקח על רישום מקרקעין סמכות‬</w:t>
        <w:br/>
        <w:t>‫ייחודית לדון בסכסוכים בדבר זכויותיהם וחובותיהם של בעלי דירות בבית‬</w:t>
        <w:br/>
        <w:t>‫משותף לפי התקנון החל על הבית המשותף ‪ ,‬בסכסוכים המנויים בהוראות‬</w:t>
        <w:br/>
        <w:t>‫חוק המקרקעין ‪ ,‬וכן בסכסוכים בנושאים המנויים בדברי חקיקה אחרים‪ .‬כמו‬</w:t>
        <w:br/>
        <w:t>‫כן‪ ,‬הוקנתה למפקח על רישום מקרקעין סמכות מקבילה לדון בסכסוך שבין‬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תיק‪6/124/2023 :‬‬                                      ‫מפקח על רישום מקרקעין‬</w:t>
        <w:br/>
        <w:t>‫מס' בקשה‪6/209/2023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 דירות בדבר הסגת גבול של בעל דירה לדירה אחרת או לרכוש המשותף‬</w:t>
        <w:br/>
        <w:t>‫בבית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23‬כמו כן‪ ,‬כידוע‪ ,‬המבחן ביחס לחלוקת הסמכות העניינית בין בתי המשפט‬</w:t>
        <w:br/>
        <w:t>‫האזרחיים השונים הוא מבחן הסעד‪ ,‬לפיו זהות הערכאה המוסמ כת לדון‬</w:t>
        <w:br/>
        <w:t>‫בתובענה תיקבע‪ ,‬ככלל‪ ,‬על פי הסעד המבוקש בכתב התביעה ולא על פי עילת‬</w:t>
        <w:br/>
        <w:t>‫התביעה [ ראו והשוו רע"א ‪ 4962/19‬לוקי בניה ופיתוח בע"מ נ' דנקנר‪ ,‬פסקה‬</w:t>
        <w:br/>
        <w:t>‫‪ ; (19.11.2019) 25‬רע"א ‪ 6500/19‬ד"ר שרון גבריאל נ' ורד אשד ‪ ,‬פסקאות‬</w:t>
        <w:br/>
        <w:t>‫‪( 20-17‬נבו ‪.]) 7.5.2020‬‬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24‬ובמיושם לענייננו ‪ -‬בנסיבות דנן‪ ,‬אומנם מתקיים תנאי "זהות הצדדים" שכן‬</w:t>
        <w:br/>
        <w:t>‫הצדדים להליך הם בעלי דירות בבית המשותף‪ .‬אלא שלא כך בקשר לתנאי‬</w:t>
        <w:br/>
        <w:t>‫"מהות הסכסוך"‪ .‬עיון בתביעה מעלה כי הסעד המבוקש הוא סעד של אכיפת‬</w:t>
        <w:br/>
        <w:t>‫חוזה ‪ -‬הסכם השיתוף ‪ -‬שמכוחו מבקשת התובעת כי יינתן צו עשה המורה‬</w:t>
        <w:br/>
        <w:t>‫לנתבעים להסיר את התנגדותם לבקשה להיתר ולחייב את הנתבעים לחתום‬</w:t>
        <w:br/>
        <w:t>‫על אישור בניה בקו ‪ 0‬וכן לחייבם להימנע מכל פעולה המפריע לתובעת לנצל‬</w:t>
        <w:br/>
        <w:t>‫את מלוא זכויות הבנייה בהתאם ל הסכם השיתוף ( סעיף ‪ 11‬לכתב התביעה)‪.‬‬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25‬הצדדים לא חלוקים על כך שנכרת ביניהם הסכם שיתוף‪ ,‬שאומנם לא נרשם‬</w:t>
        <w:br/>
        <w:t>‫במרשם אך אין ספק שהוא מחייב את שני הצדדים אשר חתמו עליו [ סעיף ‪29‬‬</w:t>
        <w:br/>
        <w:t>‫לחוק המקרקעין; ע"א ‪ 48/16‬ציון דהאן נ' יגאל שמחון ) נבו ‪ ; ( 9.8.2017‬ע"א‬</w:t>
        <w:br/>
        <w:t>‫‪ 2643/97‬גנז נ' בריטיש וקולוניאל חברה בע"מ ‪ ,‬פ"ד נז( ‪( ; ( 385 ) 2‬המפקח על‬</w:t>
        <w:br/>
        <w:t>‫המקרקעין פתח תקוה ) ‪ 634/19‬חבאני גדעון נ' קומימי בנימין ‪ ,‬בפסקה ‪47‬‬</w:t>
        <w:br/>
        <w:t>‫(נבו ‪( ) 13.12.2021‬להלן " עניין חבאני ") ] ‪ ,‬אלא שהסכם השיתוף‪ ,‬אינו‬</w:t>
        <w:br/>
        <w:t>‫"תקנון" המאפשר למפקח לדון בזכויות או חובות בעלי הדירות מכוחו של‬</w:t>
        <w:br/>
        <w:t>‫התקנון‪.‬‬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26‬כאמור‪ ,‬לטענת התובעת‪ ,‬בסמכותו של המפקח לדון בפרשנות הסכם השיתוף‪,‬‬</w:t>
        <w:br/>
        <w:t>‫שכן סעיף ‪( 72‬א) לחוק המקרקעין קובע כי למפקח סמכות לדון ב" סכסוך בין‬</w:t>
        <w:br/>
        <w:t>‫בעלי דירות בבית משותף בדבר זכויותיהם או חובותיהם לפי התקנון ‪ " ...‬אלא‬</w:t>
        <w:br/>
        <w:t>‫שאני סבור כי טעות נפלה בידי התובעת‪ .‬הסכם שיתוף‪ ,‬בוודאי כזה שלא‬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תיק‪6/124/2023 :‬‬                                        ‫מפקח על רישום מקרקעין‬</w:t>
        <w:br/>
        <w:t>‫מס' בקשה‪6/209/2023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‫נרשם‪ ,‬אינו בגדר "תקנון" שמשעה שנרשם‪ ,‬הוא בעל מעמד קנייני [סעיף ‪( 62‬ג)‬</w:t>
        <w:br/>
        <w:t>‫לחוק המקרקעין; (המפקח על המקרקעין פתח תקוה ) ‪ 722/20‬נציגות הבית‬</w:t>
        <w:br/>
        <w:t>‫המשותף ברח' תל חי ‪ 40‬כפר סבא נ' חב' כהן יצחק בית מסחר לכלי בית‬</w:t>
        <w:br/>
        <w:t>‫בע"מ ‪ ,‬בפסקאות ‪( 24-23‬נבו ‪ .] )23.03.2022‬בשעה שמעמדו של הסכם הש יתוף‬</w:t>
        <w:br/>
        <w:t>‫בענייננו‪ ,‬אינו קנייני‪ ,‬אלא חוזי‪ .‬וממילא בשעה שהסעד המבוקש הוא אכיפת‬</w:t>
        <w:br/>
        <w:t>‫החוזה‪ ,‬אין למפקח סמכות עניינית להכריע בסעד המבוקש‪.‬‬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27‬אציין כי עניין חבאני לעיל‪ ,‬שהובא בתגובת התובעת‪ ,‬לא יכול לסייע לה שכן‬</w:t>
        <w:br/>
        <w:t>‫הסעד המבוקש שם היה סילוק יד ולא סעד ישיר של אכיפת הסכם השיתוף‪.‬‬</w:t>
        <w:br/>
        <w:t>‫כך גם פסק הדין בעניין ע"א ‪ 3700/15‬אורי רוט נ' מיכל עגנון ( נבו ‪) 27.06.2016‬‬</w:t>
        <w:br/>
        <w:t>‫שלטענת התובעת מרחיב את סמכות המפקח לדון גם בנושאים נוספים‪ ,‬לא‬</w:t>
        <w:br/>
        <w:t>‫יכול לסייע לתובעת שכן עניינו ב חוק המקרקעין (חיזוק בתים משותפים מפני‬</w:t>
        <w:br/>
        <w:t>‫רעידות אדמה) ‪ ,‬התשס"ח‪ 2008 -‬ולא בהר חבת סמכותו של המפקח לדון בכל‬</w:t>
        <w:br/>
        <w:t>‫סכסוך שבין בעלי דירות בבית משותף [ עש"א (מחוזי ת"א) ‪ 45248-03-21‬ניר‬</w:t>
        <w:br/>
        <w:t>‫נעם נ' נאור (ששון) דוד ז"ל עי ליאור שחטר ‪ ,‬בפסקה ‪ ( 14‬נבו ‪.])13.07.2021‬‬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28‬ל פיכך‪ ,‬משלא מתקיים התנאי היסודי בדבר " מהות הסכסוך" ‪ ,‬איני מוסמך‬</w:t>
        <w:br/>
        <w:t>‫לדון בתובענה שלפניי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.29‬התלבטתי האם להעביר את הבקשה מכוח סעיף ‪(79‬א( לחוק בתי המשפט [נוסח‬</w:t>
        <w:br/>
        <w:t>‫משולב]‪ ,‬תשמ"ד‪ , 1984-‬לבית המשפט המוסמך ‪ .‬שכן‪ ,‬ככלל בהיעדר סמכות‬</w:t>
        <w:br/>
        <w:t>‫עניינית‪ ,‬יש להעדיף את העברת התביעה לערכאה המוסמכת על פני מחיקתה‪ .‬אלא‬</w:t>
        <w:br/>
        <w:t>‫שמקרה זה הוא מקרה חריג‪ ,‬שבו יש למחוק את התביעה ולא להעבירה לערכאה‬</w:t>
        <w:br/>
        <w:t>‫מוסמכת‪ ,‬שכן במקרה זה‪ ,‬טוב תעשה התובעת‪ ,‬אם תשקול היטב את העילות‬</w:t>
        <w:br/>
        <w:t>‫המבוקשות על ידה‪ ,‬כדי שיתבררו לפני הערכאה המוסמכת‪ .‬לעניין זה יפים הדברים‬</w:t>
        <w:br/>
        <w:t>‫שנקבעו בעניין עש"א (מחוזי י‪-‬ם) ‪ 58158-05-19‬סלים מוהדב נ' אריאל וורסמר‬</w:t>
        <w:br/>
        <w:t>‫רישרד‪ ,‬בפסקה ‪( 17‬נבו ‪":)03.10.2019‬סעיף ‪(79‬א) לחוק בתי המשפט אינו מחייב‬</w:t>
        <w:br/>
        <w:t>‫את בית המשפט חסר הסמכות להעביר את הדיון לבית המשפט המוסמך‪ ,‬אלא‬</w:t>
        <w:br/>
        <w:t>‫מעניק לו סמכות לעשות כן‪ ,‬לפי שיקול דעתו‪ .‬כפי שנקבע בפסיקה‪ ,‬ייתכנו מקרים‬</w:t>
        <w:br/>
        <w:t>‫בהם עדיף שבית המשפט יסלק תובענה על הסף עקב חוסר סמכות ולא יורה על‬</w:t>
        <w:br/>
        <w:t>‫העברתה (עע"מ ‪ 6848/10‬ארז נ' עיריית גבעתיים ‪ .)30/5/2012‬לאור העולה מכתב‬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תיק‪6/124/2023 :‬‬                                               ‫מפקח על רישום מקרקעין‬</w:t>
        <w:br/>
        <w:t>‫מס' בקשה‪6/209/2023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‫התביעה‪ ,‬כי תיקון הצו מתבקש לצורך הכרעה במערכת היחסים הקניינית שבין‬</w:t>
        <w:br/>
        <w:t>‫הצדדים‪ ,‬מקובלת עליי החלטתה של המפקחת הנכבדה לסלק את התביעה על‬</w:t>
        <w:br/>
        <w:t>‫הסף‪ ,‬ולהימנע מלהעבירה לבית המשפט המוסמך או ל"האיר את עיניו" של‬</w:t>
        <w:br/>
        <w:t>‫המערער בדבר הערכאה המוסמכת לדון בתביעה‪ .‬כפי שקבעה המפקחת‪ ,‬ראוי‬</w:t>
        <w:br/>
        <w:t>‫שהמערער ישקול היטב את העילות הנטענות על ידו ואת הסעדים להם הוא עותר‪,‬‬</w:t>
        <w:br/>
        <w:t>‫ויפעל בהתאם לדין"‪.‬‬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30‬לאור כל האמור לעיל‪ ,‬התביעה תימחק ‪ ,‬כאשר אין במחיקת התביעה כדי‬</w:t>
        <w:br/>
        <w:t>‫לחסום את התובעת לפנות בהליך מתאים לערכאה המוסמכת‪ ,‬וזאת בלי‬</w:t>
        <w:br/>
        <w:t>‫שיהיה בכך כדי להביע עמדה בקשר לסיכויי ההליך ככל שיהיה כזה‪.‬‬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31‬אשר להוצאות הבקשה בהתאם לתקנה ‪ 53‬לתקנ ות סדר הדין האזרחי‪,‬‬</w:t>
        <w:br/>
        <w:t>‫התשע"ט ‪ - 2018 -‬לאחר שהבאתי בחשבון את העובדה כי שאלת הסמכות‬</w:t>
        <w:br/>
        <w:t>‫העניינית התעוררה מיוזמתי‪ ,‬עם זאת הנתבעים נאלצו להגיש כתב הגנה‪,‬‬</w:t>
        <w:br/>
        <w:t>‫ה ת ו בעת תשלם לנתבעים את הוצאות הבקשה‪ ,‬בסך כולל של ‪.₪ 1,200‬‬</w:t>
        <w:br/>
        <w:t>‫הוצאות הבקשה ישולמו בתוך שלושים ימים מהיום‪ ,‬שאם לא כן‪ ,‬יישאו‬</w:t>
        <w:br/>
        <w:t>‫בהפרשי הצמדה וריבית מהיום‪ ,‬ועד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32‬הדיון הקבוע לתאריך ‪ - 9.10.2023‬מבוטל‪.‬‬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/‬לצדדים‪.‬‬</w:t>
        <w:br/>
        <w:t>‫נית ן היום‪ ,‬כ"ז ניסן תשפ"ג ‪ 18 ,‬אפריל ‪ , 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6/124/2023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