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2023-02-21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תנחום‬                               ‫המבקש‪:‬‬</w:t>
        <w:br/>
        <w:t>‫(התובע)‬</w:t>
        <w:br/>
        <w:t>‫באמצעות ב"כ‪ :‬עו"ד צור רותם‬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יוסף פפר ‪ 16‬פתח‬                                  ‫המשיבה‪:‬‬</w:t>
        <w:br/>
        <w:t>‫תקווה‬                                 ‫(הנתבעת)‬</w:t>
        <w:br/>
        <w:t>‫באמצעות ב"כ‪ :‬עו"ד שוורץ עדי‬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לפי סעיף ‪ 6‬לפקודת בזיון בית המשפט (להלן – " הפקודה " או " פקודת‬</w:t>
        <w:br/>
        <w:t>‫הבזיון ")‪ ,‬לכוף הנתבעת בקנס או במאסר‪ ,‬לקיים פסק דין שניתן נגדה בתאריך‬</w:t>
        <w:br/>
        <w:t>‫‪. 10.6.2021‬‬</w:t>
        <w:br/>
        <w:t>‫יצוין כי בקשה זו הועברה אלי‪ ,‬בהתאם לסעיף ‪( 79‬א) לחוק בתי המשפט [נוסח‬</w:t>
        <w:br/>
        <w:t>‫משולב]‪ ,‬התשמ"ד ‪ , 1984 -‬על ידי כבוד סגנית הנשיאה‪ ,‬השופטת שלהבת קמיר ‪ -‬וייס ‪,‬‬</w:t>
        <w:br/>
        <w:t>‫מבית המשפט השלום בפ"ת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 ו בבית המשותף ברחוב פפר ‪ 16‬פתח תקווה‪ ,‬הרשום בפנקס הבתים‬</w:t>
        <w:br/>
        <w:t>‫המשותפים מתאריך ‪ , 14.12.2004‬והמוכר כחלקה ‪ 66‬בגוש ‪( 6324‬להלן –‬</w:t>
        <w:br/>
        <w:t>‫" 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2‬הבית המשותף מורכב ממבנה אחד בן ארבע קומות ו – ‪ 12‬יחידות‪ .‬לבית‬</w:t>
        <w:br/>
        <w:t>‫תקנון מוסכם מתאריך ‪( 14.12.2004‬להלן – " התקנון המוסכם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3‬המבקש ‪ ,‬אהרוני תנחום (להלן – " התובע ") הוא הבעלים של דירה‬</w:t>
        <w:br/>
        <w:t>‫המוכרת כתת חלקה ‪ , 10‬המצויה בקומה הרביעית ובגג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 משיבה היא נציגות הבית המשותף ברחוב יוסף פפר ‪ 16‬פתח תקווה‬</w:t>
        <w:br/>
        <w:t>‫(להלן – " הנתבעת " או " הנציגות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10.6.2021‬ניתן פסק דין (להלן – " פסק הדין ") אשר במסגרתו‬</w:t>
        <w:br/>
        <w:t>‫הוחלט ליתן צו עשה המחייב את הנתבעת לתקן את הליקויים ברכוש‬</w:t>
        <w:br/>
        <w:t>‫המשותף ב תוך ‪ 45‬יום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‪ 7.10.2021‬הגיש התובע את הבקשה שבכו ת רת (להלן –‬</w:t>
        <w:br/>
        <w:t>‫" הבקשה ") לפי סעיף ‪ 6‬לפקודה ‪ ,‬במסגרת הבקשה ציין כי בניגוד לאמור‬</w:t>
        <w:br/>
        <w:t>‫בפסק הדין העבודות טרם בוצעו ובלית ברירה מוגשת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7‬הנציגות באמצעות מר תומר חדד פנתה ל – "טל טאובר שיפוץ איטום‬</w:t>
        <w:br/>
        <w:t>‫בניה ואחזקות מבנים בע"מ" לביצוע העבודות‪ .‬העבודות המצומצמות לא‬</w:t>
        <w:br/>
        <w:t>‫בוצעו בהתאם לאמור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8‬אין להתעלם מכך שהעבודות בוצעו כחודש לאחר המועד הקבוע לגמר‬</w:t>
        <w:br/>
        <w:t>‫ביצוען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9‬בפסק הדין ניתנו הוראות מפורשות לתיקון הליקויים‪ ,‬אך עם זאת‪ ,‬נראה‬</w:t>
        <w:br/>
        <w:t>‫כי תומר חדד (נציג ועד הבית לשעבר) שם עצמו בנעלי מהנדס והוא זה‬</w:t>
        <w:br/>
        <w:t>‫שנתן לעובדי חברת טל טאובר הוראות איפה ואיך לבצע את ה 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10‬בשל אי נכונות הנתבעת להשלים ולבצע את האמור בפסק הדין‪ ,‬יש לאכוף‬</w:t>
        <w:br/>
        <w:t>‫על הנתבעת את פסק הדין מכוח פקודת בזיון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11‬לפיכך‪ ,‬יש להטיל על הנתבעת קנס או להורות לה בכל דרך אחרת למלא‬</w:t>
        <w:br/>
        <w:t>‫אחר פסק דינו של המפקח‪ .‬כמו כן‪ ,‬יש להטיל על הנתבעת את הוצאות‬</w:t>
        <w:br/>
        <w:t>‫הבקשה לרבות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בתגובתה‬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12‬יש לדחות את הבקשה בדבר בזיון בית המשפט על הסף‪ ,‬פסק הדין בוצע‬</w:t>
        <w:br/>
        <w:t>‫ונזקי התובע הוסדרו ותוקנו‪.‬‬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13‬התובע מנצל לרע את הערכאה השיפוטית ופועל ברדיפה דווקנית נגד‬</w:t>
        <w:br/>
        <w:t>‫הנציגות‪ .‬אין חולק כי נכון למועד הגשת הבקשה לפי סעיף ‪ 6‬לפקודה‪ ,‬אף‬</w:t>
        <w:br/>
        <w:t>‫אם באיחור של חודש העבודות בוצעו ונערכו באופן מקצועי‪ ,‬בהתאם‬</w:t>
        <w:br/>
        <w:t>‫להוראות אשר ניתנו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14‬לא נשמעו כל טענות של התובע בדבר "הגדלת נזקיו" למעט החשש‬</w:t>
        <w:br/>
        <w:t>‫הלכאורי והתיאורטי בגוף הבקשה וזאת מפני שכל הליקויים האמורים‬</w:t>
        <w:br/>
        <w:t>‫בחוות הדעת תוקנו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15‬כפי שהוצע לתובע‪ ,‬יש להשלים את דוח המפקח אשר יבחן ויקבע את‬</w:t>
        <w:br/>
        <w:t>‫תקינות העבודות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16‬לפיכך‪ ,‬יש להורות על דחיית הבקשה תוך חיוב ה תובע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17‬בתאריך ‪ 14.3.2022‬הגישה הנתבעת בקשה שכותרתה "בקשה מוסכמת‬</w:t>
        <w:br/>
        <w:t>‫לדחיית מועד דיון"‪ ,‬במסגרת בקשתה ציינה כי הצדדים מסכימים‬</w:t>
        <w:br/>
        <w:t>‫לבדיקת מומחה מטעם חברת נו ‪ -‬ליק לאבחון עדכני של העבודות שבוצעו‬</w:t>
        <w:br/>
        <w:t>‫– מול 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18‬בתאריך ‪ 25.5.2022‬הגישה הנתבעת בקשה שכותרתה "בקשה לדחיית‬</w:t>
        <w:br/>
        <w:t>‫הבקשה לביזיון בית המשפט"‪ ,‬במסגרת הבקשה ציינה כי לאור קביעת‬</w:t>
        <w:br/>
        <w:t>‫המומחה המוסכם בחוות דעתו אשר קבע כי הליקויים האמורים בפסק‬</w:t>
        <w:br/>
        <w:t>‫הדין נמצאו תקינים ובכפוף להוראות ולדרישות בחוות הדעת‪ ,‬יש לדחות‬</w:t>
        <w:br/>
        <w:t>‫את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19‬בתאריך ‪ 30.5.2021‬הודיע הת ובע כי הוא מתנגד לבקשה מן הטעם שאין‬</w:t>
        <w:br/>
        <w:t>‫מדובר ב חוות דעת‪ ,‬אלא שהמסמך מתיימר להיות חוות דעת ומעלה‬</w:t>
        <w:br/>
        <w:t>‫תהיות שאינן מתיישבות עם העובדות כפי שהן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20‬בתאריך ‪ 1.6.2022‬התקיים דיון בבקשה במעמד הצדדים (להלן – " הדיון‬</w:t>
        <w:br/>
        <w:t>‫")‪ ,‬במסגרת הדיון נשמעו טענות הצדדים‪ .‬לאחר דין ודברים ביקשו‬</w:t>
        <w:br/>
        <w:t>‫הצדדים שהות של מספר ימים כדי להודיע האם הגיעו להסכמות שיש‬</w:t>
        <w:br/>
        <w:t>‫בהם כדי לייתר את המשך ההליך‪ .‬לפיכך‪ ,‬הוחלט כי עד לתאריך‬</w:t>
        <w:br/>
        <w:t>‫‪ 12.6.2022‬על הצדדים להגיש הודעת עדכון האם הגיעו להסכמות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21‬בתאריך ‪ 13.6.2022‬הגיש התובע בקשה לפי ה‪ ,‬המפקח מתבקש למנות‬</w:t>
        <w:br/>
        <w:t>‫מומחה מכריע או לאפשר לתובע להגיש שאלות הבהרה למומחה או‬</w:t>
        <w:br/>
        <w:t>‫שניהם‪.‬‬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22‬בתאריך ‪ 13.6.2022‬התקבלה תגובת הנתבעת לבקשת התובע‪ .‬במסגרת‬</w:t>
        <w:br/>
        <w:t>‫תגובתה ציינה כי בקשת התובע מוגשת בניגוד להוראותיו של כבוד‬</w:t>
        <w:br/>
        <w:t>‫המפקח ובניסיון לערוך מקצה שיפורים ומחטף שיפוטי ו הכול בחוס ר תום‬</w:t>
        <w:br/>
        <w:t>‫לב 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23‬בתאריך ‪ 22.6.2022‬ניתנה החלטתי בעניין בקשת התובע‪ ,‬במסגרת‬</w:t>
        <w:br/>
        <w:t>‫ההחלטה ציינתי כי לאחר ששקלתי את טענות הצדדים החלטתי לאפשר‬</w:t>
        <w:br/>
        <w:t>‫לתובע לשלוח מספר שאלות הבהרה למומחה עליו הסכימו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24‬בתאריך ‪ 6.7.2022‬הגיש התובע את שאלות ההבהרה מטעמו‪ .‬בתאריך‬</w:t>
        <w:br/>
        <w:t>‫‪ 4.9.2022‬הגיש המומחה מענה לשאלות ההבהרה‪ ,‬מעיון בתשובותיו של‬</w:t>
        <w:br/>
        <w:t>‫המומחה לשאלות ההבהרה נראה כי חוות דעתו העיקרית נותרה בעינה‪.‬‬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25‬בהתאם להחלטתי‪ ,‬קבעתי כי הצדדים יגישו את סיכומיהם בכתב‪ .‬אביא‬</w:t>
        <w:br/>
        <w:t>‫להלן את עיקר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26‬בשאלות ההבהרה נשאל המומחה – מהן הפעולות אשר בוצעו כדי לתקן‬</w:t>
        <w:br/>
        <w:t>‫את הליקוי – "תיקון חדירת מים עקב כשלי איטום סביב קולטני‪ /‬פתחי‬</w:t>
        <w:br/>
        <w:t>‫ניקוז הגג המשותף"‪ .‬ובתשובתו ענה תשובה לא עניינית בדבר בדיקת‬</w:t>
        <w:br/>
        <w:t>‫הליקויים‪.‬‬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27‬כאשר נשאל המומחה האם בוצעה בדיקת הצפה‪ ,‬הודה כי לא בוצע מבחן‬</w:t>
        <w:br/>
        <w:t>‫הצפ ה מאחר שמדובר בשטח כללי של הבית עם דירה בגובה ‪ 0‬ובדיקה כזו‬</w:t>
        <w:br/>
        <w:t>‫עלולה לגרום נזקים בשטח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28‬המומחה מטעה את כבוד המפקח וזאת מפני שהתקן קובע שאפשר לעשות‬</w:t>
        <w:br/>
        <w:t>‫בדיקת הצפה ש"רום מי ההצפה לא יהיה קטן מ ‪ 50 -‬מ"מ מעל לרום גובה‬</w:t>
        <w:br/>
        <w:t>‫יותר"‪ .‬מתמונות שצורפו בעמודים ‪ 6-5‬לחוות הדעת אפשר ללמוד כי גובה‬</w:t>
        <w:br/>
        <w:t>‫הגדר הוא ‪ 20‬ס"מ‪ ,‬ולכן אפשר לבצע בדיקת הצפה‪ .‬הדירה מצויה מתחת‬</w:t>
        <w:br/>
        <w:t>‫לגג ואינה בגובה ‪ 0‬עם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29‬המומחה רשם כי ביצע בדיקת הצפה באמצעות מים שנמזגו מבקבוק על‬</w:t>
        <w:br/>
        <w:t>‫פתח הניקוז‪ .‬יש לציין כי אין מדובר בבדיקת הצפה על פי הוראות התקן‬</w:t>
        <w:br/>
        <w:t>‫הישראלי‪.‬‬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30‬העבודות לא תוכננו על ידי איש מקצוע מורשה ומיומן בביצוע עבודות‬</w:t>
        <w:br/>
        <w:t>‫אלה‪ ,‬אלא על ידי תומר חדד שהיה הנציגות הקודמת ובחר להביא את טל‬</w:t>
        <w:br/>
        <w:t>‫טאובר מטעמי חיסכון‪ .‬לא בכדי טל טאובר ציין כי הוא לא נותן אחריות‬</w:t>
        <w:br/>
        <w:t>‫על האיטום ומר חדד חתם על כך‪ .‬כמו כן‪ ,‬העבודות לא בוצעו בפיקוח‬</w:t>
        <w:br/>
        <w:t>‫מומחה מ הנדס בתחום האיטום‪ .‬כמו כן ‪ ,‬סעיף ‪ 24‬לפסק הדין קבע כי על‬</w:t>
        <w:br/>
        <w:t>‫התובע להציג חוות דעת מומחה לעניין פיקוח על ביצוע העבודות‬</w:t>
        <w:br/>
        <w:t>‫ותקינותן תוך ‪ 15‬יום מגמר ביצוע העבודות אך דבר זה 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31‬לפיכך‪ ,‬נראה כי הנציגות לא קיימה את פסק הדין ולכן המפקח מתבקש‬</w:t>
        <w:br/>
        <w:t>‫לקנוס את הנתבעת‪ ,‬ולהורות לה לקיים את פסק הדין‪ .‬כמו כן‪ ,‬יש להטיל‬</w:t>
        <w:br/>
        <w:t>‫על הנתבעת את הוצאות הבקשה ‪ ,‬לרבות שכ"ט עו"ד ו עלות חוות דעתו‬</w:t>
        <w:br/>
        <w:t>‫של ה מומחה ה 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32‬במסגרת ניסיון הצדדים לסיום המחלוקת ביניהם הוסכם על זימון‬</w:t>
        <w:br/>
        <w:t>‫מומחה מוסכם ומכריע אשר יבחן האם הליקויים ברכוש המשותף נשוא‬</w:t>
        <w:br/>
        <w:t>‫חוות הדעת בוצעו באופן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33‬ממצאי חוות הדעת חד משמעיים‪" :‬כלל הליקויים אשר צויינו בחוות‬</w:t>
        <w:br/>
        <w:t>‫הדעת במסגרת הרכוש המשותף‪ ,‬נבדקו ונמצאו תקינים‪ /‬בוצעו כראוי‬</w:t>
        <w:br/>
        <w:t>‫ובצורה מקצועית בכפוף להורות ודרישות חוות הדעת‪".‬‬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34‬משלא עלו ממצאי חוות הדעת עם גרס ת התובע – החל כופר בכשירות‬</w:t>
        <w:br/>
        <w:t>‫המומחה וממצאי חוות הדעת שאותו ביקש התובע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35‬אין חולק כי נסתם הגולל על כל טענות התובע‪ ,‬וכי הבקשה לפי סעיף ‪6‬‬</w:t>
        <w:br/>
        <w:t>‫לפקודה מוגשת משיקולים זרים כהליך סרק ודינה להידחות על הסף תוך‬</w:t>
        <w:br/>
        <w:t>‫חיוב התובע בהוצאות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36‬אין כל זיקה בין הוצאות התוב ע שצורפו לסיכומיו לבין מהות ההליך דנן‪.‬‬</w:t>
        <w:br/>
        <w:t>‫נראה כי הוצאות אלו צורפו לתיק בניסיון חסר תום לב להתעשר על גב‬</w:t>
        <w:br/>
        <w:t>‫הנתבעת‪ .‬לפיכך‪ ,‬הנתבעת מתנגדת להוצאות הנטענות בסיכומי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37‬בהתאם לאמור‪ ,‬המפקח על רישום מקרקעין מתבקש להורות על דחיית‬</w:t>
        <w:br/>
        <w:t>‫הבקשה לפי סעיף ‪ 6‬לפקודה ולחייב את התובע בהוצאות הנתבעת‬</w:t>
        <w:br/>
        <w:t>‫הכוללים שכר טרחת עורך דין ו עלות חוות דעתו של ה מומחה ה 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שעיינתי היטב בטענות הצדדים ובחוות דעתו של המומחה המוסכם‪ ,‬וכמו‬</w:t>
        <w:br/>
        <w:t>‫כן שמעתי ושקלתי את טענות הצדדים‪ ,‬הגעתי למסקנה כי דין הבקשה לפי סעיף‬</w:t>
        <w:br/>
        <w:t>‫‪ 6‬לפקודה להידחות‪ .‬אביא להלן את נימוקי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.39‬ראשית‪ ,‬הליך לפי פקודת בזיון בית משפט נחשב הליך אכיפה קיצוני‪,‬‬</w:t>
        <w:br/>
        <w:t>‫וזאת מפני שהסנקציה הקבועה לצידו‪ ,‬קנס או מאסר‪ ,‬עשויה להיות קשה‬</w:t>
        <w:br/>
        <w:t>‫ופוגענית (רע"א ‪ 2389/22‬חברת פריימן הפקות בע"מ נ' גל ביתר שירותי‬</w:t>
        <w:br/>
        <w:t>‫פרסום והפקות בע"מ‪ ,‬בפסקה ‪( 12‬נבו ‪.))21.07.2022‬‬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.40‬כמו כן‪ ,‬נאמר לא פעם כי מדיניות שיפוטית ראויה מחייבת כי מנגנון זה יופעל‬</w:t>
        <w:br/>
        <w:t>‫במשורה ובמקרים חריגים בלבד (רע"א ‪ 3888/04‬שרבט נ' שרבט פ"ד נט(‪,49 )4‬‬</w:t>
        <w:br/>
        <w:t>‫פסקה ‪( ,))2004( 12‬להלן – "עניין שרבט"); בג"ץ ‪ 4299/13‬עופר ברקוביץ נ' שר‬</w:t>
        <w:br/>
        <w:t>‫האוצר‪ ,‬פסקה ‪( 8‬נבו ‪ .))07.05.2015‬עם זאת‪ ,‬חשוב להדגיש כי תכליתו של‬</w:t>
        <w:br/>
        <w:t>‫סעיף ‪ 6‬לפקוד ה היא ליצור כלי אכיפה יעיל ומרתיע של צווי בית ‪ -‬המשפט‪.‬‬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.41‬בהתאם לגישה בפסיקה השימוש בסעד אכיפה קיצוני זה ייעשה רק לאחר‬</w:t>
        <w:br/>
        <w:t>‫שמוצו הליכים חלופיים שפגיעתם במפר פחותה [ראו רע"א ‪ 3888/04‬שרבט נ'‬</w:t>
        <w:br/>
        <w:t>‫שרבט‪ ,‬פד"י נט (‪ ,49 )4‬פסקה ‪ .)2004( 12‬בעניין שרבט נאמר כי קיימות שתי‬</w:t>
        <w:br/>
        <w:t>‫דרכים עיקריות לאכוף פסקי‪-‬דין וצווים של בית‪-‬המשפט‪ ,‬הראשונה ‪ -‬דרכי‬</w:t>
        <w:br/>
        <w:t>‫אכיפה ישירות‪ ,‬כאשר השכיחה בהן היא ביצוע פסק‪-‬הדין לפי חוק ההוצאה‬</w:t>
        <w:br/>
        <w:t>‫לפועל‪ ,‬תשכ"ז‪ 1967-‬באמצעות המוציא לפועל‪ .‬השנייה ‪ -‬דרכי אכיפה עקיפות‪,‬‬</w:t>
        <w:br/>
        <w:t>‫לדוגמה ‪ ,‬הגשת תביעה שעילתה הפרת הסכם פשרה ותביעה לפיצויים‪ ,‬הטלת‬</w:t>
        <w:br/>
        <w:t>‫סנקציה דיונית לפי התקנות כאשר בעל‪-‬דין מפר הוראה דיונית במהלך המשפט‪,‬‬</w:t>
        <w:br/>
        <w:t>‫הגשת בקשה על‪-‬פי סעיף ‪ 6‬לפקודת בזיון לאכוף את הצד האחר להסכם לציית‬</w:t>
        <w:br/>
        <w:t>‫לפסק‪ -‬דין שנתן תוקף להסדר הפשרה שהושג בין הצדדים‪ ,‬העמדתו לדין של‬</w:t>
        <w:br/>
        <w:t>‫המפר על‪-‬פי סעיף ‪ 287‬לחוק העונשין‪ ,‬תשל"ז‪( 1977-‬ראו והשוו עמוד ‪ 60‬לעניין‬</w:t>
        <w:br/>
        <w:t>‫שרבט)‪.‬‬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.42‬עוד הובהר בעניין שרבט כי השימוש באמצעים אלה ייעשו על‪-‬ידי בית‪-‬המשפט‬</w:t>
        <w:br/>
        <w:t>‫בשמרנות ובזהירות‪ .‬וכפי שפורט בפסק הדין ‪" -‬עיקרון מרכזי בהחלטה אם יש‬</w:t>
        <w:br/>
        <w:t>‫להפעיל את מנגנון האכיפה על‪-‬פי פקודת הבזיון הינו כי יש לאכוף צו שיפוטי‬</w:t>
        <w:br/>
        <w:t>‫על‪-‬ידי אמצעי הכפייה החמור פחות מבין אלה המתאפשרים‪ .‬במילים אחרות‪,‬‬</w:t>
        <w:br/>
        <w:t>‫אין ליתן צו על‪-‬פי סעיף ‪ 6‬לפקודת הבזיון אם יש דרך חלופית לאכיפה‪ .‬עיקרון‬</w:t>
        <w:br/>
        <w:t>‫זה כונה על‪-‬ידי השופטת שטרסברג‪-‬כהן "עקרון הדרך החמורה פחות" (רע"פ‬</w:t>
        <w:br/>
        <w:t>‫‪ 7148/98‬הנ"ל [‪ ,]2‬בעמ' ‪( ,")350‬ראו פסקה ‪ 12‬לפסק הדין בעניין שרבט)‪.‬‬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.43‬לכן‪ ,‬ככלל‪ ,‬המדיניות השיפוטית הראויה היא כי אין להיזקק להליכי בזיון‪,‬‬</w:t>
        <w:br/>
        <w:t>‫המהווים הליכים מעין פליליים‪ ,‬כאשר קיימת דרך אחרת חמורה פחות לביצוע‬</w:t>
        <w:br/>
        <w:t>‫הקביעה השיפוטית‪ ,‬וכי יש לשאוף לאכוף צו שיפוטי על ידי אמצעי הכפייה‬</w:t>
        <w:br/>
        <w:t>‫החמור פחות ולנקוט הליכי הגבייה במשורה ובמקרים חריגים בלבד [רע"א‬</w:t>
        <w:br/>
        <w:t>‫‪ 8603/21‬סלומון אייזנברג נ' אהרון וולק (נבו ‪.])20.12.2021‬‬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.44‬כמו כן‪ ,‬על פסק ‪ -‬הדין אשר את אכיפתו מבקשים‪ ,‬להיות ברור וחד ‪-‬‬</w:t>
        <w:br/>
        <w:t>‫משמעי‪ .‬ככלל‪ ,‬אין לאכוף מכוח פקודת בזיון צווים והחלטות שאינם‬</w:t>
        <w:br/>
        <w:t>‫מובנים ואשר מאפשרים יותר מפירוש אחד‪ .‬כאשר צו אינו חד ‪ -‬משמעי‬</w:t>
        <w:br/>
        <w:t>‫אין רואים בהפרתו משום בזיון ב ית ‪ -‬משפט [ ראו והשוו רע"א ‪1208/22‬‬</w:t>
        <w:br/>
        <w:t>‫מנאר גית נ' עו"ד עמוס ואן אמדן ‪ ,‬בפסקה ‪( 12‬נבו ‪ ; ) 18.04.2022‬בש"פ‬</w:t>
        <w:br/>
        <w:t>‫‪ 1478/20‬פלוני נ' בית הדין הרבני‪ ,‬בפסקה ‪( 38‬נבו ‪.])5.5.2020‬‬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45‬ובהמשך לאמור‪ ,‬יש לתת חשיבות לשיקול נוסף – שיקול הצדק ‪ ,‬בשיקול‬</w:t>
        <w:br/>
        <w:t>‫זה יש להתחשב בעניינם של המבקש לאכוף את פסק הדין ושל מפר פסק‬</w:t>
        <w:br/>
        <w:t>‫הדין‪ ,‬ובצעדים אשר יהוו דרך אכיפה ראויה וצודקת (ראו פסקה ‪ 12‬לפסק‬</w:t>
        <w:br/>
        <w:t>‫הדין בעניין שרבט)‪.‬‬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46‬מהכלל אל הפרט – כאמור‪ ,‬הבקשה הוגשה לאחר שהתובע סבר כי‬</w:t>
        <w:br/>
        <w:t>‫הנתבעת לא ביצעה כראוי את הוראותיו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47‬בתאריך ‪ 14.3.2022‬הגישה הנתבעת בקשה מוסכמת לדחיית דיון‬</w:t>
        <w:br/>
        <w:t>‫ובמסגרת בקשתה ציינה כי בין הצדדים מתנהל משא ומתן וכי‪ " :‬במסגרת‬</w:t>
        <w:br/>
        <w:t>‫השיח דלעיל הוסכם לבצע בדיקת מומחה מטעם חברת לו ‪ -‬ליק לאבחון‬</w:t>
        <w:br/>
        <w:t>‫עדכני של העבודות שבוצעו בבניין למול הוראות ביצוע פסק דין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48‬במסגרת הסכמות הצדדים ביקר המומחה המוסכם ב בית המשותף מושא‬</w:t>
        <w:br/>
        <w:t>‫הסכסוך ובמסג רת חוות דעתו נקבע באופן מפורש כי ‪" :‬כלל הליקויים‬</w:t>
        <w:br/>
        <w:t>‫אשר צוינו בחוות הדעת במסגרת הרכוש המשותף‪ ,‬נבדקו ונמצאו‬</w:t>
        <w:br/>
        <w:t>‫תקינים ‪ /‬בוצעו כראוי ובצורה מקצועית בכפוף להוראות ודרישות 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 גורמי רטיבות ‪ 81073‬בדירת בגג המשותף" (ראו עמוד ‪ 4‬לחוות‬</w:t>
        <w:br/>
        <w:t>‫הדעת)‪.‬‬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49‬מאחר שהצדדים הסכימו ל מינוי המומחה‪ ,‬ומאחר שחוות דעתו לא‬</w:t>
        <w:br/>
        <w:t>‫נסתרה ובהתחשב בנסיבות העניין‪ ,‬לרבות מהות הליך הבזיון ובשקלול‬</w:t>
        <w:br/>
        <w:t>‫שיקולי הצדק כאמור‪ ,‬מצאתי לנכון לקבל את ממצאי חוות הדעת ולקבוע‬</w:t>
        <w:br/>
        <w:t>‫כי אומנם הנתבעת לא חלקה על טענת התובע לפיהן העבודות בוצעו‬</w:t>
        <w:br/>
        <w:t>‫באיחור‪ ,‬אך עם זאת‪ ,‬העבודות בוצעו בהתאם לא מור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50‬יובהר כי בענייננו לא מצאתי לנכון לקבל את ניסיונותי ו של התובע לסתור‬</w:t>
        <w:br/>
        <w:t>‫את מסקנות חוות דעתו של המומחה המוסכם וזאת מפני שגם אם מצא‬</w:t>
        <w:br/>
        <w:t>‫התובע "אי דיוקים" מצדו של המומחה המוסכם ‪ -‬ואיני קובע כי כך היה‬</w:t>
        <w:br/>
        <w:t>‫‪ -‬אין מדובר בפג מים היורד ים לשורשו של עניין שיש ב הם כדי לגרום‬</w:t>
        <w:br/>
        <w:t>‫לעיוות דין ‪ ,‬במיוחד בהליך לפי פקודת בזיון בית המשפט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51‬בנוסף לכך‪ ,‬אין בטענותיו של התובע כדי לסתור את המסקנה העיקרית‬</w:t>
        <w:br/>
        <w:t>‫שאותה קבע המומחה‪ ,‬לפיה העבודות נבדקו בהתאם להוראות ודרישות‬</w:t>
        <w:br/>
        <w:t>‫חוות הדעת אשר נומקו בפסק הדין‪ .‬ניסיון זה‪ ,‬יש לד חות גם אל מול‬</w:t>
        <w:br/>
        <w:t>‫מהות הליך הבזיון ‪ ,‬שלא נועד להעניש כלפי עבר את הצד המפר לכאורה‬</w:t>
        <w:br/>
        <w:t>‫אלא נועד במקרים המתאימים‪ ,‬להביא לכפיית ציות עתידית של הצו‬</w:t>
        <w:br/>
        <w:t>‫השיפוטי שהופר [בש"פ ‪ 329/23‬פלונית נ' פלוני‪ ,‬בפסקה ‪( 8‬נבו ‪.] )20.02.2023‬‬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52‬בנסיבות אלה אין לקבל את הבקשה לפי סעיף ‪ 6‬לפקודת הבזיון ‪ ,‬ולכן‬</w:t>
        <w:br/>
        <w:t>‫דינה 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53‬אשר להוצאות הבקשה בהתאם לתקנה ‪ 53‬לתקנות סדר הדין האזרחי‪ ,‬תשע"ט‪-‬‬</w:t>
        <w:br/>
        <w:t>‫‪( ,2018‬להלן – "התקנות") החלטתי כי מחד גיסא‪ ,‬לא נסתרה טענת התובע לפיה‬</w:t>
        <w:br/>
        <w:t>‫הנתבעת איחרה ולא פעלה לביצוע העבודות במועד שנקבע בפסק הדין ומאידך‬</w:t>
        <w:br/>
        <w:t>‫גיסא‪ ,‬חוות דעתו של המומחה המוסכם קבעה כי טיב העבודות שבוצעו על‬</w:t>
        <w:br/>
        <w:t>‫ידי בעל המקצוע מטעם הנציגות בוצעו בהתאם לאמור בפסק הדין‪ .‬לפיכך‪,‬‬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על פי שהבקשה להפעיל את פקודת בזיון בית משפט נדחתה‪ ,‬אך לאחר‬</w:t>
        <w:br/>
        <w:t>‫ששקלתי את מכלול השיקולים הרלוונטיים בענייננו‪ ,‬כאמור‪ ,‬החלטתי כי נכון‬</w:t>
        <w:br/>
        <w:t>‫יהיה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 מציא העתק ההחלטה לבאי כוח הצדדים ‪ /‬לצדדים כמקובל‪.‬‬</w:t>
        <w:br/>
        <w:t>‫ניתנה היום‪ ,‬ל' שבט תשפ"ג ‪ 21 ,‬פברואר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