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01/118/2022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2023-02-13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‫אבדי יונתן‪ ,‬אחר‬     ‫‪1‬‬                           ‫תובעים‬</w:t>
        <w:br/>
        <w:t>‫עדן יונתן‪ ,‬אחר‬    ‫‪2‬‬</w:t>
        <w:br/>
        <w:t>‫באמצעות ב"כ‪ :‬עו"ד גבאי עובדיה‬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ברדה‪ ,‬אחר‬     ‫‪1‬‬                           ‫נתבעים‬</w:t>
        <w:br/>
        <w:t>‫כהן ברדה אסתר‪ ,‬אחר‬       ‫‪2‬‬</w:t>
        <w:br/>
        <w:t>‫באמצעות ב"כ‪ :‬עו"ד ביטון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סעד להריסת מבנה מחומרים קלים שבנו הנתבעים בחצר הצמודה‬</w:t>
        <w:br/>
        <w:t>‫לדירתם‪ ,‬בשל פגיעה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1‬הצדדים הם בעלי זכויות בדירות בבית המשותף ברחוב פרופסור יום טוב עסיס ‪ 4‬בירושלים‬</w:t>
        <w:br/>
        <w:t>‫הידוע כגוש ‪ 31397‬חלקה ‪( 28‬להלן – הבית המשותף)‪ .‬לבית המשותף תקנון מוסכם‪ .‬דירת‬</w:t>
        <w:br/>
        <w:t>‫התובעים נמצאת מעל דירת הנתבעים‪ .‬דירת הנתבעים היא דירת קרקע‪ ,‬שצמודה לה חצר‪.‬‬</w:t>
        <w:br/>
        <w:t>‫הנתבעים התקינו בחלק גדול של החצר הצמודה לדירתם מבנה מחומרים קלים‪ ,‬המחובר‬</w:t>
        <w:br/>
        <w:t>‫בצדו האחד לקיר הבית המשותף ובשני צדדים נוספים ל‪ 2-‬גדרות אבן משני צדי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  <w:br/>
        <w:t>‫‪ . 2‬לטענת התובעים‪ ,‬המבנה האמור‪ ,‬שבנו הנתבעים בחצר הצמודה לדירתם‪ ,‬אינו פרגולה‬</w:t>
        <w:br/>
        <w:t>‫כמובנה בחוק‪ ,‬שכן יש קירות בצדיו‪ ,‬והוא מהווה למעשה הרחבה לדירת הנתבעים‪ ,‬וכולל‬</w:t>
        <w:br/>
        <w:t>‫ארונות מטבח‪ ,‬שיש תנור וכיריים (למען הנוחות‪ ,‬יקרא המבנה האמור להלן – פרגולה‪,‬‬</w:t>
        <w:br/>
        <w:t>‫מבלי שהדבר יעיד על ההתאמה לפירוש מובן זה בחוק)‪.‬‬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3‬לטענתם‪ ,‬הפרגולה נבנתה על מרבית שטח החצר‪ ,‬וחוברה לקירות משותפים וגורמת לפגיעה‬</w:t>
        <w:br/>
        <w:t>‫בדירת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4‬לטענתם‪ ,‬סעיף ‪( 5‬א) לתקנון המוסכם עולה בקנה אחד עם הוראות סעיף ‪ 2‬לתקנון המצוי‬</w:t>
        <w:br/>
        <w:t>‫ואוסר פגיעה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5‬הפרגולה מהווה חלק משמעותי מהנוף הנשקף מדירת התובעים‪ ,‬דבר המהווה פגיעה‬</w:t>
        <w:br/>
        <w:t>‫אסתטית‪ ,‬וכן מגדיל את הסיכון לפלישת פורצים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6‬בנוסף‪ ,‬הנתבעים לא הציגו הסכמה של הרוב הדרוש של בעלי הדירות בבית המשותף לבניית‬</w:t>
        <w:br/>
        <w:t>‫הפרגולה‪ ,‬ויש דיירים רבים המתנגדים להתקנתה‪.‬‬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  <w:br/>
        <w:t>‫‪ . 7‬לטענת הנתבעים‪ ,‬התקנון המוסכם קובע בסעיף ‪( 5‬א) מנגנון לשינויים בדירות בבית‬</w:t>
        <w:br/>
        <w:t>‫המשותף‪ ,‬בתנאים‪ ,‬המתייחסים לקבלת היתר ככל שנדרש‪ ,‬אי פגיעה ברכוש המשותף ואי‬</w:t>
        <w:br/>
        <w:t>‫פגיעה בזכויות בעל דירה אחרת‪ ,‬ואי ניצול זכויות בניה‪ ,‬והתובעים לא הוכיחו שהתנאים‬</w:t>
        <w:br/>
        <w:t>‫לא התקיימו‪.‬‬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8‬לטענתם‪ ,‬התקנון ה מוסכם מאפשר בניה של פרגולה לרבות קירוי סנטף‪ ,‬תוך דרישה לקבלת‬</w:t>
        <w:br/>
        <w:t>‫היתר ככל שיידרש‪ .‬על התובעים להוכיח כי נדרש היתר לפרגולה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9‬עוד לטענתם‪ ,‬הפרגולה אינה פוגעת ברכוש המשותף שכן היא נמצאת בחצר הצמודה‬</w:t>
        <w:br/>
        <w:t>‫לדירתם‪ ,‬והעיגון לקיר משותף הוא דבר מקובל ונפוץ‪.‬‬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10‬לטענתם הפרג ולה אינה פוגעת בזכויות התובעים כי ההסתרה הנגרמת על ידה אינה מורידה‬</w:t>
        <w:br/>
        <w:t>‫מההנאה מהנוף הנשקף שהוא בניין סמוך ומעבר ציבורי‪ .‬כמו כן ניתן לבצע שינויים‬</w:t>
        <w:br/>
        <w:t>‫בפרגולה שימזערו את הנראות מדירת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11‬לטענתם‪ ,‬אין בפרגולה כדי לנצל זכויות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12‬לפיכך לטענת הנתבעים התובעים אינם יכולים לעמוד על הריסת הפרגולה אלא על עריכת‬</w:t>
        <w:br/>
        <w:t>‫שינויים בה לכל היותר‪.‬‬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13‬לטענתם‪ ,‬התובעת הסכימה לבניית הפרגולה ולאחר מכן חזרה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14‬לטענתם‪ ,‬הפרגולה פתוחה לרוחות השמיים למרות הקירות המצויים מצדיה (קירות‬</w:t>
        <w:br/>
        <w:t>‫הבניין) והמטבח המצוי בה הוא מותאם לשימוש בחוץ‪.‬‬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 15‬כתב התביעה הוגש ביום ‪ .21.2.2022‬ביום ‪ 11.7.2022‬התקיים דיון מקדמי‪ ,‬בסיומו נקבע‬</w:t>
        <w:br/>
        <w:t>‫ביקור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16‬ביום ‪ 20.10.2022‬התקיים ביקור במקום בסיומו הוצע לצדדים לנהל מו"מ כדי להגיע‬</w:t>
        <w:br/>
        <w:t>‫להסכמות לעניין שינויים במבנה הפרגולה אשר ייתרו את 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17‬הצדדים לא הגיעו להסכמות ולפיכך התבקשו להבהיר האם מלבד העניינים שנצפו במסגרת‬</w:t>
        <w:br/>
        <w:t>‫הביקור במקום קיימות עובדות השנויות במחלוקת המצדיקות קיום הליך הוכחות‪.‬‬</w:t>
        <w:br/>
        <w:t>‫בהמשך לכך הודיעו הצדדים כי אינם עומדים על קיום הליך הוכחות ועל כן נקבע התיק‬</w:t>
        <w:br/>
        <w:t>‫לסיכומים בכתב בטענות המשפטיות על בסיס הדברים שנצפו בביקור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18‬סעיף ‪ 61‬לחוק המקרקעין‪ ,‬תשכ"ט – ‪( 1969‬להלן – חוק המקרקעין) קובע כי בית משותף‬</w:t>
        <w:br/>
        <w:t>‫יתנהל על פי תקנון המסדיר את היחסים בין בעלי הדירות ואת זכויותיהם וחובותיהם‬</w:t>
        <w:br/>
        <w:t>‫בקשר לבית המשותף‪ .‬סעיף ‪ 64‬לחוק המקרקעין קובע כי מקום שלא נרשם תקנון או שאין‬</w:t>
        <w:br/>
        <w:t>‫בתקנון שנ רשם הוראה בנדון‪ ,‬יראו את התקנון המצוי שבתוספת לחוק המקרקעין כתקנון‬</w:t>
        <w:br/>
        <w:t>‫שנרשם על 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19‬במקרה דנן נרשם תקנון לבית המשותף (להלן – התקנון המוסכם)‪ .‬בתקנון המוסכם קיימת‬</w:t>
        <w:br/>
        <w:t>‫הוראה בסעיף ‪ 5‬הנוגעת לשינויים ותוספות בדירות בבית המשותף‪ .‬אציין כי הנתבעים טענו‬</w:t>
        <w:br/>
        <w:t>‫שהפרג ולה נבנתה לפני רישום הבית המשותף‪ ,‬ועל כן לא חל עליה התקנון המוסכם‪ .‬כאמור‪,‬‬</w:t>
        <w:br/>
        <w:t>‫הצדדים ויתרו על הגשת ראיות ועל כן אין בידי לקבוע האם הפרגולה נבנתה לפני רישום‬</w:t>
        <w:br/>
        <w:t>‫הבית המשותף או לאחר מכן‪ ,‬והאם כל בעלי הדירות חתמו על התקנון המוסכם עם רכישת‬</w:t>
        <w:br/>
        <w:t>‫הדירה כך שהוראותיו חלו על הצ דדים גם לפני רישומו של הבית המשותף‪ .‬ככל שבעת בניית‬</w:t>
        <w:br/>
        <w:t>‫הפרגולה לא נרשם הבית המשותף והוראות התקנון המוסכם לא חלו‪ ,‬הרי שלפי סעיף ‪77‬ג‬</w:t>
        <w:br/>
        <w:t>‫לחוק המקרקעין‪ ,‬חל על הבית המשותף התקנון המצוי שבתוספת לחוק‪ ,‬ובכלל זאת סעיף‬</w:t>
        <w:br/>
        <w:t>‫‪ 2‬לאותו תקנון‪ .‬כפי שיפורט להלן‪ ,‬בענייננו הן התקנון המוסכם והן התקנון המצוי קובעים‬</w:t>
        <w:br/>
        <w:t>‫הוראות דומות בעניינים הרלוונטיים לתביעה‪ ,‬ועל כן ההכרעה באשר לשאלה האם חל‬</w:t>
        <w:br/>
        <w:t>‫התקנון המוסכם או התקנון המצוי על הפרגולה שבנדון אינה 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20‬סעיף ‪( 5‬א) לתקנון המוסכם קובע כדלקמן‪:‬‬</w:t>
        <w:br/>
        <w:t>‫"בעלי הדירות יוכלו‪ ,‬לבצע שינויים ותוספות בדירותיהם לרבות בשטחים ובחלקים‬</w:t>
        <w:br/>
        <w:t>‫שהוצאו מהרכוש המשותף והוצמדו אליהן‪ ,‬ובלבד שיתקיימו התנאים הבאים‪:‬‬</w:t>
        <w:br/>
        <w:t>‫‪ . 1‬שיקבלו לשם כך היתרים כדין‪ ,‬ככל שיידרשו‪ .‬מובהר כי האמור בסעיף קטן זה לא‬</w:t>
        <w:br/>
        <w:t>‫יתפרש כמונע מבעל דירה אחרת להגיש התנגדות לרשויות התכנון להוצאת ההיתר‪,‬‬</w:t>
        <w:br/>
        <w:t>‫ככל שההיתר עשוי לפגוע בו ובזכויותיו‪.‬‬</w:t>
        <w:br/>
        <w:t>‫‪ . 2‬שביצוע השינויים והתוספות לא יפגעו ברכוש המשותף‪ ,‬לא יפגעו באפשרויות השימוש‬</w:t>
        <w:br/>
        <w:t>‫בו ולא יסכנו אותו או את ערכו‪.‬‬</w:t>
        <w:br/>
        <w:t>‫‪ . 3‬שביצוע השינויים והתוספות לא יפגעו בזכויותיו של בעל דירה אחרת‪ ,‬בדירה עצמה‬</w:t>
        <w:br/>
        <w:t>‫וביכולת בעליה והמשתמשים בה ליהנות ממנה‪ ,‬לא יסכנו אותה ולא יפגעו בערכה‪.‬‬</w:t>
        <w:br/>
        <w:t>‫‪ . 4‬שבביצ וע השינויים והתוספות לא ינצל בעל דירה יותר מזכויות הבניה היחסיות‬</w:t>
        <w:br/>
        <w:t>‫המוקנות לו לפי סעיף ‪ 7‬דלהלן‪".‬‬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21‬סעיף ‪( 5‬ב) לתקנון המוסכם קובע כי בכפוף לתנאים שבסעיף ‪(5‬א) נתונה הסכמת בעלי‬</w:t>
        <w:br/>
        <w:t>‫הדירות לביצוע שינויים ותוספות‪.‬‬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22‬מלשון סעיף ‪( 5‬א) לתקנון המוסכם עולה כי הוא בא להסדיר שינויים ותוספות בדירות עצמן‬</w:t>
        <w:br/>
        <w:t>‫ובחלקים שהוצמדו אליהן‪ ,‬ובין היתר כאלו העלולים לפגוע בדירה אחרת‪ .‬לטענת הנתבעים‪,‬‬</w:t>
        <w:br/>
        <w:t>‫הפרגולה האמורה אינה טעונה היתר בניה‪ ,‬ועל כן אין מחלוקת שהנתבעים לא ביקשו‬</w:t>
        <w:br/>
        <w:t>‫וממילא לא קיבלו היתר בניה לפרגולה‪.‬‬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23‬אולם ללא קשר לשאלה האם נדרש היתר בניה למבנה האמור‪ ,‬יש לבחון האם הפרגולה‬</w:t>
        <w:br/>
        <w:t>‫עומדת בתנאי סעיף ‪(5‬א)(‪ ) 3‬לתקנון המוסכם המתייחס לאיסור ביצוע שינויים ותוספות‬</w:t>
        <w:br/>
        <w:t>‫העלולים לפגוע בדירה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‫הוראה דומה קיימת בסעיף ‪(2‬ב) לתקנון המצוי הקובע‪" :‬בעל דירה אינו רשאי לעשות‬</w:t>
        <w:br/>
        <w:t>‫בדירתו שינויים או תיקונים הפוגעים בדירה אחרת או מסכנים או עשויים לסכן את קיומה‪,‬‬</w:t>
        <w:br/>
        <w:t>‫או משנים או עשויים לשנות את ערכה‪ ,‬אלא אם קיבל תחילה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‫מנוסח סעיף‪(5‬א)(‪ ) 3‬לתקנון המוסכם עולה כי הוא נועד להסדיר את אותם עניינים ובאופן‬</w:t>
        <w:br/>
        <w:t>‫דומה‪.‬‬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בין אם חל סעיף ‪(5‬א)(‪ )3‬לתקנון המוסכם ובין אם חל סעיף ‪(2‬ב) לתקנון המצוי‪ ,‬הרי‬</w:t>
        <w:br/>
        <w:t>‫ששניהם אוסרים שינויים בדירה אחת הפוגעים בדירה אחרת‪ .‬לאור הדמיון בנוסח שני‬</w:t>
        <w:br/>
        <w:t>‫הסעיפים‪ ,‬ניתן ללמוד מהפסיקה העוסקת בסעיף ‪(2‬ב) לתקנון המצוי גם לעניין סעיף ‪(5‬א)(‪)3‬‬</w:t>
        <w:br/>
        <w:t>‫לתקנון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24‬בביקורי במקום עלה כי בחצר הנתבעים קיימת פרגולה גדולה שמעליה מותקן סנטף‪ ,‬וכן‬</w:t>
        <w:br/>
        <w:t>‫שהפרגולה פתוחה מצד אחד בלבד‪ ,‬שבו היו מגולגלות יריעות פלסטיק שקופות בעת‬</w:t>
        <w:br/>
        <w:t>‫הביקור‪ ,‬כאשר בשני הצדדים האחרים (שאינם היציאה מדירת הנתבעים) קיימת חומת‬</w:t>
        <w:br/>
        <w:t>‫אבן מקורית ומעליה יריעות פלסטיק שקופות לכל האורך‪ ,‬מגובה הגדר ועד לתקרת‬</w:t>
        <w:br/>
        <w:t>‫הפרגולה‪ .‬בקצה המרוחק של הפרגולה היו ארונות מטבח‪ ,‬שיש‪ ,‬תנור וכיריים‪ .‬אציין כי על‬</w:t>
        <w:br/>
        <w:t>‫פי תשריט הבית המשותף‪ ,‬הנמצא בידיעתי השיפוטית‪ ,‬גודל החלק של החצר שמעליו נבנתה‬</w:t>
        <w:br/>
        <w:t>‫הפרגולה הוא כ‪ 60-‬מ"ר‪ ,‬דבר שנתמך גם בגודל שנצפה בביקורי 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25‬אי ני סבורה שהפרגולה שנצפתה בביקורי במקום מהווה "הרחבת דירה" כמובנה בסעיף‬</w:t>
        <w:br/>
        <w:t>‫‪ 71‬א לחוק המקרקעין‪ ,‬משום שאף שניתן לצאת אליה ישירות מדירת הנתבעים‪ ,‬המראה‬</w:t>
        <w:br/>
        <w:t>‫שלה הוא כשל חצר מקורה‪ ,‬היא בנויה מחומרים קלים‪ ,‬ופתוחה לחלוטין מצדה האחד (שבו‬</w:t>
        <w:br/>
        <w:t>‫היו בעת הביקור יריעות פלסטיק שקופות מגולגלות)‪ .‬הארונות והמתקנים שהותקנו בחצר‬</w:t>
        <w:br/>
        <w:t>‫בקצה הפרגולה נצפו כמתקנים שנהוג להתקינם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,‬איני נדרשת לשאלה האם היה על הנתבעים לקבל היתר בניה לצורך התקנת‬</w:t>
        <w:br/>
        <w:t>‫הפרגולה‪ ,‬שכן מדובר בשאלה תכנונית ולא קניינית שאינה בסמכותי‪.‬‬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שמדובר היה בהרחבת דירה‪ ,‬היה מקום לבחון במסגרת הליך זה‪ ,‬כחלק מהתנאים‬</w:t>
        <w:br/>
        <w:t>‫הנדרשים לאישור הרחבת דירה‪ ,‬האם נדרש היתר בניה לפרגולה כאמור וככל שכן‪ ,‬האם‬</w:t>
        <w:br/>
        <w:t>‫ניתן לקבל היתר בניה על פי תכנית בת תוקף‪ ,‬בהתאם להגדרת "הרחבה" שבסעיף ‪71‬א‬</w:t>
        <w:br/>
        <w:t>‫לחוק המקרקעין‪ .‬מכיוון שמצאתי שלא מדוב ר בהרחבת דירה‪ ,‬איני נדרשת לבחינת שאלות‬</w:t>
        <w:br/>
        <w:t>‫אלו [לעניין האבחנה בין שאלות תכנוניות לקנייניות בנוגע לסמכות המפקח על רישום‬</w:t>
        <w:br/>
        <w:t>‫מקרקעין ר' לדוגמה תיק ‪( 146/21‬המפקח על המקרקעין חיפה) וורמס עמיחי נ' אטיאס‬</w:t>
        <w:br/>
        <w:t>‫אביר‪-‬גיל אימבר אסתר‪ ,‬בפסקה ‪( 57‬נבו ‪.])05.01.2022‬‬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26‬לאור האמור‪ ,‬נותר לבחון האם הפרגולה האמורה גורמת לפגיעה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27‬בפסיקה ניתן פירוש רחב ל"פגיעה" המופיע בסעיף ‪(2‬ב) לתקנון המצוי‪ .‬כך לדוגמא בע"א‬</w:t>
        <w:br/>
        <w:t>‫‪ ,515/65‬רבובסקי נ' גלקסברג‪ ,‬פ"ד כ(‪ ,295 )2‬בהתייחס למונח זה בסעיף ‪ 2‬האמור‪:‬‬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,‬לרבות‬</w:t>
        <w:br/>
        <w:t>‫מה שעשוי לשנות את אופי הבית‪ ,‬או לקלקל את דמותו‬</w:t>
        <w:br/>
        <w:t>‫הארכיטקטונית‪ ,‬או לשבש את שלמותו הסימטרית והאסתטית‪ -‬כל‬</w:t>
        <w:br/>
        <w:t>‫אחד מאלה וכיוצא בו מהווה "פגיעה" כנ"ל‪ ,‬שלא לדבר על נזק ישיר‬</w:t>
        <w:br/>
        <w:t>‫לרכוש המשותף או לדירות האחרות המסכן או העשוי לסכן את‬</w:t>
        <w:br/>
        <w:t>‫קיומם והמביא או עשוי להביא 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28‬בע"א ‪ ,395/74‬יצחק לוי ואח' נ' רבקה סמואל ואח'‪ ,‬פ"ד כט (‪ ,39 )2‬נאמר בהקשר זה‪:‬‬</w:t>
        <w:br/>
        <w:t>‫"‪ ...‬המחוקק נקט בסעיף ‪ 2‬בלשון כללית ורחבה ביותר‪ .‬הוא דיבר‬</w:t>
        <w:br/>
        <w:t>‫בלשון פגיעה סתם‪ ,‬כלומר פגיעה מכל סוג שהוא‪ .‬מכאן‪ ,‬ששאף‬</w:t>
        <w:br/>
        <w:t>‫לתפוס ברשתו גם מעשים שאין בהם פגיעה פיזית דווקא‪"...‬‬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29‬בביקורי במקום נוכחתי שכבר מהכניסה לדירת התובעים במבט מעבר לסלון הדירה‪ ,‬ניתן‬</w:t>
        <w:br/>
        <w:t>‫להבחין בגג הפרגולה המהווה חלק משמעותי מהנוף הנשקף הן מהכניסה לבית והן מהסלון‬</w:t>
        <w:br/>
        <w:t>‫עצמו‪ ,‬כמשטח גדול לבן (בגין הסנטף הנמצא מעל הפרגולה)‪ .‬ככל שמתקדמים אל תוך סלון‬</w:t>
        <w:br/>
        <w:t>‫דירת התובעים אל עבר המרפסת‪ ,‬מראה הפרגולה הופך להיות הדבר המרכזי הנצפה‬</w:t>
        <w:br/>
        <w:t>‫מהחלון הגדול של הסלון‪ .‬ממרפסת התובעים נצפה שהפרגולה צמודה מקדימה למסגרת‬</w:t>
        <w:br/>
        <w:t>‫האבן הנמצאת מחוץ למרפסת דירת התובעים‪ ,‬ומצד ימין מחוברת לקיר הבית המשותף‪.‬‬</w:t>
        <w:br/>
        <w:t>‫נמצא כי הפרגולה היא המראה המרכזי הנצפה ממרפסת זו והיא מסתירה את הגינה‬</w:t>
        <w:br/>
        <w:t>‫הנמצאת בין הבית המשותף לבניין שנמצא ממולו‪.‬‬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30‬אמנם‪ ,‬ממה שנראה במקום‪ ,‬דירת התובעים לא צפתה מלכתחילה על נוף מרשים‪ ,‬אך בשל‬</w:t>
        <w:br/>
        <w:t>‫גודל הפרגולה הנמשכת לכל עומק החצר הקדמית של דירת הנתבעים‪ ,‬ולכל רוחב מרפסת‬</w:t>
        <w:br/>
        <w:t>‫דירת התובעים‪ ,‬ובשל הסנטף שמעליה‪ ,‬נגרם מפגע אסתטי משמעותי בדירת התובעים‪,‬‬</w:t>
        <w:br/>
        <w:t>‫מהחלון המרכזי והגדול של הדירה‪ .‬דווקא בגלל שהנוף הנשקף מסלון ומרפסת דירת‬</w:t>
        <w:br/>
        <w:t>‫התובעים אינו נוף פתוח‪ ,‬החסימה המשמעותית למראה הנשקף מדירת התובעים שגורמת‬</w:t>
        <w:br/>
        <w:t>‫הפרגולה מייצרת פגיעה משמעותית ביכולת ההנאה של התובעים מדירתם‪ .‬זאת במיוחד‬</w:t>
        <w:br/>
        <w:t>‫לאור העובדה שמדובר במפתח העיקרי והגדול של הדירה‪ .‬יש להוסיף על כך שהבית‬</w:t>
        <w:br/>
        <w:t>‫המש ותף הוא בית חדש‪ ,‬שבהתאם לסטנדרטים הקיימים כיום‪ ,‬יש בו הקפדה על אחידות‬</w:t>
        <w:br/>
        <w:t>‫החלקים שמחוץ לדירות‪ ,‬ובבית כאמור מצופה מבעלי הדירות לשמור על סטנדרטים‬</w:t>
        <w:br/>
        <w:t>‫גבוהים יותר בכל הנוגע למראה הנשקף מחוץ לדירות‪ ,‬לעומת בית ישן שצבר במהלך השנים‬</w:t>
        <w:br/>
        <w:t>‫תוספות ושינויים שפגמו במראהו‪ .‬במסגרת ב חינת מכלול הנסיבות‪ ,‬לא ניתן להתעלם גם‬</w:t>
        <w:br/>
        <w:t>‫מטענת התובעים שהפרגולה כפי שהיא בנויה היום גורמת לסיכון בטיחותי בשל אפשרות‬</w:t>
        <w:br/>
        <w:t>‫נוחה לטיפוס על גביה ופריצה לדירתם‪ .‬בהקשר טענת הנתבעים שהתובעים יכולים לנעול‬</w:t>
        <w:br/>
        <w:t>‫את דלת הסורג של מרפסת דירתם אין בה כדי לתת מענה מלא לפגעיה הנטענת‪ ,‬שכן בצדק‬</w:t>
        <w:br/>
        <w:t>‫טוענים התובעים שהדלת אינה צריכה להיות נעולה באופן קבוע‪ ,‬במיוחד במהלך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31‬באשר לכך שהפרגולה מותקנת על גבי קיר משותף‪ ,‬והאפשרות שהיא פוגעת בצורתו‬</w:t>
        <w:br/>
        <w:t>‫הארכיטקטונית של הבית המשותף‪ ,‬אבהיר כי בפסקי שונים הוכרה זכות בעלי מרפסת או‬</w:t>
        <w:br/>
        <w:t>‫חצר צמודה להתקין פרגולה ע ל קיר הבית המשותף‪ ,‬כשימוש רגיל וסביר בהתאם לתנאי‬</w:t>
        <w:br/>
        <w:t>‫הזמן והמקום‪ .‬לפיכך ספק אם עצם חיבור הפרגולה לקיר הבית המשותף מהווה בהכרח‬</w:t>
        <w:br/>
        <w:t>‫פגיעה ברכוש המשותף במובן סעיף ‪(5‬א)(‪ ) 2‬לתקנון המוסכם‪ ,‬המסדיר את נושא הפגיעה‬</w:t>
        <w:br/>
        <w:t>‫ברכוש המשותף באופן דומה לסעיף ‪(2‬א) לתקנון המצוי‪ .‬הנתבעים מצ דם צירפו לכתב‬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‫ההגנה חתימות של בעלי דירות רבים לעניין הסכמתם לבניית הפרגולה‪ .‬אמנם הצדדים‬</w:t>
        <w:br/>
        <w:t>‫ויתרו על הבאת ראיות ועל כן התובעים לא הוכיחו כי רוב בעלי הדירות אכן הסכימו לבניית‬</w:t>
        <w:br/>
        <w:t>‫הפרגולה כפי שנבנתה‪ ,‬אך ממה שנצפה במקום הפגיעה העיקרית היא בדירת התובעים‪ ,‬ועל‬</w:t>
        <w:br/>
        <w:t>‫כן אף אם קיימת הסכמה של רוב בעלי הדירות‪ ,‬ואף אם תהיה הסכמה כאמור בעתיד‪ ,‬אין‬</w:t>
        <w:br/>
        <w:t>‫די בכך כדי לבטל את הפגיעה שגורמת הפרגולה במצבה הנוכחי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32‬באשר לטענת הנתבעים בדבר הסכמת התובעת לבניית הפרגולה‪ ,‬טענה זו נטענה בעלמא‬</w:t>
        <w:br/>
        <w:t>‫ולא הוכחה‪ ,‬ובוודאי שלא הוכח כי נתנה הסכמה מפו רשת לבניית הפרגולה כפי שנבנתה‬</w:t>
        <w:br/>
        <w:t>‫בפועל‪ .‬הודעה ששלחה הנתבעת‪ ,‬כטענתה‪ ,‬בנוגע להתנצלות על הרעש הנובע משיפוצים תוך‬</w:t>
        <w:br/>
        <w:t>‫ציון העובדה שיש כוונה לבנות פרגולה‪ ,‬אינה יכולה להוות תחליף להסכמה של התובעים‬</w:t>
        <w:br/>
        <w:t>‫לבניית הפרגולה כפי שנבנתה בפועל‪ .‬כמו כן‪ ,‬עלה מדברי הנתבעת עצמה בדיון המק דמי‬</w:t>
        <w:br/>
        <w:t>‫שכבר ביום בו נעשתה הבניה בפועל‪ ,‬הבהיר התובע‪ ,‬בעלה של התובעת‪ ,‬כי הם מתנגדים‬</w:t>
        <w:br/>
        <w:t>‫לכך‪ .‬מכאן שגם אם לא הייתה התנגדות עקרונית של התובעים לכל שינוי שיעשו הנתבעים‬</w:t>
        <w:br/>
        <w:t>‫בחצר הצמודה‪ ,‬אופי השינויים שנעשו ופגיעתם בדירת התובעים הם שהביאו להתנגדותם‬</w:t>
        <w:br/>
        <w:t>‫של התובעים לבנייה האמורה‪ .‬לא נטען וממילא גם לא הוכח שהתובעים היו מודעים להיקף‬</w:t>
        <w:br/>
        <w:t>‫הבניה שביקשו הנתבעים לבצע טרם הבניה והסכימו לכך‪ .‬בהתחשב בהיקף המשמעותי של‬</w:t>
        <w:br/>
        <w:t>‫הפרגולה‪ ,‬ובקרבתה הגדולה מבחינת הגובה למרפסת דירת התובעים‪ ,‬ממילא לא ניתן היה‬</w:t>
        <w:br/>
        <w:t>‫להסתמך על חוסר התנגדות או הסכמה משתמעת או כללית מצד התובעים‪ ,‬והיה על‬</w:t>
        <w:br/>
        <w:t>‫הנתבעים לקבל מהם הסכמה מפורשת לבניית הפרגולה כפי שנבנתה‪.‬‬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33‬מכל האמור עולה כי הפרגולה‪ ,‬כפי שנבנתה‪ ,‬מהווה פגיעה בדירת התובעים הן בשל גודלה‪,‬‬</w:t>
        <w:br/>
        <w:t>‫הן בשל גובהה‪ ,‬והן בשל הסנטף שהוצב מעליה‪.‬‬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34‬טענת הנתבעים שהם הסכימו לשינויים בפרגולה‪ ,‬דבר שנדחה על ידי התובעים‪ ,‬ועל כן יש‬</w:t>
        <w:br/>
        <w:t>‫לדחות את התביעה‪ ,‬או לחלופין להורות על שינויים‪ ,‬אינה יכולה להתקבל‪ .‬הפרגולה‬</w:t>
        <w:br/>
        <w:t>‫במצבה הנוכחי פוגעת בדירת התובעים כעולה מהאמור לעיל‪ .‬אמנם אין משמעות הדבר‬</w:t>
        <w:br/>
        <w:t>‫שנאסר על הנתבעים באופן גורף להתקין פרגולה בחצר ביתם‪ ,‬אך מכיוון שהנתבעים לא‬</w:t>
        <w:br/>
        <w:t>‫הציגו במסגרת ההל יך כל חלופה רלוונטית‪ ,‬לא קיימת אפשרות להורות על חלופה אפשרית‬</w:t>
        <w:br/>
        <w:t>‫להתקנת פרגולה‪ .‬מכל מקום‪ ,‬הפרגולה הנוכחית‪ ,‬כפי שנבנתה‪ ,‬אינה יכולה להישאר‪ ,‬הן‬</w:t>
        <w:br/>
        <w:t>‫לאור גודלה‪ ,‬גובהה‪ ,‬היעדר הריווח בין שלביה בשל הסנטף המוצב עליה‪ ,‬והסגירות בצדיה‬</w:t>
        <w:br/>
        <w:t>‫באמצעות יריעות פלסטיק‪ .‬פרגולה חילופית‪ ,‬כדי שלא תפגע בדירת התובעים‪ ,‬צריכה לקחת‬</w:t>
        <w:br/>
        <w:t>‫בחשבון מראש את המראה שייראה מדירת התובעים‪ ,‬כאשר גג הפרגולה עצמו צריך להיות‬</w:t>
        <w:br/>
        <w:t>‫אסתטי‪ ,‬וכן שלא יסתיר את הנוף הנמצא מעבר לחצר הנתבעים‪ .‬עניין זה ניתן לפתרון הן‬</w:t>
        <w:br/>
        <w:t>‫באמצעות הקטנת הפרגולה והן באמצעות הנמכתה‪ ,‬ושינוי מראה הגג שלה‪ ,‬ל רבות ויתור‬</w:t>
        <w:br/>
        <w:t>‫על הסנטף שהוצב מעליה‪.‬‬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35‬לאור האמור התביעה מתקבלת‪ .‬על הנתבעים לפרק את הפרגולה כולל החיבור לקירות‬</w:t>
        <w:br/>
        <w:t>‫הבית המשותף‪ ,‬הקירוי‪ ,‬הסנטף ויריעות הפלסטיק וזאת 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36‬באשר להוצאות‪ ,‬בהתחשב בהסכמת הצדדים לוותר על הליך הגשת ראיות וישיבת הוכחות‪,‬‬</w:t>
        <w:br/>
        <w:t>‫אני קובעת כי על הנתבעים לשלם לתובעים הוצאות מופחתות בסך של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 ב ש בט תשפ"ג‪ 13 ,‬פ ב רוא 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תיק‪1/118/2022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01/118/2022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