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3/13/2023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2023-01-31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‫מס' בקשה‪3/14/2023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‫מינימרקט אבו מאהר חסונה ובניו בע"מ על ידי זוהר חסונה‬                                 ‫המבקשת‬</w:t>
        <w:br/>
        <w:t>‫באמצעות ב"כ‪ :‬עו"ד חסונה חמאד‬</w:t>
        <w:br/>
        <w:t>‫היצירה ‪ ,21‬רמלה‬</w:t>
        <w:br/>
        <w:t>‫טל'‪0533343007:‬‬</w:t>
        <w:br/>
        <w:t>‫נגד‬</w:t>
        <w:br/>
        <w:t>‫עוז חברה להשקעות בע"מ‬         ‫‪1‬‬                         ‫המשיבות‬</w:t>
        <w:br/>
        <w:t>‫באמצעות ב"כ‪ :‬עו"ד בן דוד‪-‬עמית יפעת‬</w:t>
        <w:br/>
        <w:t>‫בן גוריון ‪ ,2‬רמת גן‬</w:t>
        <w:br/>
        <w:t>‫טל'‪ 035755350:‬פקס‪035755351:‬‬</w:t>
        <w:br/>
        <w:t>‫ויקטורי רשת סופרמרקטים בע"מ‬          ‫‪2‬‬</w:t>
        <w:br/>
        <w:t>‫באמצעות ב"כ‪ :‬עו"ד סמורזיק הילה‬</w:t>
        <w:br/>
        <w:t>‫מצדה ‪ ,7‬בני ברק‬</w:t>
        <w:br/>
        <w:t>‫טל'‪ 0509346390:‬פקס‪0733202021:‬‬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למתן צו מניעה זמני נגד פתיחת סופרמרקט "ויקטורי" על ידי המשיבות‪.‬‬</w:t>
        <w:br/>
        <w:t>‫א‪ .‬העובדות הצריכות לעניין‬</w:t>
        <w:br/>
        <w:t>‫‪ .1‬ענייננו בבית המשותף הידוע כגוש ‪ 5953‬חלקה ‪ 10‬המצוי ברחוב הולצברג שמחה ‪16‬‬</w:t>
        <w:br/>
        <w:t>‫רמלה )להלן‪" :‬הבית המשותף"(‪ .‬הבית המשותף מורכב מדירות מגורים ומנכסים‬</w:t>
        <w:br/>
        <w:t>‫מסחריים‪ .‬לבית המשותף נרשם תקנון מוסכם ביום ‪) 16.1.17‬להלן‪" :‬התקנון" ו‪/‬או‬</w:t>
        <w:br/>
        <w:t>‫"התקנון המוסכם"(‪ .‬המבקשת היא בעלת הזכויות בנכסים הידועים כחלקות משנה ‪2‬‬</w:t>
        <w:br/>
        <w:t>‫ו‪ 14-‬בבית המשותף כאשר בחלקת משנה ‪ 2‬מפעילה המבקשת מינימרקט בו נמכרים‬</w:t>
        <w:br/>
        <w:t>‫בעיקר מוצרי מזון‪ .‬המשיבה ‪) 1‬להלן‪" :‬עוז"( רשומה במסמכי רישום המקרקעין‬</w:t>
        <w:br/>
        <w:t>‫כבעלת הזכויות בנכס הידוע כחלקת משנה ‪ 15‬בבית המשותף )ביום ‪ 15.9.2010‬חתמה‬</w:t>
        <w:br/>
        <w:t>‫על הסכם לרכישת חלקת משנה ‪ 15‬מחברת רנסנס(‪ .‬יצוין כי על הנכס נרשמה ביום‬</w:t>
        <w:br/>
        <w:t>‫‪ 24.5.2022‬הערת אזהרה לטובת חברת ברכת חי ניהול נכסים בע"מ )להלן‪" :‬ברכת‬</w:t>
        <w:br/>
        <w:t>‫חי"(‪ .‬המשיבה ‪) 2‬להלן‪" :‬ויקטורי"( שוכרת את הנכס הידוע כחלקת משנה ‪ 15‬מכוח‬</w:t>
        <w:br/>
        <w:t>‫הסכם שכירות שנחתם בינה לבין ברכת חי ביום ‪ 14.2.2022‬ומפעילה בו סופרמרקט‬</w:t>
        <w:br/>
        <w:t>‫החל מיום ‪.28.11.2022‬‬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‫מפקח על רישום מקרקעין‬</w:t>
        <w:br/>
        <w:t>‫מס' בקשה‪3/14/2023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.2‬בסעיף ‪ 5‬לתקנון המוסכם של הבית המשותף נקבע השימוש של כל אחת מן היחידות‬</w:t>
        <w:br/>
        <w:t>‫הידועות כחלקות משנה ‪ 2-15‬המהוות יחידות מסחריות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לתקנון בחלקת משנה ‪ 2‬המצויה בבעלות המבקשת ניתן להשתמש עבור‬</w:t>
        <w:br/>
        <w:t>‫מינימרקט בלבד ובחלקת משנה ‪ 15‬הרשומה על שם עוז ניתן להשתמש עבור מסעדה‬</w:t>
        <w:br/>
        <w:t>‫בלבד‪.‬‬</w:t>
        <w:br/>
        <w:t>‫‪ .4‬המבקשת הגישה בקשה לצו מניעה זמני יחד עם תביעה עיקרית למתן צו מניעה קבוע‬</w:t>
        <w:br/>
        <w:t>‫במסגרתה טענה כי המשיבות מבצעות בחלקת משנה ‪ 15‬שימוש הנוגד את תקנון הבית‬</w:t>
        <w:br/>
        <w:t>‫המשותף שכן על פי התקנון ניתן להשתמש בנכס זה למסעדה בלבד‪ .‬לפיכך דרשה‬</w:t>
        <w:br/>
        <w:t>‫המבקשת למנוע מן המשיבות באופן זמני ועד להכרעה בתביעה העיקרית את הפעלת‬</w:t>
        <w:br/>
        <w:t>‫הסופרמרקט‪.‬‬</w:t>
        <w:br/>
        <w:t>‫‪ .5‬ביום ‪ 12.1.23‬נערך דיון בבקשה במסגרתו נחקרו נציגי המבקשת ונציגי המשיבות‬</w:t>
        <w:br/>
        <w:t>‫ולאחר הגישו הצדדים את טענותיהם בכתב‪ .‬אביא להלן את תמצית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‫מס' בקשה‪3/14/2023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המבקשת‬</w:t>
        <w:br/>
        <w:t>‫‪ .6‬המבקשת טענה כי הפעלת הסופרמרקט בחלקת משנה ‪ 15‬בבית המשותף מנוגדת‬</w:t>
        <w:br/>
        <w:t>‫לייעוד שנקבע לחלקת משנה זו בתקנון המוסכם וכי רכשה את היחידות המסחריות‬</w:t>
        <w:br/>
        <w:t>‫שבבעלותה תוך שהסתמכה על זכות השימוש ותניית הבלעדיות להפעלת המינימרקט‬</w:t>
        <w:br/>
        <w:t>‫באגף המסחרי בבית המשותף‪.‬‬</w:t>
        <w:br/>
        <w:t>‫‪ .7‬עוד טענה המבקשת כי עוז רכשה את היחידה המסחרית שבבעלותה הרבה לפני המועד‬</w:t>
        <w:br/>
        <w:t>‫בו נרשם התקנון המוסכם ולפיכך אין לקבל כל טענה לפיה לא הייתה מודעת לייעוד‬</w:t>
        <w:br/>
        <w:t>‫על פי התקנון‪.‬‬</w:t>
        <w:br/>
        <w:t>‫‪ .8‬לשיטת המבקשת בעקבות פתיחת הסופרמרקט נגרמים לה הפסדים רבים המתבטאים‬</w:t>
        <w:br/>
        <w:t>‫בירידה בהיקף המכירות וברווחיה ואי מתן הסעד המבוקש יגרום לה נזק בלתי הפיך‪,‬‬</w:t>
        <w:br/>
        <w:t>‫שכן מלבד הפגיעה בזכויותיה החוזיות הנובעות מהתקנון‪ ,‬המשך הפעלת הסופרמרקט‬</w:t>
        <w:br/>
        <w:t>‫במתחם המסחרי בבית המשותף עלול להוביל לחיסול מוחלט של המינימרקט הפועל‬</w:t>
        <w:br/>
        <w:t>‫בנכסה‪ .‬לחיזוק טענתה צירפה המבקשת דו"ח רו"ח מטעמה המעריך את הנזקים‬</w:t>
        <w:br/>
        <w:t>‫שיגרמו לה כנספח ‪ 3‬לבקשה‪ .‬בדו"ח זה נקבע כי ככל שהסופרמרקט יישאר פתוח‬</w:t>
        <w:br/>
        <w:t>‫ההפסד הצפוי למינימרקט לתקופה של ‪ 52‬שבועות עומד על סך של ‪ 336,927.82‬ש"ח‬</w:t>
        <w:br/>
        <w:t>‫כאשר הפסד זה כך לטענת המבקשת יוביל לסגירת המינימרקט‪.‬‬</w:t>
        <w:br/>
        <w:t>‫‪ .9‬עוד טענה המבקשת כי הנזק אשר עלול להיגרם לויקטורי ממתן הצו הוא מזערי‪ ,‬שכן‬</w:t>
        <w:br/>
        <w:t>‫המדובר בסניף אחד מיני רבים שבחזקתה‪ ,‬בעוד המבקשת היא בעלת שני סניפים בלבד‬</w:t>
        <w:br/>
        <w:t>‫)לרבות המינימרקט(‪.‬‬</w:t>
        <w:br/>
        <w:t>‫‪ .10‬המבקשת טענה כי עוז הסתירה את העובדה שויקטורי התקשרה בחוזה שכירות‬</w:t>
        <w:br/>
        <w:t>‫במטרה להפעיל מינימרקט במתחם המסחרי של הבית המשותף ואף הסתירה את‬</w:t>
        <w:br/>
        <w:t>‫עבודות ההתאמה לסופרמרקט ולכן לא יכלה לדעת שעתיד להיפתח סופרמרקט בנכסה‬</w:t>
        <w:br/>
        <w:t>‫של עוז‪ .‬עוד נטען כי נציג המבקשת היה נוכח באופן מועט בנכס בתקופת עבודות‬</w:t>
        <w:br/>
        <w:t>‫ההתאמה כיוון שהשתתף באירועי מסיק השייך למשפחתו )סעיף ‪ 4‬לתצהיר נציג‬</w:t>
        <w:br/>
        <w:t>‫המבקשת(‪ .‬לטענתה למן הרגע בו נודע לה על פתיחת הסופרמרקט פעלה באופן מיידי‬</w:t>
        <w:br/>
        <w:t>‫להוצאת מכתב התראה למשיבות ולאיסוף מסמכים רלבנטים לתמיכה בתביעה‬</w:t>
        <w:br/>
        <w:t>‫ובבקשה‪ .‬לשיטתה מיד לאחר איסוף המסמכים הדרושים הוגשה הבקשה ללא כל‬</w:t>
        <w:br/>
        <w:t>‫שיהוי‪.‬‬</w:t>
        <w:br/>
        <w:t>‫‪ .11‬המבקשת טענה כי בכך שעוז אפשרה לנכנסים בנעליה להתקשר עם ויקטורי בחוזה‬</w:t>
        <w:br/>
        <w:t>‫שכירות לטובת הפעלת סופרמרקט פעלה עוז ביודעין ובמכוון בניגוד לתקנון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עוז‬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‫מפקח על רישום מקרקעין‬</w:t>
        <w:br/>
        <w:t>‫מס' בקשה‪3/14/2023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עוז‪ ,‬התקנון המוסכם עליו מבססת המבקשת את תביעתה הוגש לרישום ללא‬</w:t>
        <w:br/>
        <w:t>‫הסכמתה וללא ידיעתה ולכן דינו להתבטל‪.‬‬</w:t>
        <w:br/>
        <w:t>‫‪ .13‬עוד נטען כי סעיף ‪ 62‬לחוק המקרקעין‪ ,‬התשכ"ט‪) 1969-‬להלן‪" :‬חוק המקרקעין"( קובע‬</w:t>
        <w:br/>
        <w:t>‫כי לא ניתן לשנות באופן כלשהו זכויות ללא הסכמת בעל הנכס ולפיכך הוראת התקנון‬</w:t>
        <w:br/>
        <w:t>‫הקובעת כי נכסה מיועד לשמש רק כמסעדה בטלה ומבוטלת‪ .‬כן נטען כי הוגשה תובענה‬</w:t>
        <w:br/>
        <w:t>‫לבית המשפט המחוזי למתן פסק דין הצהרתי שיורה על ביטול התקנון‪.‬‬</w:t>
        <w:br/>
        <w:t>‫‪ .14‬כן נטען כי סעיף הבלעדיות חל רק במישור היחסים שבין המבקשת לבין חברת סולל‬</w:t>
        <w:br/>
        <w:t>‫בונה ממנה רכשה המבקשת את נכסיה‪.‬‬</w:t>
        <w:br/>
        <w:t>‫‪ .15‬עוד נטען על ידי עוז כי היעוד שנקבע בתב"ע לחלקת משנה ‪ 15‬הוא סופרמרקט‪ ,‬ייעוד‬</w:t>
        <w:br/>
        <w:t>‫השונה מזה הנקבע בתקנון וכאשר רצתה עוז להפעיל מסעדה במהלך השנים בחלקת‬</w:t>
        <w:br/>
        <w:t>‫משנה ‪ 15‬נתקלה בקשיים מצד העירייה‪.‬‬</w:t>
        <w:br/>
        <w:t>‫‪ .16‬בנוסף נטען כי הסעד הזמני המבוקש והסעד הקבוע זהים ומטעם זה בלבד דין הבקשה‬</w:t>
        <w:br/>
        <w:t>‫להידחות‪.‬‬</w:t>
        <w:br/>
        <w:t>‫‪ .17‬לטענת עוז המבקשת פועלת בחוסר תום לב כאשר היא עצמה משתמשת בחלקת משנה‬</w:t>
        <w:br/>
        <w:t>‫‪ 14‬בניגוד להוראות התקנון המוסכם שעליו היא מסתמכת בכך שהיא משתמשת בנכס‬</w:t>
        <w:br/>
        <w:t>‫המיועד לחנות בגדים לפי התקנון לצרכי אחסון‪ .‬עוד טענה עוז כי המינימרקט‬</w:t>
        <w:br/>
        <w:t>‫שבבעלות המבקשת מופעל על שטחי חלקות משנה ‪ 2‬ו‪ 3-‬שאוחדו יחד‪ ,‬בעוד חלקת‬</w:t>
        <w:br/>
        <w:t>‫משנה ‪ 3‬כלל לא אמורה לשמש כמינימרקט על פי התקנון המוסכם‪.‬‬</w:t>
        <w:br/>
        <w:t>‫‪ .18‬עוד נטען כי במצב הקיים בפועל כלל היחידות המסחריות בבית המשותף עושות שימוש‬</w:t>
        <w:br/>
        <w:t>‫המנוגד לייעוד שנקבע להן במסגרת התקנון המוסכם‪.‬‬</w:t>
        <w:br/>
        <w:t>‫‪ .19‬לשיטת עוז הבקשה לוקה בשיהוי ניכר שכן מחקירתו של העד מטעם המבקשת‪ ,‬מר‬</w:t>
        <w:br/>
        <w:t>‫חסונה‪ ,‬עלה כי המבקשת ידעה על פתיחת הסופרמרקט לפחות ‪ 15‬יום לפני מועד‬</w:t>
        <w:br/>
        <w:t>‫פתיחתו ואף חתמה על יפוי כוח לטובת עו"ד חאמד חסונה וליניר חסונה אבו‪ -‬הזאז‬</w:t>
        <w:br/>
        <w:t>‫עוד ביום ‪ ,17.11.22‬ולמרות זאת הגישה את הבקשה לצו מניעה רק ביום ‪.4.1.2023‬‬</w:t>
        <w:br/>
        <w:t>‫לטענת עוז לא היה כל טעם שימנע את הגשת הבקשה בזמן שבין החתימה על יפוי הכוח‬</w:t>
        <w:br/>
        <w:t>‫של המבקשת ביום ‪ 17.11.22‬ועד למועד פתיחת הסופרמרקט ביום ‪.28.11.22‬‬</w:t>
        <w:br/>
        <w:t>‫‪ .20‬נטען כי עניינה של הבקשה כעת הוא‪ ,‬וכך על פי עוז‪ ,‬בניסיון לשנות את המצב הקיים‬</w:t>
        <w:br/>
        <w:t>‫היות והסופרמרקט בבעלות ויקטורי נפתח זה מכבר ולכן מדובר בבקשה לסעד זמני‬</w:t>
        <w:br/>
        <w:t>‫המשנה מצב קיים וזאת אין לאפשר‪.‬‬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ויקטורי‬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‫מס' בקשה‪3/14/2023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.21‬ויקטורי טענה טענות דומות לאלו של עוז והוסיפה כי בהתאם להסכם השכירות בינה‬</w:t>
        <w:br/>
        <w:t>‫לבין חברת ברכת חי ניהול נכסים בע"מ‪ ,‬היא רשאית להשתמש בחלקת משנה ‪15‬‬</w:t>
        <w:br/>
        <w:t>‫כסופרמרקט‪ .‬לטענתה המבקשת אינה דורשת את אכיפת התקנון אלא דורשת את‬</w:t>
        <w:br/>
        <w:t>‫מניעת התחרות שמציב לה הסופרמרקט‪ ,‬כאשר למותב זה אין סמכות לדון בתביעה‬</w:t>
        <w:br/>
        <w:t>‫ובבקשה שעניינן תחרות עסקית‪ .‬עוד טענה ויקטורי כי למותב זה סמכות לדון‬</w:t>
        <w:br/>
        <w:t>‫בסכסוכים בין בעלי דירות בלבד ולא בסכסוכים הנוגעים לשוכר ולכן יש לדחות את‬</w:t>
        <w:br/>
        <w:t>‫הטענה נגדה על הסף‪.‬‬</w:t>
        <w:br/>
        <w:t>‫‪ .22‬לטענת ויקטורי ככל שיינתן צו המניעה תאלץ ויקטורי לסגור את הסופרמרקט וזאת‬</w:t>
        <w:br/>
        <w:t>‫לאחר שהשקיעה בהקמתו כ‪ 5,000,000-‬ש"ח‪ .‬כך גם נטען כי ויקטורי תאבד את‬</w:t>
        <w:br/>
        <w:t>‫הכנסותיה ותיאלץ לפטר את עובדיה‪ .‬ויקטורי ציינה כי משמעות סגירת הסופרמרקט‬</w:t>
        <w:br/>
        <w:t>‫היא פגיעה קשה בחופש העיסוק שלה ופגיעה משמעותית בשמה הטוב ובמוניטין‬</w:t>
        <w:br/>
        <w:t>‫שצברה‪ .‬לטענתה ככל שלא יינתן צו המניעה תאלץ המבקשת לכל היותר להתחרות‬</w:t>
        <w:br/>
        <w:t>‫במחירי מוצריה‪.‬‬</w:t>
        <w:br/>
        <w:t>‫‪ .23‬עוד טענה ויקטורי כי ככל שיינתן צו המניעה לא ניתן יהיה להשתמש בחלקת משנה ‪15‬‬</w:t>
        <w:br/>
        <w:t>‫וזאת כיוון שהעירייה אינה מתירה שימוש אחר בחלקת משנה זו פרט לסופרמרקט‪.‬‬</w:t>
        <w:br/>
        <w:t>‫‪ .24‬לטענת ויקטורי טענותיה של המבקשת בעניין איסוף המסמכים הדרושים לתביעה אינן‬</w:t>
        <w:br/>
        <w:t>‫מצדיקות את השיהוי הניכר בו הוגשה בקשתה‪ .‬ויקטורי טענה כי לא הוסתרו‬</w:t>
        <w:br/>
        <w:t>‫מהמבקשת עבודות ההתאמה מה עוד שלא ניתן להסתיר עבודות בסדר גודל כזה‪.‬‬</w:t>
        <w:br/>
        <w:t>‫לטענתה המבקשת ידעה על פתיחת הסופרמרקט לכל המאוחר כשבועיים לפני מועד‬</w:t>
        <w:br/>
        <w:t>‫פתיחתו עת נתלו מודעות‪ ,‬חולקו עלונים‪ ,‬והגיע מנוף להתקין שלטים גדולים בשני צדי‬</w:t>
        <w:br/>
        <w:t>‫הנכס‪.‬‬</w:t>
        <w:br/>
        <w:t>‫‪ .25‬עוד נטען על ידי ויקטורי כי המבקשת לוקה בחוסר תום לב שכן היא עצמה משתמשת‬</w:t>
        <w:br/>
        <w:t>‫בחלקת משנה ‪ 14‬למחסן‪ ,‬אף על פי שבתקנון המוסכם נקבע כי השימוש בחלקת משנה‬</w:t>
        <w:br/>
        <w:t>‫זו מיועד ל"חנות לבגדי ילדים"‪ .‬עוד טענה ויקטורי כי המבקשת השתלטה על חלקת‬</w:t>
        <w:br/>
        <w:t>‫משנה ‪ 3‬בבית המשותף הסמוכה לחלקת משנה ‪ .2‬חלקת משנה זו מיועדת לשימוש‬</w:t>
        <w:br/>
        <w:t>‫לחנות כלי כתיבה ומתנות על פי התקנון ובפועל משמשת חלקת משנה ‪ 3‬את המבקשת‬</w:t>
        <w:br/>
        <w:t>‫כחלק מהמינימרקט‪.‬‬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 ‫מפקח על רישום מקרקעין‬</w:t>
        <w:br/>
        <w:t>‫מס' בקשה‪3/14/2023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.26‬המשיבות טענו טענות שונות לעניין סמכות מותב זה לדון בבקשה ובתביעה כיון‬</w:t>
        <w:br/>
        <w:t>‫שמדובר בסכסוך הנוגע לשוכר וכי עניינו תחרות‪ .‬אני דוחה טענות אלו‪ .‬נקבע זה מכבר‬</w:t>
        <w:br/>
        <w:t>‫כי בסכסוך שעניינו סילוק יד השוכר הוא בעל מעמד בתביעה בפני המפקח‪ .‬ראו לעניין‬</w:t>
        <w:br/>
        <w:t>‫זה פסק הדין בע"א ‪ 1480/02‬גרש אפרים נ' נציגות הבית המשותף )פורסם בנבו‪,‬‬</w:t>
        <w:br/>
        <w:t>‫‪ .(09.07.03‬עניינו בסכסוך הנוגע לתקנון הבית המשותף ובהתאם לקבוע בסעיף ‪72‬‬</w:t>
        <w:br/>
        <w:t>‫לחוק המקרקעין הוא מצוי בסמכותי‪ .‬לכך יש להוסיף כי בכל מקרה‪ ,‬גם אם היה ספק‬</w:t>
        <w:br/>
        <w:t>‫כלשהו ביחס לסמכות העניינית‪ ,‬הרי שאין בספקות לגבי הסמכות העניינית כדי לשלול‬</w:t>
        <w:br/>
        <w:t>‫את סמכותו של בית המשפט ליתן סעד זמני )ראו והשוו רע"א ‪ 1190/11‬פלגי מוצקין‬</w:t>
        <w:br/>
        <w:t>‫בע"מ נ' גלי גיל מרכז ספורט ונופש בקרית מוצקין בע"מ )נבו ‪ ;(18.05.2011‬רע"א‬</w:t>
        <w:br/>
        <w:t>‫‪ 848/06‬אשר קולגר נ' יהודה קוגלר )נבו‪.((6.6.2006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.27‬בתקנה ‪ 94‬לתקנות סדר הדין האזרחי‪ ,‬התשע"ט‪) 2018-‬להלן‪" :‬התקנות"( מובאת‬</w:t>
        <w:br/>
        <w:t>‫תכליתם של הסעדים הזמניים כדלקמן‪" :‬מטרת הסעד הזמני היא להבטיח זכות‬</w:t>
        <w:br/>
        <w:t>‫לכאורה במהלך ההליך המשפטי ואת קיומו התקין והיעיל של ההליך או את ביצועו‬</w:t>
        <w:br/>
        <w:t>‫הראוי של פסק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.28‬בהתאם להוראות התקנות‪ ,‬בבוא הערכאה הדיונית להחליט בדבר מתן סעד זמני‪,‬‬</w:t>
        <w:br/>
        <w:t>‫יעמדו מול עיניה השיקולים הבאים‪ :‬סיכויי התביעה וקיום ראיות לכאורה לקיומה של‬</w:t>
        <w:br/>
        <w:t>‫עילת התביעה; נחיצות הסעד הזמני להשגת המטרה ובכלל זאת כי הסעד נדרש לשם‬</w:t>
        <w:br/>
        <w:t>‫שמירה על המצב הקיים וכי הוא הכרחי עוד בשלב מוקדם ולפני בירור התביעה )תקנה‬</w:t>
        <w:br/>
        <w:t>‫‪)95‬ב( ותקנה ‪) 95‬ג( לתקנות(; בחינת מאזן הנוחות ושיקולים שביושר ובכללם תום‬</w:t>
        <w:br/>
        <w:t>‫ליבם של הצדדים‪ ,‬הן לעניין ההליך והן לעניין הבקשה‪ ,‬וכן התייחסות קונקרטית‬</w:t>
        <w:br/>
        <w:t>‫לשיהוי בהגשת הבקשה )תקנה ‪)95‬ד()‪ (3‬לתקנות(‪.‬‬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 המבקש סעד זמני לעמוד בשלושה תנאים מצטברים‪ :‬האחד‪ ,‬קיומה של עילת‬</w:t>
        <w:br/>
        <w:t>‫תביעה ‪ -‬נדרש סיכוי כלשהו לכך שהתובע יצליח בתביעתו ושאין מדובר בתביעת סרק;‬</w:t>
        <w:br/>
        <w:t>‫השני‪ ,‬שמאזן הנוחות נוטה לטובת המבקש‪ ,‬היינו שאם לא יינתן הסעד הזמני‪ ,‬ייגרם‬</w:t>
        <w:br/>
        <w:t>‫למבקש נזק גדול יותר מהנזק שייגרם למשיב או לצד שלישי אם יינתן הסעד הזמני‪,‬‬</w:t>
        <w:br/>
        <w:t>‫והשלישי שהבקשה הוגשה ביושר ובתום לב‪ .‬בין שני התנאים הראשונים מתקיימת‬</w:t>
        <w:br/>
        <w:t>‫"מקבילית כוחות"‪ ,‬וכך ככל שסיכויי המבקש לזכות בהליך העיקרי גבוהים יותר‪ ,‬כך‬</w:t>
        <w:br/>
        <w:t>‫ייטה בית המשפט להקל בדרישה שמאזן הנוחות ייטה בבירור לטובתו ולהפך )רע"א‬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    ‫מפקח על רישום מקרקעין‬</w:t>
        <w:br/>
        <w:t>‫מס' בקשה‪3/14/2023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4218/19‬פנחסוב נ' ב‪.‬ס‪.‬ד דירות מגורים בע"מ )נבו‪ ;(27.6.2019 ,‬רע"א ‪ 2553/20‬אביב‬</w:t>
        <w:br/>
        <w:t>‫נ' סמדג'ה )נבו‪ ;(7.6.2020 ,‬רע"א ‪ 645/21‬פלונית נ' פלונית‪ ,‬בפסקה ‪) 4‬נבו‪;(21.2.2021 ,‬‬</w:t>
        <w:br/>
        <w:t>‫רע"א ‪ 343/21‬אליהו יפרח נ' רשות מקרקעי ישראל‪ ,‬בפסקה ‪) 8‬נבו‪;(09.05.2021 ,‬‬</w:t>
        <w:br/>
        <w:t>‫רע"א ‪ 7396/16‬גרין נט מחזור וטיפול בפסולת בע"מ נ' עיריית ירושלים )נבו‪,‬‬</w:t>
        <w:br/>
        <w:t>‫‪ ;(22.11.2016‬רע"א ‪ 8734/13‬עבדאללה נ' מדינת ישראל רשות מקרקעי ישראל )נבו‪,‬‬</w:t>
        <w:br/>
        <w:t>‫‪ ;(21.1.2014‬רע"א ‪ 706/09‬קופת חולים מאוחדת נ' המרכז הכירורגי ירושלים )נבו‪,‬‬</w:t>
        <w:br/>
        <w:t>‫‪ (10.3.2009‬אורי גורן סוגיות בסדר דין אזרחי‪) 711 ,‬מהדורה ‪.((2020 ,13‬‬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הפרט‪:‬‬</w:t>
        <w:br/>
        <w:t>‫סיכויי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.30‬ראשית אדרש לסיכויי התביעה‪ .‬בשלב זה‪ ,‬בחינת סיכויי ההליך‪ ,‬היא לכאורית בלבד‬</w:t>
        <w:br/>
        <w:t>‫כך שכוחה יפה לשאלת הסעד הזמני והיא אינה משקפת עמדה נחרצת לגבי סיכויי‬</w:t>
        <w:br/>
        <w:t>‫ההליך העיקרי )ע"א ‪ 6994/00‬בנק מרכנתיל דיסקונט נ' אמר פ"ד נו)‪.(529 (1‬‬</w:t>
        <w:br/>
        <w:t>‫‪ .31‬התרשמתי מן החומר המונח בפניי כי סיכויי התביעה הם ברמה הלכאורית הנדרשת‪.‬‬</w:t>
        <w:br/>
        <w:t>‫חלקת משנה ‪ 15‬עליה נסוב הסכסוך מיועדת על פי התקנון המוסכם לשמש כמסעדה‬</w:t>
        <w:br/>
        <w:t>‫כך שטענת המבקשת לפיה לא ניתן להפעיל בחלקת משנה ‪ 15‬סופרמרקט היא אכן‬</w:t>
        <w:br/>
        <w:t>‫טענה כבדת משקל והיא צריכה להתברר במסגרת ההליך העיקרי ביחד עם שאר טענות‬</w:t>
        <w:br/>
        <w:t>‫הצדדים‪.‬‬</w:t>
        <w:br/>
        <w:t>‫‪ .32‬בתי המשפט קבעו לא אחת כי התקנון הוא מסמך היסוד של הבית המשותף אשר על‬</w:t>
        <w:br/>
        <w:t>‫פיו נקבעות הזכויות והחובות של בעלי הדירות כולם או חלקם והוא מהווה מעין‬</w:t>
        <w:br/>
        <w:t>‫"שולחן ערוך"‪ ,‬מעין "חוקה" לבית המשותף ומעת שנרשם הוראותיו מחייבות לא רק‬</w:t>
        <w:br/>
        <w:t>‫את בעלי הדירות אלא אף את הבאים במקומם ואחריהם )סעיף ‪)62‬ג( לחוק המקרקעין‬</w:t>
        <w:br/>
        <w:t>‫ו‪ -‬א' אייזנשטיין‪ ,‬יסודות והלכות בדיני מקרקעין )חלק שלישי ‪ -‬בתים משותפים( עמ'‬</w:t>
        <w:br/>
        <w:t>‫‪ .(134-131‬ראו גם פסק הדין של כב' השופט יעקב שפסר בעש"א )מחוזי מרכז( ‪-3210‬‬</w:t>
        <w:br/>
        <w:t>‫‪ 05-21‬אלי רוני ואבי יוזמה ופתוח בע"מ נ' מורן טכנולוגיות ניקוי בע"מ )נבו‪,‬‬</w:t>
        <w:br/>
        <w:t>‫‪.(08.10.2021‬‬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‫מפקח על רישום מקרקעין‬</w:t>
        <w:br/>
        <w:t>‫מס' בקשה‪3/14/2023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.33‬כל אחד מן הצדדים טוען לנזק חמור ובלתי הפיך אשר ייגרם לו‪ ,‬לו תידחה עמדתו‪.‬‬</w:t>
        <w:br/>
        <w:t>‫כאמור‪ ,‬הסופרמרקט בבעלות ויקטורי פעיל ומתפקד כיום ולכן ככל שלא ינתן הסעד‬</w:t>
        <w:br/>
        <w:t>‫הזמני המבוקש המשך הפעלתו תגרום למבקשת נזק כלכלי וזאת בשל התחרות שנוצרת‬</w:t>
        <w:br/>
        <w:t>‫בין שני העסקים‪ .‬עם זאת‪ ,‬ככל שינתן הסעד הזמני ויקטורי תאלץ לסגור את‬</w:t>
        <w:br/>
        <w:t>‫הסופרמרקט שבבעלותה וזאת לאחר שהשקיעה בהקמתו כספים רבים‪ .‬כמו כן‪ ,‬תאבד‬</w:t>
        <w:br/>
        <w:t>‫ויקטורי את הכנסותיה הצפויות מהסופרמרקט ותאלץ לפטר את עובדיה‪ .‬לפיכך אני‬</w:t>
        <w:br/>
        <w:t>‫מוצאת כי כפות המאזניים בעניין זה מעוינות‪ ,‬כאשר לכל אחד מן הצדדים לא נרשם‬</w:t>
        <w:br/>
        <w:t>‫יתרון של ממש‪ .‬מכל מקום הנזקים הנטענים על ידי הצדדים הם כאלה שניתן יהיה‬</w:t>
        <w:br/>
        <w:t>‫לרפאם באמצעות 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 היושר והצדק‬</w:t>
        <w:br/>
        <w:t>‫‪ .34‬בבחינת שיקולי היושר והצדק יש ליתן משקל משמעותי למועד בו פנה מבקש הסעד‬</w:t>
        <w:br/>
        <w:t>‫בבקשתו‪ .‬הגשת בקשה למתן סעד זמני בשיהוי‪ ,‬חותרת תחת הטענה בדבר דחיפות‬</w:t>
        <w:br/>
        <w:t>‫הסעד ובהתאמה לכך היא עלולה לשמש ראיה לסתירת טענות מבקש הסעד בדבר‬</w:t>
        <w:br/>
        <w:t>‫חיוניותו ונחיצותו המיידית‪.‬‬</w:t>
        <w:br/>
        <w:t>‫‪ .35‬כידוע‪ ,‬בית המשפט לא ייעתר לבקשה למתן סעד זמני מקום שבו לא שוכנע כי דוחק‬</w:t>
        <w:br/>
        <w:t>‫הנסיבות מחייב התערבות שיפוטית מוקדמת עוד בטרם הוכרעה התובענה )ראו רע"א‬</w:t>
        <w:br/>
        <w:t>‫‪ 8630/05‬ניר שיתופי אגודה ארצית להתיישבות עובדי נ' עיריית הוד השרון‪ ,‬בפסקה‬</w:t>
        <w:br/>
        <w:t>‫‪) 6‬נבו‪.((10.04.2007 ,‬‬</w:t>
        <w:br/>
        <w:t>‫‪ .36‬בענייננו מצאתי כי הבקשה הוגשה בשיהוי משמעותי‪ .‬פתיחת הסופרמרקט על ידי‬</w:t>
        <w:br/>
        <w:t>‫ויקטורי אירעה ביום ‪ .28.11.2022‬מחקירתו של מר חסונה עולה כי היה מודע לפתיחת‬</w:t>
        <w:br/>
        <w:t>‫הסופרמרקט לפחות כ‪ 14-‬ימים לפני פתיחתו )עמוד ‪ 9‬שורות ‪ 42-41‬לפרוטוקול הדיון‬</w:t>
        <w:br/>
        <w:t>‫מיום ‪ ,(12.1.2003‬כאשר רק ביום ‪ 4.1.2023‬הוגשה הבקשה למתן צו מניעה הזמני‪ .‬מר‬</w:t>
        <w:br/>
        <w:t>‫חסונה אף חתם על יפוי כוח לטובת עו"ד חאמד חסונה וליניר חסונה אבו‪ -‬הזאז ביום‬</w:t>
        <w:br/>
        <w:t>‫‪ .17.11.22‬מכאן עולה כי המבקשת השתהתה בהגשת בקשתה‪ .‬בזמן זה נפתח‬</w:t>
        <w:br/>
        <w:t>‫הסופרמרקט מה שהפך את הבקשה דנן לבקשה לשינוי מצב קיים ולא לשימורו‪.‬‬</w:t>
        <w:br/>
        <w:t>‫‪ .37‬מן החקירות עלה כי עבודות ההתאמה לסופרמרקט ארכו מספר חודשים לפני הפתיחה‬</w:t>
        <w:br/>
        <w:t>‫)עמוד ‪ 19‬שורות ‪ 14-10‬לפרוטוקול הדיון מיום ‪ .(12.1.2003‬לא הוכח כי המבקשת פנתה‬</w:t>
        <w:br/>
        <w:t>‫בזמן זה וניסתה לברר מה עתיד להיפתח‪ .‬נציג המבקשת הסביר זאת בכך שסבר‬</w:t>
        <w:br/>
        <w:t>‫שעתידה להיפתח שם מסעדה אך בכך לא די )עמוד ‪ 9‬שורות ‪ 36-33‬לפרוטוקול הדיון‬</w:t>
        <w:br/>
        <w:t>‫מיום ‪.(12.1.2003‬‬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‫מפקח על רישום מקרקעין‬</w:t>
        <w:br/>
        <w:t>‫מס' בקשה‪3/14/2023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.38‬שיהוי זה‪ ,‬מהווה לטעמי פגיעה משמעותית בשיקולי הצדק והיושר‪ ,‬במובן זה‪ ,‬שהוא‬</w:t>
        <w:br/>
        <w:t>‫חוטא למטרה לשמה נועדו הסעדים הזמניים‪ .‬טענת המבקשת לפיה בזמן זה אספה את‬</w:t>
        <w:br/>
        <w:t>‫החומרים הנדרשים להוכחת תביעתה אינה מצדיקה את השיהוי בהגשת הבקשה‪.‬‬</w:t>
        <w:br/>
        <w:t>‫‪ .39‬אף בטענה לפיה המבקשת משתמשת בחלקת משנה ‪ 14‬למחסן בניגוד לקבוע בתקנון‬</w:t>
        <w:br/>
        <w:t>‫הבית המשותף לפיו נכס זה אמור לשמש לחנות בגדים מצאתי כי יש טעם ויש בכך כדי‬</w:t>
        <w:br/>
        <w:t>‫לפגום בתום ליבה של המבקשת בבואה להגיש בקשה זו )עמוד ‪ 13‬שורות ‪35-34‬‬</w:t>
        <w:br/>
        <w:t>‫לפרוטוקול הדיון מיום ‪.(12.1.2003‬‬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מצב קיים‬</w:t>
        <w:br/>
        <w:t>‫‪ .40‬לכל אלו יש להוסיף את העובדה שכעת משנפתח סופרמרקט ויקטורי בחלקת משנה ‪15‬‬</w:t>
        <w:br/>
        <w:t>‫והוא פועל שם זמן מה‪ ,‬בקשה זו אינה עוד בקשה לשמירה על המצב הקיים אלא בקשה‬</w:t>
        <w:br/>
        <w:t>‫לשינויו‪.‬‬</w:t>
        <w:br/>
        <w:t>‫‪ .41‬בית משפט עמד לא אחת על כך שתפקידם העיקרי של הסעדים הזמניים הוא שמירה‬</w:t>
        <w:br/>
        <w:t>‫על המצב הקיים ביום הגשת התובענה – היינו‪ ,‬על דרך הכלל‪ ,‬סעד זמני נועד להבטיח‬</w:t>
        <w:br/>
        <w:t>‫כי מצב הדברים הקיים בעת הגשת התובענה יישאר בעינו עד למתן פסק דין סופי‪,‬‬</w:t>
        <w:br/>
        <w:t>‫ולמנוע מהנתבע לנצל לרעה את תקופת הביניים שעד למתן פסק הדין באופן שיעמיד‬</w:t>
        <w:br/>
        <w:t>‫את התובע בפני שוקת שבורה ככל שתתקבל תביעתו )ראו‪ :‬רע"א ‪ 2047/16‬אולמי אחים‬</w:t>
        <w:br/>
        <w:t>‫סעיד אל – דהאהוד בע"מ נ' אולמות ומסעדות דאוד )‪ (2001‬בע"מ‪ ,‬פסקה ‪) 12‬נבו‪,‬‬</w:t>
        <w:br/>
        <w:t>‫‪ ;(11.4.2016‬רע"א ‪ 9213/12‬רשת נגה בע"מ נ' ישראל ‪ – 10‬שידורי הערוץ החדש בע"מ‪,‬‬</w:t>
        <w:br/>
        <w:t>‫פסקה ‪) 32‬נבו‪ ;(20.1.2013 ,‬ע"א ‪ 732/80‬ארנס נ' "בית אל – זכרון יעקב"‪ ,‬פ"ד לח)‪(2‬‬</w:t>
        <w:br/>
        <w:t>‫‪ .(1984) 652 ,645‬ראו גם‪ :‬אורי גורן סוגיות בסדר דין אזרחי כרך א ‪) 709-708‬מהדורה‬</w:t>
        <w:br/>
        <w:t>‫שלוש עשרה‪ ;(2020 ,‬יואל זוסמן סדרי הדין האזרחי ‪) 614-613‬מהדורה שביעית‪,‬‬</w:t>
        <w:br/>
        <w:t>‫‪ .((1995‬ואכן‪ ,‬ברובם המוחלט של המקרים אופיים של הסעדים הזמניים הניתנים על‬</w:t>
        <w:br/>
        <w:t>‫ידי בתי המשפט השונים הוא מניעתי‪ ,‬מתוך מטרה להבטיח מחד גיסא את שימור‬</w:t>
        <w:br/>
        <w:t>‫המצב הקיים ואת יכולתו של התובע לממש את זכויותיו בתום ההליך‪ ,‬ומאידך גיסא‬</w:t>
        <w:br/>
        <w:t>‫להימנע מפגיעה קשה מדי בזכויות הנתבע בטרם התבררה התביעה גופה‪.‬‬</w:t>
        <w:br/>
        <w:t>‫‪ .42‬עם זאת‪ ,‬במקרים מסוימים אין די בסעד מניעתי כדי להגן על זכויות התובע עד‬</w:t>
        <w:br/>
        <w:t>‫להכרעה בתביעה‪ .‬משכך‪ ,‬לבית המשפט הדן בבקשה לסעד זמני נתונה הסמכות לתת‬</w:t>
        <w:br/>
        <w:t>‫גם סעדים זמניים המשנים את המצב הקיים‪ ,‬כדוגמת צו עשה זמני‪ .‬ואולם‪ ,‬בשל‬</w:t>
        <w:br/>
        <w:t>‫הפגיעה הפוטנציאלית בזכויות הנתבע הכרוכה לרוב במתן סעד זמני מעין זה‪ ,‬הלכה‬</w:t>
        <w:br/>
        <w:t>‫היא כי על בית המשפט לנקוט משנה זהירות בטרם יורה עליו‪ .‬כך‪ ,‬נקבע כי סעד זמני‬</w:t>
        <w:br/>
        <w:t>‫המביא לשינוי במצב הדברים הקיים עוד בטרם ניתנה הכרעה סופית בתובענה‪ ,‬ראוי‬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  ‫מפקח על רישום מקרקעין‬</w:t>
        <w:br/>
        <w:t>‫מס' בקשה‪3/14/2023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‫שיינתן רק במקרים חריגים בהם נוכח בית המשפט כי התערבותו חיונית כדי למנוע‬</w:t>
        <w:br/>
        <w:t>‫תוצאה קשה ביותר‪ ,‬וכי לולא התערבותו צפוי להיגרם למבקש הסעד הזמני נזק‬</w:t>
        <w:br/>
        <w:t>‫משמעותי אשר לא ניתן לתיקון באמצעות פיצוי כספי‪ .‬הלכה זו חלה ביתר שאת מקום‬</w:t>
        <w:br/>
        <w:t>‫בו הסעד הזמני המבוקש חופף לסעד העיקרי שנדרש בתביעה )ראו‪ :‬רע"א ‪7696/19‬‬</w:t>
        <w:br/>
        <w:t>‫ההתאחדות לכדורגל בישראל נ' עירוני מודיעין העמותה העירונית לספורט מודיעין‬</w:t>
        <w:br/>
        <w:t>‫‪Weight Watchers‬‬       ‫מכבים רעות‪ ,‬פסקה ‪) 9‬נבו‪ ;(25.11.2019 ,‬רע"א ‪7618/19‬‬</w:t>
        <w:br/>
        <w:t>‫‪ International, Inc‬נ' שומרי משקל בע"מ‪ ,‬פסקה ‪) 12‬נבו‪ ;(24.12.2019 ,‬רע"א ‪6582/15‬‬</w:t>
        <w:br/>
        <w:t>‫עמותת איעמאר לפיתוח וצמיחה כלכלית נ' בנק הדואר‪ ,‬חברת דואר ישראל בע"מ‪ ,‬פסקה‬</w:t>
        <w:br/>
        <w:t>‫‪) 12‬נבו‪ ;(1.11.2015 ,‬רע"א ‪ 5843/05‬איגוד ערים לאיכות הסביבה דרום יהודה נ' שרון דן‬</w:t>
        <w:br/>
        <w:t>‫השקעות בע"מ‪ ,‬פסקות ‪) 7-6‬נבו‪.((13.12.2005 ,‬‬</w:t>
        <w:br/>
        <w:t>‫‪ .43‬לא מצאתי כי מקרה זה נכלל בגדר המקרים החריגים המצדיקים מתן סעד שיוביל‬</w:t>
        <w:br/>
        <w:t>‫לשינוי המצב הקיים‪ .‬בענייננו הנזק שעלול להיגרם למבקשת הוא נזק שניתן לריפוי‬</w:t>
        <w:br/>
        <w:t>‫באמצעות 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.44‬לאור האמור‪ ,‬הבקשה למתן צו מניעה זמני נדחית‪ .‬חברת ברכת חי תצורף כנתבעת‬</w:t>
        <w:br/>
        <w:t>‫להליך זה‪ .‬כתב הגנה מטעמה יוגש עד ליום ‪ .1.3.23‬ב"כ המבקשת יבצע מסירה של‬</w:t>
        <w:br/>
        <w:t>‫החלטה זו ושל כתב התביעה לברכת חי בתוך ‪ 7‬ימים‪.‬‬</w:t>
        <w:br/>
        <w:t>‫‪ .45‬לאור מכלול השיקולים מצאתי כי יש ליתן לתיק זה עדיפות מבחינת לוחות הזמנים‬</w:t>
        <w:br/>
        <w:t>‫ולקבוע את כל ההליכים כבר כעת כדלקמן‪ :‬דיון מקדמי בתיק העיקרי יקבע ליום‬</w:t>
        <w:br/>
        <w:t>‫‪ 15.3.2023‬שעה ‪ .10:15‬תצהירי מבקשת יוגשו עד ליום ‪ .15.4.23‬תצהירי משיבות יוגשו‬</w:t>
        <w:br/>
        <w:t>‫עד ליום ‪ .15.5.23‬דיוני הוכחות יקבעו לימים הבאים‪ :‬יום ‪ 6.6.2023‬שעה ‪ ,10:15‬יום‬</w:t>
        <w:br/>
        <w:t>‫‪ 27.6.2023‬שעה ‪.10:15‬‬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להוצאות משפט לאור מכלול הנסיבות והשיקולים שפורטו לעיל יישא כל צד‬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,31.1.2023 ,‬ט' שבט תשפ"ג‪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‫מפקח על רישום מקרקעין‬</w:t>
        <w:br/>
        <w:t>‫מס' בקשה‪3/14/2023 :‬‬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3/13/2023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