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7/190/2019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2023-01-17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‫מר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‫צוויק דינה‬                        ‫תובעת‪:‬‬</w:t>
        <w:br/>
        <w:t>‫באמצעות ב"כ‪ :‬עו"ד אוהד צוויק‬</w:t>
        <w:br/>
        <w:t>‫רח' אייזיק רמבה ‪ ,14‬ת‪.‬ד ‪ ,24‬נתניה‬</w:t>
        <w:br/>
        <w:t>‫נג ד‬</w:t>
        <w:br/>
        <w:t>‫‪.1‬סולימן יצחק‬</w:t>
        <w:br/>
        <w:t>‫‪.2‬סולימן מרים‬</w:t>
        <w:br/>
        <w:t>‫‪.3‬בדש רפאל כלאפו‬</w:t>
        <w:br/>
        <w:t>‫‪ .4‬בדש רוזי‬</w:t>
        <w:br/>
        <w:t>‫‪.5‬סוויד שלומיק‬</w:t>
        <w:br/>
        <w:t>‫‪.6‬סוויד אתי‬</w:t>
        <w:br/>
        <w:t>‫רח' רד"ק ‪ ,7‬נתניה‬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התביעה‪ ,‬טענת התובעת להסגת גבול והשתלטות נמשכת מצד הנתבעים על הרכוש‬</w:t>
        <w:br/>
        <w:t>‫המשותף‪ .‬במסגרת התביעה מבוקש ליתן צו עשה המורה לנתבעים לסלק ידם מהרכוש המשותף‪,‬‬</w:t>
        <w:br/>
        <w:t>‫להרוס בנייה בלתי חוקית 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.1‬מדובר בבית משותף ברחוב רד"ק ‪ ,9‬נתניה‪ ,‬הידוע כגוש ‪ 8238‬חלקה ‪( 331‬להלן‪" :‬הבית")‪ .‬הבית‬</w:t>
        <w:br/>
        <w:t>‫מורכב ממבנה אחד בן שלוש קומות‪ ,‬וכולל חמש כניסות‪ ,‬בכל קומה שתי דירות‪ .‬על הבית חל‬</w:t>
        <w:br/>
        <w:t>‫תקנון מוסכם‪ ,‬אשר אושר לרישום עם מתן צו רישום הבית המשותף ביום ‪.27.12.1972‬‬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,‬דינה צוויק (להלן‪" :‬התובעת")‪ ,‬היא הבעלים של מחצית מהזכויות בתת חלקה מס'‬</w:t>
        <w:br/>
        <w:t>‫‪ ,12‬הנמצאת בכניסה הראשונה בקומה השנייה בבית‪ .‬הנתבעים ‪ 1‬ו‪( 2-‬להלן‪" :‬סולימן")‪ ,‬הם‬</w:t>
        <w:br/>
        <w:t>‫בעלים של דירה הידועה כתת חלקה מס' ‪ 1‬הנמצאת בקומה הראשונה ובכניסה הראשונה של‬</w:t>
        <w:br/>
        <w:t>‫הבית‪ .‬הנתבעים ‪ 3‬ו – ‪( 4‬להלן‪" :‬בדש")‪ ,‬הם הבעלים של דירה הידועה כתת חלקה מס' ‪ ,2‬בקומה‬</w:t>
        <w:br/>
        <w:t>‫הראשונה ובכניסה הראשונה של הבית‪ .‬הנתבעים ‪ 5‬ו‪( 6-‬להלן‪" :‬סוויד")‪ ,‬הם בעלים של דירה‬</w:t>
        <w:br/>
        <w:t>‫הידועה כתת חלקה מס' ‪ ,22‬הנמצאת בכניסה הראשונה ובקומה השלישית באותו 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,‬סולימן השתלטו על השטח המשותף שבחזית הבית‪ ,‬בנו גדר שמונעת מעבר‬</w:t>
        <w:br/>
        <w:t>‫לחלק האחורי של השטח המשותף‪ ,‬יצרו כניסה נפרדת וייחודית לדירתם באמצעות פתיחת‬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‫חומה קיימת וניכסו לעצמם שטח זה באמצעות הגבהתה של גדר קיימת‪ .‬סולימן גם ריצפו את‬</w:t>
        <w:br/>
        <w:t>‫השטח המשותף‪ ,‬הציבו עליו מחסן והקימו פרגולה על גבי חלק מהשטח‪.‬‬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.4‬בדש השתלטו על השטח המשותף העורפי של הבית‪ ,‬גדרו אותו בגדר גבוהה‪ ,‬יצרו כניסה נפרדת‬</w:t>
        <w:br/>
        <w:t>‫וייחודית לדירתם באמצעות פתיחת פתח בחומה קיימת והצבת שער כניסה לדירתם‪ ,‬הקימו‬</w:t>
        <w:br/>
        <w:t>‫פרגולה ועיגנו אותה לקיר דירתה של התובעת‪ ,‬ללא הסכמתה‪.‬‬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.5‬סוויד השתלטו על הגג המשותף מעל דירת התובעת‪ ,‬הקימו מחסן על הגג‪ ,‬הציבו עליו מיטלטלין‬</w:t>
        <w:br/>
        <w:t>‫ופתחו פתח יציאה מדירתם לגג‪ ,‬ללא היתר וללא הסכמת התובעת‪ .‬כמו כן‪ ,‬נטען שהשימוש‬</w:t>
        <w:br/>
        <w:t>‫שסוויד עושים בגג גורם להרס האיטום והבידוד מפני גשם‪ ,‬מה שגורם לנזקי רטיבות‬</w:t>
        <w:br/>
        <w:t>‫ולהתפוררות גג דירתה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.6‬במסגרת התביעה עתרה התובעת לסעדים הבאים‪ :‬צו המורה לסולימן ולבדש לסלק ידם מהחצר‬</w:t>
        <w:br/>
        <w:t>‫המשותפת‪ ,‬להרוס את הבנייה הבלתי חוקית ברכוש המשותף‪ ,‬ולהשיב את המצב לקדמותו; צו‬</w:t>
        <w:br/>
        <w:t>‫המורה לבדש להסיר את הפרגולה המחוברת לקיר דירת התובעת; צו המורה לסוויד לסלק את‬</w:t>
        <w:br/>
        <w:t>‫ידם מגג דירת התובעת‪ ,‬להרוס את הבנייה הבלתי חוקית שביצעו בגג לרבות את המחסן‪ ,‬ולהשיב‬</w:t>
        <w:br/>
        <w:t>‫את מצב הגג לקדמותו לרבות סגירת פתח היציאה מהגג לדירתם‪ .‬כמו כן‪ ,‬התבקש צו המורה‬</w:t>
        <w:br/>
        <w:t>‫לסוויד לתקן את האיטום בגג ולחדש את שכבת הבידוד‪.‬‬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.7‬מנגד‪ ,‬סולימן טענו בכתב ההגנה מטעמם‪ ,‬כי עסקינן בתביעה קנטרנית שהוגשה בחוסר ניקיון‬</w:t>
        <w:br/>
        <w:t>‫כפיים‪ ,‬שכן התובעת עצמה ביצעה תוספת בנייה ללא היתר ופגעה ברכוש המשותף‪ ,‬אך לא גילתה‬</w:t>
        <w:br/>
        <w:t>‫זאת בכתב התביעה‪ .‬התביעה אף הוגשה בשיהוי‪ ,‬שכן דיירי הבית חילקו ביניהם לפני שנים רבות‬</w:t>
        <w:br/>
        <w:t>‫את השימוש בחצר הרכוש המשותף‪ ,‬בהסכמות שבעל פה ובהתנהגות‪ ,‬והתובעת אינה יכולה‬</w:t>
        <w:br/>
        <w:t>‫לשנות מהסכמה זו‪ .‬בפרט‪ ,‬הסכימו כל הדיירים בבית שהחצר המשותפת הצמודה לדירת סולימן‬</w:t>
        <w:br/>
        <w:t>‫תהיה בשימוש ייחודי שלהם‪ .‬אשר לגדר נטען שכל הדיירים הסכימו להגבהת הגדר‪ ,‬ושאין בכך‬</w:t>
        <w:br/>
        <w:t>‫משום הפרעה למי מהם וכלל הדיירים אף נהנים מהשבחת הבית בשל כך‪ .‬סולימן הוסיפו וטענו‬</w:t>
        <w:br/>
        <w:t>‫כי המפקח על רישום מקרקעין אינו מוסמך לאכוף צווי הריסה שניתנו על ידי הוועדה המקומית‬</w:t>
        <w:br/>
        <w:t>‫בגין בנייה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.8‬בדש טענו בכתב ההגנה מטעמם שהם אינם עושים שימוש ייחודי בחצר המשותפת הסמוכה‬</w:t>
        <w:br/>
        <w:t>‫לדירתם אלא שימוש רגיל וסביר‪ .‬הגדרות שהוקמו מסביב לחצר הוקמו על ידי חברת עמידר ולא‬</w:t>
        <w:br/>
        <w:t>‫על ידם‪ .‬גדרות נוספות הממוקמות בחלק הקדמי של הבית ובצדו המזרחי‪ ,‬הוקמו בהסכמת כל‬</w:t>
        <w:br/>
        <w:t>‫בעלי הדירות ללא התנגדות מצד התובעת‪ .‬כל תוספת בניה שנבנתה על ידם נבנתה על פי היתר‬</w:t>
        <w:br/>
        <w:t>‫בנייה כדין‪ .‬בדש בנו כניסה לשטח חצר הסמוך לדירתם שהיה "שטח מת" לצורך ניקויו ואחזקתו‬</w:t>
        <w:br/>
        <w:t>‫ואין לבדש התנגדות שהתובעת תיכנס לשטח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.9‬אשר לפרגולה נטען שהיא לא מחוברת לקירות דירתה של התובעת‪ ,‬ומבירור שנערך היא אינה‬</w:t>
        <w:br/>
        <w:t>‫טעונה היתר בנייה כדין‪ .‬נוסף לכך נטען‪ ,‬שהתובעת עצמה היא זו שבנתה את מרפסת דירתה‬</w:t>
        <w:br/>
        <w:t>‫בחריגה מהיתר הבנייה‪ ,‬וכי לאורך השנים הערימה קשיים על תשלום חלקה בהוצאות החזקת‬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.10‬סוויד טענו בכתב ההגנה כי רכשו כדין את זכויות הבנייה שניתנו לניצול על גג דירתה של התובעת‬</w:t>
        <w:br/>
        <w:t>‫מחברת עמידר‪ .‬סוויד הודו כי לא שילמו לתובעת בגין בניית הגג וניצול זכויות הבנייה אך זאת‬</w:t>
        <w:br/>
        <w:t>‫בשל סכסוך השכנים בבית‪ .‬סוויד הוסיפו וטענו‪ ,‬כי התובעת עשתה דין לעצמה וקיצצה את‬</w:t>
        <w:br/>
        <w:t>‫מוטות הברזל ("קוצים") הנמצאים בגג דירתה ובכך מנעה מהם לבצע בנייה על הגג‪ .‬נוסף לכך‬</w:t>
        <w:br/>
        <w:t>‫נטען כי בוצע איטום בגג וכי טענות התובעת בהקשר זה אינן ברורות‪ .‬סוויד טענו טענות דומות‬</w:t>
        <w:br/>
        <w:t>‫לטענות סולימן בעניין ניקיון כפיה של התובעת‪ ,‬ההסכמות שהיו בין השכנים לחלוקת השטחים‬</w:t>
        <w:br/>
        <w:t>‫המשותפים והעדר סמכותו של המפקח על רישום מקרקעין לאכוף צווי הריסה שניתנו על ידי‬</w:t>
        <w:br/>
        <w:t>‫הוועדה המקומית בגין בנייה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.11‬בין הצדדים נעשה ניסיון להגיע לפשרה אשר לא צלח‪ ,‬לפיכך נקבע התיק לשמיעת ראיות‪ .‬ביום‬</w:t>
        <w:br/>
        <w:t>‫‪ 9.2.2021‬הגישה התובעת תצהיר עדות ראשית מטעמה‪ .‬ביום ‪ 10.3.2021‬הגישו סולימן תצהיר‬</w:t>
        <w:br/>
        <w:t>‫עדות ראשית בכתב‪ .‬חרף החלטת כב' המפקחת א' שחל (כתוארה אז) על הגשת תצהירי עדות‬</w:t>
        <w:br/>
        <w:t>‫ראשית בכתב; בדש וסוויד בחרו שלא להגיש תצהירי עדות ראשית מטעמם‪ .‬ביום ‪20.6.2021‬‬</w:t>
        <w:br/>
        <w:t>‫נערכה ישיבה לשמיעת ראיות בתיק במסגרתה נחקר מר סולימן יצחק על ידי ב"כ התובעת‬</w:t>
        <w:br/>
        <w:t>‫בחקירה נגדית קצרה‪ .‬לאחר ישיבה זו הגישו הצדדים את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מינויה לשיפוט של המפקחת (כתוארה אז) א' שחל‪ ,‬התיק הועבר לטיפולי‪ ,‬ומכוח סעיף ‪75‬‬</w:t>
        <w:br/>
        <w:t>‫(ב) לחוק המקרקעין‪ ,‬התשכ"ט‪( 1969-‬להלן‪" :‬חוק המקרקעין") החלטתי לדון בו מהשלב שאליו‬</w:t>
        <w:br/>
        <w:t>‫הגיע וכעת‪ ,‬נותר אפוא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 :‬סילוק יד מהרכוש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62‬לחוק המקרקעין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רשאים לערוך תקנון ולשנות את הוראותיו ברוב של בעלי הדירות ששני שלישים‬</w:t>
        <w:br/>
        <w:t>‫של הרכוש המשותף צמודים לדירותיהם‪ ,‬אולם אין לקבוע או לשנות בתקנון זכויות של בעלי‬</w:t>
        <w:br/>
        <w:t>‫דירות או להטיל עליהם חובות או תשלומים מסוג או בשיעור שלא פורשו בחוק זה אלא‬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‫בהסכמתם‪ ,‬ואין לקבוע הצמדה של חלק מסויים מהרכוש המשותף אלא בהסכמת כל בעלי‬</w:t>
        <w:br/>
        <w:t>‫הדירות‪( .‬הדגשה אינה במקור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12‬לתקנון המצוי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המטילה על בעל דירה חובות או תשלומים מסוג או שיעור שלא פורשו בפרק ו' לחוק‬</w:t>
        <w:br/>
        <w:t>‫המקרקעין‪ ,‬תשכ"ט‪ ,1969-‬או בתקנון זה‪ ,‬או המשנה את זכויותיו‪ ,‬לא יהיה לה תוקף לגבי‬</w:t>
        <w:br/>
        <w:t>‫אותו בעל דירה אלא אם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.15‬מצירופם של הוראות דין אלו עולה כי לא ניתן להצמיד חלק מסוים מהרכוש המשותף לדירה‬</w:t>
        <w:br/>
        <w:t>‫מסוימת מבלי שהסכימו לכך כל הדיירים (למעט חריגים שנקבעו בחוק המקרקעין שאינם‬</w:t>
        <w:br/>
        <w:t>‫רלוונטיים לענייננו)‪.‬‬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2‬לתקנון הבית המשותף קובע בענייננו כי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‫"שינויים ו‪/‬או תוספות לדירה לא ישנו את החלקים ברכוש המשותף הצמודים לאותה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.17‬מלבד הוראה זו התקנון לא מתייחס לשימוש ברכוש המשותף‪ ,‬ובעניין זה חלות הוראות התקנון‬</w:t>
        <w:br/>
        <w:t>‫המצוי והדין הכללי‪ ,‬כפי שתיארתי בקצרה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.18‬כמו כן‪ ,‬גם תפיסת חזקה ייחודית ברכוש המשותף‪ ,‬מבלי שבוצעה הצמדה במרשם המקרקעין‪,‬‬</w:t>
        <w:br/>
        <w:t>‫מחייבת הסכמה פה אחד של בעלי הדירות‪ ,‬שכן‪ ,‬במהותה‪ ,‬דומה תפיסת החזקה הייחודית‬</w:t>
        <w:br/>
        <w:t>‫להצמדה‪ ,‬מאחר שבשני המקרים תגרום הפעולה לגריעה מהזכויות שיש לדיירים האחרים‬</w:t>
        <w:br/>
        <w:t>‫ברכוש המשותף‪ .‬בית המשפט העליון התייחס לכך בע"א ‪ 2525/92‬ראוכברגר נגד עיריית רמת‬</w:t>
        <w:br/>
        <w:t>‫גן‪ ,‬פ"ד מז(‪:)850(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‫"משמעות הדברים היא‪ ,‬כי לכל אחד מבעלי הדירות זכות להתנגד לפגיעה ברכוש המשותף‬</w:t>
        <w:br/>
        <w:t>‫שנעשית על‪-‬ידי בנייה בו ועל‪-‬ידי צירופו לאחת הדירות‪" .‬תפיסת חזקה בלעדית על‪-‬ידי בנייה‬</w:t>
        <w:br/>
        <w:t>‫ב'רכוש המשותף'‪ ,‬המיועד לשמש את כל 'בעלי הדירות'‪ ,‬שוללת לצמיתות את זכות השימוש‬</w:t>
        <w:br/>
        <w:t>‫באותו חלק מ'הרכוש המשותף' משאר 'בעלי הדירות'‪ ,‬ו'ברור כי דבר כזה אינו יכול להיעשות‬</w:t>
        <w:br/>
        <w:t>‫אלא בהסכמתם'‪( "...‬ר' עוד ברע"א ‪ 698/85‬בן צור ואח' נגד נעים ששון‪ ,‬פ''ד מא(‪.)144 )3‬‬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.19‬מן המקובץ עולה כי שימוש ייחודי בחלק מהרכוש המשותף השולל אפשרות של בעל דירה‬</w:t>
        <w:br/>
        <w:t>‫להשתמש שימוש סביר באותו חלק‪ ,‬כמוהו כהצמדת הרכוש המשותף לדירה לעניין זה‪ ,‬ולכן‬</w:t>
        <w:br/>
        <w:t>‫מצריך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.20‬בעניין אופיה של ההסכמה הנדרשת‪ ,‬נקבע לא אחת כי הסכמת בעלי הדירות אינה חייבת להינתן‬</w:t>
        <w:br/>
        <w:t>‫במסגרת הסכם בכתב‪ ,‬ואף הסכמה בעל פה תיחשב כהסכמה (ר' ע"א ‪ 815/81‬כליפא נגד שאול‪,‬‬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לו(‪ .) 78 ,)3‬כמו כן‪ ,‬נפסק כי הסכמה זו עשויה לחייב בעלי דירות אחרים‪ ,‬ובלבד שידעו על‬</w:t>
        <w:br/>
        <w:t>‫קיומה (ר' בע"א ‪ 1020/03‬בובליל נגד שטיינר‪ ,‬נבו ‪.)25.2.2004‬‬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.21‬בכל הנוגע להסכמה שעניינה רשות לשימוש ייחודי במקרקעין‪ ,‬ניתן ללמוד עליה גם מכללא‪ ,‬וכן‬</w:t>
        <w:br/>
        <w:t>‫מהתנהלות הצדדים במשך השנים (במובחן מהקניית זכות קניינית במקרקעין שחייבת להיות‬</w:t>
        <w:br/>
        <w:t>‫מפורשת)‪ .‬בע"א ‪ 32/77‬טובליצקי נגד בית כנסת ובית מדרש החסידים‪ ,‬פ"ד לא (‪ ,210 )3‬נקבע‬</w:t>
        <w:br/>
        <w:t>‫כך‪:‬‬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‫"לשם יצירת רשיון של שימוש במקרקעין אין צורך בהסכם מפורש ומספיקה התנהגותם של‬</w:t>
        <w:br/>
        <w:t>‫בעלי מקרקעין שממנה ניתן להסיק שהסכימו בדיעבד והשלימו עם שימוש של אדם אחר‬</w:t>
        <w:br/>
        <w:t>‫ברכושם‪ .‬העובדה שעבר זמן רב מאז תפס אדם את הקרקע ושבמשך כל אותו זמן נמנע בעל‬</w:t>
        <w:br/>
        <w:t>‫הנכס מתגובה כלשהי‪ ,‬למרות שידע על התפיסה‪ ,‬יכולה להעיד על הסכמתו וליצור רישיון‬</w:t>
        <w:br/>
        <w:t>‫מכללא"‪.‬‬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.22‬בכל הנוגע למתן רישיון לשימוש ייחודי ברכוש המשותף של הבית המשותף‪ ,‬בהתחשב בטיב‬</w:t>
        <w:br/>
        <w:t>‫היחסים שבין בעלי הזכויות בבית משותף‪ ,‬נפסק שיש להקפיד הקפדה יתירה על שמירת‬</w:t>
        <w:br/>
        <w:t>‫זכויותיהם הקנייניות של בעלי הדירות ויש להישמר ביותר לבל תתפרש שתיקתו של בעל דירה‬</w:t>
        <w:br/>
        <w:t>‫כהסכמה שממנה לא ניתן יהיה לחזור‪ .‬ר' בעניין קונצ'יצקי לעיל‪:‬‬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‫"בהסקת מסקנות בדיעבד בדבר אישור השימוש הייחודי בגג הבית המשותף יש משום‬</w:t>
        <w:br/>
        <w:t>‫הגמשה של כללי ניהול הבית המשותף‪ ,‬שלילת הוודאות ומתן אפשרות ליצירות זכויות על ידי‬</w:t>
        <w:br/>
        <w:t>‫קביעות עובדות בשטח‪ .‬אישור שכזה מנוגד לתכלית הראויה‪...‬ואולם‪ ,‬גם בהנחה המיטיבה עם‬</w:t>
        <w:br/>
        <w:t>‫המשיבים ששתיקת המערערים במשך השנים מהווה מתן הרשאה לשימוש הייחודי שאותו‬</w:t>
        <w:br/>
        <w:t>‫עשו בגג הבית‪ ,‬הרי לכל היותר אפשר לראות את השימוש שנעשה בגדר הדוקטרינה של‬</w:t>
        <w:br/>
        <w:t>‫"רישיון במקרקעין" ללא תמורה‪ .‬כפי שנפסק לא אחת‪ ,‬הרשאת חינם שכזו ניתנת לביטול עם‬</w:t>
        <w:br/>
        <w:t>‫גילוי דעתו של המקנה שאין ברצונו להמשיך בהענקת הרישיון‪...‬לא שוכנענו כי במקרה דנן‬</w:t>
        <w:br/>
        <w:t>‫מתקיימות הנסיבות שניתן ללמוד מהן על רשות בלתי הדירה‪ .‬על פי ההלכה הפסוקה‪ ,‬רק‬</w:t>
        <w:br/>
        <w:t>‫במקרים נדירים שבהם הוענקה לבעלי הרישיון גם הרשות לבנות ובהסתמך על מתן רישיון‬</w:t>
        <w:br/>
        <w:t>‫לצמיתות השקיעו בעלי הרישיון במקרקעין‪ ,‬הכירו בתי המשפט בטענה בדבר אי הדירותה של‬</w:t>
        <w:br/>
        <w:t>‫הרשות"‪.‬‬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.23‬מהו תוקפו של רישיון במקרקעין? הכלל הוא שמדובר ברישיון "הדיר"‪ ,‬בר חזרה‪ ,‬וככלל נותן‬</w:t>
        <w:br/>
        <w:t>‫הרשות רשאי בכל עת לחזור בו מההסכמה שהוענקה‪ .‬בפסיקה נקבע כי אמנם הזכות לחזור‬</w:t>
        <w:br/>
        <w:t>‫מהסכם חלוקת השימוש כפופה לעקרון תום הלב ולאיסור על שימוש לרעה בזכות הקניין‪ ,‬אולם‬</w:t>
        <w:br/>
        <w:t>‫רק במקרים מיוחדים שבהם לא הוכח שינוי נסיבות המצדיק חזרה מהסכמה ובהסתמך על מתן‬</w:t>
        <w:br/>
        <w:t>‫הרישיון השקיעו בעלי הרישיון כספים רבים במקרקעין‪ ,‬תוענק לבעלי הרישיון הגנה על ציפייתם‬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‫הלגיטימית כי נותן הרישיון לא יחזור בו ועל הסתמכותם על קיומה [(ר' ת"א (מחוזי ת"א)‬</w:t>
        <w:br/>
        <w:t>‫‪ 2816/03‬קונצ'יצקי נ' שפלן (נבו‪ )3.4.2006 ,‬פסקה ‪( 27‬להלן‪" :‬עניין קונצ'יצקי")]‪.‬‬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.24‬מן המקובץ לעיל עולה‪ ,‬כי ניתן אמנם ללמוד על הרשאה לשימוש ייחודי בחלק מהרכוש המשותף‬</w:t>
        <w:br/>
        <w:t>‫בבית המשותף גם מכללא‪ ,‬ובכלל זה מהמצב ששרר בבית המשותף משך שנים‪ .‬עם זאת‪ ,‬גם אם‬</w:t>
        <w:br/>
        <w:t>‫המסקנה היא שרשות כזו הוענקה‪ ,‬אין לפרשה כהסכמה בלתי הדירה‪ ,‬ורשאים בעלי הדירות‬</w:t>
        <w:br/>
        <w:t>‫לחזור בהם מהרשאתם‪ ,‬למעט במקרים מיוחדים בהם לא השתנו הנסיבות; מקבל הרשות‬</w:t>
        <w:br/>
        <w:t>‫הסתמך על ההרשאה שניתנה לו; וייגרם לו נזק רב בביטול הרישיון‪.‬‬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.25‬נקודה נוספת נוגעת לנטלי ההוכחה‪ .‬כאמור‪ ,‬ראוי לתת משקל לנוהג הקיים והמקובל בבית‬</w:t>
        <w:br/>
        <w:t>‫המשותף‪ ,‬גם אם נוהג זה לא מצא ביטוי רישומי מתאים במסמכי הבית המשותף‪ .‬אולם‪ ,‬כאשר‬</w:t>
        <w:br/>
        <w:t>‫הנוהג הנטען שונה מהמצב הרישומי בפנקסי המקרקעין‪ ,‬כגון במקרה שבו נטען להסכמה של‬</w:t>
        <w:br/>
        <w:t>‫בעלי הדירות שאחד מבעלי הדירות תינתן זכות שימוש ייחודית ברכוש המשותף‪ ,‬נטל ההוכחה‬</w:t>
        <w:br/>
        <w:t>‫הוא על הטוענים למצב שונה מהמצב הרישומי‪.‬‬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.26‬מעיון במסמכי רישום הבית המשותף‪ :‬צו רישום הבית המשותף‪ ,‬התקנון המוסכם ותשריט‬</w:t>
        <w:br/>
        <w:t>‫הבית המשותף‪ ,‬עולה בבירור כי הרכוש המשותף של הבית לא הוצמד למי מדירות הבית‪.‬‬</w:t>
        <w:br/>
        <w:t>‫הצדדים אינם חלוקים על כך‪ ,‬ולפיכך אין מקום להרחיב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.27‬מכאן‪ ,‬שהשאלה העיקרית שבה יש לדון בהליך דנן‪ ,‬היא האם הוכח כי ניתנה הרשאה לשימוש‬</w:t>
        <w:br/>
        <w:t>‫ייחודי או האם התגבש הסכם חלוקה "היסטורי" בין כל בעלי הדירות לחלוקת הרכוש המשותף‬</w:t>
        <w:br/>
        <w:t>‫באופן שלכל אחד מהנתבעים תהיה זכות שימוש ייחודית בחלק ממנו (זאת‪ ,‬במובחן ממתן זכות‬</w:t>
        <w:br/>
        <w:t>‫קניינית שיכולה להיעשות רק בדרך של הצמדה על פי סעיף ‪( 55‬ג)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.28‬להלן אבחן שאלה זו‪ ,‬בזיקה לשימוש ברכוש המשותף המיוחס לכל אחד מהנתבעים על פי חומר‬</w:t>
        <w:br/>
        <w:t>‫הראיות שהוצג בתיק‪ .‬בהקשר זה אעיר כי התקשיתי לדלות את העובדות מחומר הראיות הדל‬</w:t>
        <w:br/>
        <w:t>‫שהוצג בהליך זה ומהעדות היחידה שנשמעה (באורך של כחצי עמוד פרוטוקול)‪ ,‬הנתבעים אף‬</w:t>
        <w:br/>
        <w:t>‫לא היו מיוצגים עניין שהקשה אף הוא במיקוד המחלוקות ובבירור העובדות לאשורן‪ .‬בנסיבות‬</w:t>
        <w:br/>
        <w:t>‫אלו‪ ,‬לא נותר לי אלא לפסוק על סמך החומר המונח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 כי בידי סולימן הסכמה לשימוש ייחודי בחצר הצמודה לדירתם?‬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.29‬כאמור‪ ,‬החצר רשומה כרכוש משותף‪ .‬כעולה מחומר הראיות (נספח ו' לתצהיר צוויק‪ ,‬סע' ‪10‬‬</w:t>
        <w:br/>
        <w:t>‫לתצהיר סולימן) אין מחלוקת שסולימן התקינו גדר פלסטיק מעל לחומת האבן הנמוכה שבחזית‬</w:t>
        <w:br/>
        <w:t>‫דירתם בשטח המשותף של הבית‪ ,‬יצרו כניסה ייחודית לדירתם וכי חצר זו נחזית להיות 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‫פרטית של סולימן המשמשת אותם ובני משפחתם באופן קבוע‪ .‬שטח זה הוא מעין "הצמדה‬</w:t>
        <w:br/>
        <w:t>‫בפועל" כשלסולימן חזקה ייחודית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.30‬סולימן טענו להגנתם כי קיימת הסכמה ארוכת שנים של כל בעלי הזכויות בבית לחלוקה זו‬</w:t>
        <w:br/>
        <w:t>‫ולשימושם הייחודי בחצר‪ .‬ברם‪ ,‬טענה זו נטענה בעלמא ולא הובאו ראיות מספקות ומשכנעות‬</w:t>
        <w:br/>
        <w:t>‫לתמוך בה‪ .‬סולימן לא הביאו לעדות את יתר בעלי הדירות בבית‪ ,‬לא חקרו בחקירה נגדית את‬</w:t>
        <w:br/>
        <w:t>‫התובעת ‪ -‬שהכחישה קיומה של הסכמה כזו (ר' סעיף ‪ 10‬לתצהיר התובעת) ולא הביאו עדים‬</w:t>
        <w:br/>
        <w:t>‫רלוונטיים אחרים שייתכן והיה בעדותם לשפוך אור על החלוקה הנטענת המוסכמת‪ ,‬אימתי‬</w:t>
        <w:br/>
        <w:t>‫נעשתה ופרטיה‪ .‬מובן שגם אין באמתחתם של סולימן כל מסמך המעיד על הסכמה פוזיטיבית‬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פי הפסיקה‪ ,‬על הטוען לזכות שימוש ייחודי ברכוש המשותף מוטל הנטל להוכיח הסכמה‬</w:t>
        <w:br/>
        <w:t>‫שכזו (ר' תא (ת"א) ‪ 34217-12-18‬מיכל אבידן נ' שרון דנציג‪ ,‬נבו ‪ 15.8.2022‬בפסקה ‪ 26‬לפסק‬</w:t>
        <w:br/>
        <w:t>‫הדין) ולפיכך נטל הבאת הראיות להוכחת טענה זו‪ ,‬חל על סולימן‪ .‬כאמור‪ ,‬סולימן לא הביאו‬</w:t>
        <w:br/>
        <w:t>‫ראיות בעלות משקל להוכחת הסכמתם של כל בעלי הדירות לכך שתישלל מהם‪ ,‬לחלוטין‪ ,‬זכות‬</w:t>
        <w:br/>
        <w:t>‫השימוש בחצר המשותפת‪ .‬לפיכך‪ ,‬לא מצאתי לקבל את גרסת סולימן כי הייתה חלוקה‬</w:t>
        <w:br/>
        <w:t>‫היסטורית וכי ניתנה הסכמה ברורה‪ ,‬מפורשת וחד משמעית על ידי כל בעלי הדירות‪ .‬בהקשר‬</w:t>
        <w:br/>
        <w:t>‫זה‪ ,‬אין די באזכור שמותיהם של אנשים שונים שנתנו לכאורה את הסכמתם הנטענת לחלוקה‬</w:t>
        <w:br/>
        <w:t>‫כאמור ‪ -‬כפי שהעיד סולימן בחקירתו הנגדית‪ ,‬מבלי שאלו הובאו כלל לעדות‪ ,‬כדי להוכיח טענה‬</w:t>
        <w:br/>
        <w:t>‫בדבר הסכם חלוקה היסטורי (שורות ‪ 14-22‬בעמ' ‪ 3‬לפרוטוקול מיום ‪.)20.6.2021‬‬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.32‬יש לציין כי הפסיקה מכירה בהסכמי חלוקה בין בעלי דירות בדבר שימוש ברכוש המשותף מקום‬</w:t>
        <w:br/>
        <w:t>‫שבו ניתנות תמורות הדדיות‪ ,‬דהיינו‪ ,‬כל בעל דירה מוותר על זכותו לעשות שימוש ייחודי בחלק‬</w:t>
        <w:br/>
        <w:t>‫מסוים ברכוש המשותף אך מרוויח את היכולת לעשות שימוש ייחודי בחלק אחר ממנו‪ ,‬דהיינו‬</w:t>
        <w:br/>
        <w:t>‫שכל בעלי דירות הבית המשותף עושים שימוש ייחודי בחלק מהרכוש המשותף‪ ,‬כל אחד בחלקו‬</w:t>
        <w:br/>
        <w:t>‫(ראו ע"א (ת"א) ‪ 1295/03‬נוי נ' קורנפלד (נבו‪.)10.7.2006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.33‬במקרה דנן‪ ,‬לא זו בלבד שהתובעת הכחישה בתצהירה את הטענה שנתנה את הסכמתה לחלוקה‬</w:t>
        <w:br/>
        <w:t>‫הנטענת ועדות זו לא נסתרה משלא נחקרה התובעת בחקירה נגדית‪ ,‬אלא שהתובעת העידה‬</w:t>
        <w:br/>
        <w:t>‫בתצהירה כי לא קיבלה תמורה בדמות זכות שימוש ייחודית בחלק מהרכוש המשותף‪ .‬במצב‬</w:t>
        <w:br/>
        <w:t>‫דברים בו התובעת אינה עושה שימוש ייחודי בחלק מסוים ברכוש המשותף והיא היחידה שלא‬</w:t>
        <w:br/>
        <w:t>‫"הרוויחה" דבר מההסכמות הנטענות בין בעלי הזכויות‪ ,‬נשללת מיניה וביה האפשרות שמדובר‬</w:t>
        <w:br/>
        <w:t>‫בחלוקה מוסכמת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.34‬נוסף לכך‪ ,‬גם אם אניח לטובת סולימן כי התובעת שתקה במשך שנים ושתיקה זו מהווה מתן‬</w:t>
        <w:br/>
        <w:t>‫הרשאה לשימוש הייחודי שנעשה על ידם בחצר הבית‪ ,‬הרי‪ ,‬שלכל היותר‪ ,‬ניתן לראות בכך‬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‫הרשאה במקרקעין ללא תמורה‪ ,‬וזו ניתנת לביטול‪ .‬כמפורט לעיל‪ ,‬רק במקרים מיוחדים‪ ,‬בהם‬</w:t>
        <w:br/>
        <w:t>‫יש להגן על אינטרס ההסתמכות ניתן יהיה לקבוע כי הרישיון שניתן לבעל דירה לשימוש ייחודי‬</w:t>
        <w:br/>
        <w:t>‫ברכוש המשותף הוא בלתי הדיר‪ .‬במקרה דנן‪ ,‬בכל הנוגע לשטח החצר לא הוכח כי סולימן‬</w:t>
        <w:br/>
        <w:t>‫הוציאו סכומים מהותיים בשטח זה ולא הוכח כי קיים אינטרס לגיטימי של סולימן עליו יש‬</w:t>
        <w:br/>
        <w:t>‫להגן‪ .‬בנסיבות שבהן אין כל הסתמכות מצדם של סולימן‪ ,‬אין כל מניעה שהתובעת תודיע על‬</w:t>
        <w:br/>
        <w:t>‫התנגדותה להמשך השימוש הייחודי בשטח המשותף‪ ,‬גם אם לא מחתה בידם בעניין זה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.35‬לפיכך‪ ,‬בהעדר הסכמת התובעת לשימוש ייחודי ברכוש המשותף‪ ,‬ולאור ההלכה הקובעת כי‬</w:t>
        <w:br/>
        <w:t>‫שימוש ייחודי ברכוש המשותף דורש את הסכמת כל בעלי הדירות‪ ,‬אין אלא לקבוע כי סולימן‬</w:t>
        <w:br/>
        <w:t>‫מנוע מלעשות שימוש ייחודי בשטח זה‪ .‬אשר על כן‪ ,‬אני מורה לסולימן לסלק את ידם מהחצר‬</w:t>
        <w:br/>
        <w:t>‫הקדמית‪ ,‬להסיר את גדר הפלסטיק‪ ,‬להשיב את החומה שעל גביה נבנתה גדר הפלסטיק‬</w:t>
        <w:br/>
        <w:t>‫לקדמותה ולאפשר גישה לחצר הקדמית לכלל 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.36‬אוסיף כי לא מצאתי להורות על הריסת הריצוף‪ ,‬ועל צו להשבת המצב לקדמותו בנקודה זו‪,‬‬</w:t>
        <w:br/>
        <w:t>‫מאחר שעם סילוק הגדר תתאפשר גישה לחלק זה של חצר הבית והריצוף יכול להישאר בעינו‬</w:t>
        <w:br/>
        <w:t>‫מבלי שהדבר יתרום לתפיסת חזקה ייחודית של סולימן בחצר המשותפת‪ .‬עם זאת‪ ,‬מאחר‬</w:t>
        <w:br/>
        <w:t>‫שמדובר ברכוש משותף רשאית האסיפה הכללית לקבל החלטות לעניין שטח זה‪ ,‬וזאת בהתאם‬</w:t>
        <w:br/>
        <w:t>‫לרוב הדרוש בחוק ועל הנציגות לתחזק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להסרת מחסן בחצר הקדמית שבנייתו מיוחסת לסולימן‪ .‬עיינתי בתצהיר התובעת‪,‬‬</w:t>
        <w:br/>
        <w:t>‫בתמונות שצירפה לתצהירה‪ ,‬ובתשריט המדידה שהובא מתוך תיק הבניין של עיריית נתניה‬</w:t>
        <w:br/>
        <w:t>‫(נספח ד' לתצהיר צוויק) ולא מצאתי ראיה לכך שאכן נבנה והוצב מחסן בשטח הרכוש המשותף‪,‬‬</w:t>
        <w:br/>
        <w:t>‫והיכן אם בכלל‪ ,‬ממוקם מחסן שכזה‪ .‬מאחר שהתובעת לא הרימה את הנטל להוכיח מהו המצב‬</w:t>
        <w:br/>
        <w:t>‫אליו יש להשיב את המצב לקדמותו הרי שלא מצאתי להיעתר לסעד זה‪ .‬ממילא לא מצאתי לדון‬</w:t>
        <w:br/>
        <w:t>‫בטענה שעניינה הסתמכות על שתיקת בעלי הדירות המצדיקה את אי הריסת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.38‬לעניין הפרגולה בדירת סולימן‪ ,‬סעיף ‪ 2‬לתקנון המצוי (החל בענייננו מכוח סעיף ‪ 2‬לתקנון‬</w:t>
        <w:br/>
        <w:t>‫המוסכם)‪ ,‬קובע כי "בעל דירה אינו רשאי לעשות בדירתו שינויים או תיקונים הפוגעים ברכוש‬</w:t>
        <w:br/>
        <w:t>‫המשותף‪ ,‬לרבות פגיעה בחזותו החיצונית 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.39‬על טיבה של הפגיעה לפי סעיף ‪ 2‬לתקנון המצוי עמד בית המשפט העליון כבר בע"א‬</w:t>
        <w:br/>
        <w:t>‫‪ 515/65‬רבובסקי נ' גלקסברג (פורסם בנבו‪ )20.05.66 ,‬בקבעו כי‪:‬‬</w:t>
        <w:br/>
        <w:t>‫"כל מה שמזיק לרכוש המשותף או לדירות האחרות בבית‪ ,‬לרבות מה שעשוי לשנות את אופי‬</w:t>
        <w:br/>
        <w:t>‫הבית‪ ,‬או לקלקל את דמותו הארכיטקטונית‪ ,‬או לשבש את שלמותו הסימטרית והאסתטית ‪-‬‬</w:t>
        <w:br/>
        <w:t>‫כל אחד מאלה וכיוצא בו מהווה "פגיעה" כנ"ל‪".‬‬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.40‬לאחר שעיינתי בתמונות שצורפו לתצהיר התובעת‪ ,‬אני מוצא כי התקנת פרגולה על גבי הקיר‬</w:t>
        <w:br/>
        <w:t>‫החיצוני של הבית‪ ,‬בשים לב לממדיה ולאופן בו הותקנה‪ ,‬היא פגיעה כמובנה בסעיף ‪ 2‬לתקנון‬</w:t>
        <w:br/>
        <w:t>‫המצוי ומצריכה את הסכמת האסיפה הכללית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 נטען‪ ,‬וממילא לא הוכח כי סולימן קיבלו את הסכמת האסיפה הכללית לבניית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.42‬משכך‪ ,‬אני מורה לסולימן להסיר על חשבונם בתוך ‪ 60‬ימים מהיום את הפרגולה‪ ,‬אלא אם‬</w:t>
        <w:br/>
        <w:t>‫תתקבל החלטה של האסיפה הכללית של הבית‪ ,‬בתוך פרק הזמן האמור‪ ,‬המתירה להם להותיר‬</w:t>
        <w:br/>
        <w:t>‫את הפרגולה על כנה‪ ,‬וזאת בהתאם לרוב הנדרש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בדש והשימוש הייחודי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.43‬כעולה מחומר הראיות (סע' ‪ 12‬לתצהיר התובעת‪ ,‬ותמונות שצורפו כנספח ז' לתצהיר)‪ ,‬בדש סגרו‬</w:t>
        <w:br/>
        <w:t>‫את החצר העורפית בגדר שחלקה ‪ -‬כך עולה מהתמונות ‪ -‬מחופה ב"איסכורית"‪ ,‬התקינו שער‬</w:t>
        <w:br/>
        <w:t>‫כניסה נפרד לדירתם ועושים בחצר זו שימוש ייחודי‪ ,‬באופן המונע שימוש מאחרים‪ .‬כמו כן‪,‬‬</w:t>
        <w:br/>
        <w:t>‫כמוכח מהתמונות‪ ,‬בדש התקינו פרגולה בחצר העורפית המעוגנת לקיר החיצוני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.44‬בדש טענו טענות עובדתיות שונות בכתב ההגנה מטעמם‪ ,‬כך נטען‪ ,‬כי חלק מהגדר נבנה על ידי‬</w:t>
        <w:br/>
        <w:t>‫עמידר בשנות ה ‪ ,70-‬כי השימוש שנעשה על ידם בחצר המשותפת העורפית הוא שימוש סביר‬</w:t>
        <w:br/>
        <w:t>‫שלא מונע שימוש אחרים‪ ,‬וכי הפרגולה שהותקנה בחצר העורפית היא פרגולה קטנה שאינה‬</w:t>
        <w:br/>
        <w:t>‫טעונה היתר בנייה ואף אינה מעוגנת לקירות ביתה של התובעת‪ ,‬אולם בדש נמנעו מלהגיש‬</w:t>
        <w:br/>
        <w:t>‫תצהירי עדות ראשית שיש בהם להוכיח את טענותיהם העובדתיות שבכתב ההגנה‪ ,‬ואף נמנעו‬</w:t>
        <w:br/>
        <w:t>‫מלחקור בחקירה נגדית את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.45‬במאמר מוסגר אציין כי בדש אמנם צירפו לכתב הגנתם שני תצהירים הערוכים כתצהיר בג"צי‬</w:t>
        <w:br/>
        <w:t>‫הבאים‪ ,‬לכאורה‪ ,‬לתמוך בעובדות שבכתב ההגנה‪ ,‬אולם תצהירים שכאלו הם תצהירים פסולים‪,‬‬</w:t>
        <w:br/>
        <w:t>‫ושומה היה על בדש להגיש תצהירי עדות ראשית ולפרט בהם את כל העובדות אותן הם מבקשים‬</w:t>
        <w:br/>
        <w:t>‫להוכיח (ת"א (מחוזי ת"א) ‪ 12584-05-12‬מצדה מ‪.‬מ‪ .‬בע"מ נ' פטר מגנוס‪ ,‬בפסקה ‪( 17‬נבו‬</w:t>
        <w:br/>
        <w:t>‫‪.)24.10.2013‬‬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.46‬כפי שהובהר לעיל‪ ,‬הואיל ואין מחלוקת כי החצר העורפית נכללת ברכוש המשותף של הבית‬</w:t>
        <w:br/>
        <w:t>‫ואינה מוצמדת לדירה כלשהי‪ ,‬הרי שלשם עשיית שימוש ייחודי בחצר העורפית יש צורך‬</w:t>
        <w:br/>
        <w:t>‫בהסכמת כל בעלי הדירות בבית המשותף‪ ,‬ולצורך התקנת פרגולה יש צורך בקבלת הסכמת‬</w:t>
        <w:br/>
        <w:t>‫האסיפה הכללית בהתאם לסעיף ‪( 2‬א)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.47‬משהובאה לפניי גרסה עובדתית מטעם התובעת שלא נסתרה ואף נתמכת בתיעוד ויזואלי‪,‬‬</w:t>
        <w:br/>
        <w:t>‫ומשלא הוכח על ידי בדש ואף לא נעשה ניסיון להוכיח‪ ,‬כי קיבלו את הסכמות כל דיירי הבית‬</w:t>
        <w:br/>
        <w:t>‫לשימוש הייחודי שהם עושים ברכוש המשותף‪ ,‬מצאתי לנכון להורות לבדש לסלק את ידם‬</w:t>
        <w:br/>
        <w:t>‫מהחצר העורפית‪ ,‬להסיר את גדר האסכורית ואת שער הכניסה הנפרד המוביל לדירתם‪ ,‬ובתוך‬</w:t>
        <w:br/>
        <w:t>‫כך לאפשר גישה לחצר העורפית לכלל 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.48‬כמו כן‪ ,‬לאחר שעיינתי בתמונות שצורפו לתצהיר התובעת‪ ,‬אני מוצא כי התקנת פרגולה על גבי‬</w:t>
        <w:br/>
        <w:t>‫הקיר החיצוני של הבית‪ ,‬בשים לב למימדיה‪ ,‬עולה כדי "פגיעה" כמובנה בסעיף ‪ 2‬לתקנון המצוי‬</w:t>
        <w:br/>
        <w:t>‫ומצריכה את הסכמת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 נטען‪ ,‬וממילא לא הוכח‪ ,‬כי בדש קיבלו את הסכמת האסיפה הכללית לבניית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.50‬לפיכך‪ ,‬אני מורה לבדש להסיר על חשבונם בתוך ‪ 60‬ימים מהיום את הפרגולה‪ ,‬אלא אם תתקבל‬</w:t>
        <w:br/>
        <w:t>‫החלטה של האסיפה הכללית של הבית‪ ,‬בתוך פרק הזמן האמור‪ ,‬המתירה להם להותיר את‬</w:t>
        <w:br/>
        <w:t>‫הפרגולה על כנה‪ ,‬וזאת בהתאם לרוב הנדרש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.51‬בהקשר זה אעיר כי התקנון המוסכם אינו קובע כי הקירות החיצוניים של הדירות יוצמדו‬</w:t>
        <w:br/>
        <w:t>‫לדירות‪ ,‬ולפיכך הן בגדר "רכוש משותף" בהתאם להגדרה הקבועה בסעיף ‪ 52‬לחוק המקרקעין‪.‬‬</w:t>
        <w:br/>
        <w:t>‫מכאן‪ ,‬שאין כל רלוונטיות ונפקות לטענת התובעת כי עיגון הפרגולה נעשה לקירות החיצוניים‬</w:t>
        <w:br/>
        <w:t>‫של דירתה ללא הסכמתה‪ ,‬שכן יש לקבל את הסכמת בעלי הדירות במסגרת אסיפת הדיירים‬</w:t>
        <w:br/>
        <w:t>‫ולא את הסכמת התובעת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.52‬אציין כי טענות בדש לקיומן של חריגות בנייה בדירת התובעת נטענו בעלמא ולא הובאה כל‬</w:t>
        <w:br/>
        <w:t>‫ראיה לתמוך בהן וממילא‪ ,‬אין בסמכות המפקח על רישום המקרקעין לדון בעילות תכנוניות‪.‬‬</w:t>
        <w:br/>
        <w:t>‫מובן שאין באמור כדי להביע עמדה לגופו של עניין ככל שיינקט הליך לאכיפת חריגות בניה לפני‬</w:t>
        <w:br/>
        <w:t>‫הגורמים 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סוויד והשימוש שנעשה בגג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.53‬אין חולק כי הגג הוא רכוש משותף היות שאין כל הוראה בתקנון הבית המצמידה את הגג לאחת‬</w:t>
        <w:br/>
        <w:t>‫מהדירות כאמור לעיל (ר' סעיף ‪ 4‬לסיכומי סוויד "אני מודע לזה שזה לא גג פרטי שלי")‪.‬‬</w:t>
        <w:br/>
        <w:t>‫לתצהירה של התובעת צורפו תמונות המעידות על כך שסוויד הציבו מיטלטלין וציוד על הגג‬</w:t>
        <w:br/>
        <w:t>‫המשותף (נספח ח' לתצהיר התובעת‪ ,‬סעיף ‪ 13‬לתצהיר התובעת)‪ .‬עוד נטען בתצהיר התובעת כי‬</w:t>
        <w:br/>
        <w:t>‫נבנה מחסן על גבי הגג וכי נפתח פתח מדירת סוויד לגג‪ .‬סוויד לא הגישו תצהיר עדות ראשית‬</w:t>
        <w:br/>
        <w:t>‫מטעמם במסגרת הליך זה‪ ,‬ולא ביקשו לחקור את התובעת על תצהירה‪ ,‬כך‪ ,‬שלמעשה‪ ,‬לפניי‬</w:t>
        <w:br/>
        <w:t>‫גרסה עובדתית מטעם התביעה שעיקרה לא נסתר‪ .‬בפרט‪ ,‬אין לפניי כל גרסה עובדתית נגדית‬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‫מטעמם של סוויד להוכחת טענתם המרכזית‪ ,‬שקיימת הסכמה הדדית שהוענקה להם מצד יתר‬</w:t>
        <w:br/>
        <w:t>‫בעלי הדירות לשימוש הייחודי אותו הם עושים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.54‬בנסיבות אלו‪ ,‬אני מוצא לקבל את גרסת התובעת ולהורות לסוויד לסלק את ידם משטח הגג‬</w:t>
        <w:br/>
        <w:t>‫המשותף ולפנות את מיטלטליהם משטח הגג כמוכח מהתמונות שצורפו‪.‬‬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 מצאתי לנכון להורות על סילוק והריסת המחסן שנבנה על הגג המשותף וזאת משלא מצאתי‬</w:t>
        <w:br/>
        <w:t>‫ראיה מספקת לכך כי אכן נבנה מחסן בשטח הגג המשותף‪ ,‬והיכן אם בכלל‪ ,‬ממוקם מחסן שכזה‪.‬‬</w:t>
        <w:br/>
        <w:t>‫לדעתי‪ ,‬אין די באמירה כללית בתצהיר כדי להרים את נטל ההוכחה הנטען ואין ביכולתי לתת‬</w:t>
        <w:br/>
        <w:t>‫סעד של סילוק יד והריסת מחסן ללא מדידה מקצועית ומדויקת‪ ,‬שממנה יהיה ניתן ללמוד‬</w:t>
        <w:br/>
        <w:t>‫בבירור היכן ממוקם המחסן‪ ,‬מידותיו‪ ,‬שטחו ונתונים רלוונטיים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.56‬כך גם לא מצאתי ראיות מספקות לעניין הפתח בדירת סוויד שמבוקש לאטמו‪ .‬לא נטען‪,‬‬</w:t>
        <w:br/>
        <w:t>‫וממילא‪ ,‬לא הוכח מהו המועד בו נפער הפתח‪ ,‬האם מיקומו הפיזי של הפתח שונה מהמיקום‬</w:t>
        <w:br/>
        <w:t>‫בעת בה נבנה הבית‪ ,‬אם בכלל‪ .‬כך גם לא הוצגו לפני חוות דעת מקצועית ואף לא תמונה המעידה‬</w:t>
        <w:br/>
        <w:t>‫על פתח שנבנה שלא כחוק‪ ,‬כך שאין ביכולתי ליתן סעד כאמור‪ .‬מאחר שהתובעת לא הרימה את‬</w:t>
        <w:br/>
        <w:t>‫הנטל להוכיח מהו המצב אליו יש להשיב את המצב לקדמותו הרי שלא מצאתי להיעתר לסעד‬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.57‬טענת התובעת לנזקי מים שנגרמו לה כתוצאה מהריסת האיטום שבגג על ידי סוויד לא הוכחה‬</w:t>
        <w:br/>
        <w:t>‫לפניי כדבעי‪ .‬זוהי טענה שבמומחיות שיש להוכיחה באמצעות חוות דעת מקצועית מתאימה‪.‬‬</w:t>
        <w:br/>
        <w:t>‫בענייננו‪ ,‬לא הוגשה כל חוות דעת שיש בה כדי להוכיח כי קיימת רטיבות בדירת התובעת וכי‬</w:t>
        <w:br/>
        <w:t>‫מקורה הוא בגג המשותף של הבית כנטען‪ ,‬לפיכך‪ ,‬טענה זו של התובעת נדחית‪ .‬אין באמור לגרוע‬</w:t>
        <w:br/>
        <w:t>‫מאחריות נציגות הבית המשותף לתחזק את הגג המשותף‪ ,‬לרבות באמצעות איטומו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.58‬אני מקבל את התביעה בחלקה ומורה לסולימן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.‬לסלק את ידם מהחצר הקדמית‪ ,‬להסיר את גדר הפלסטיק‪ ,‬להשיב את החומה שעל גביה‬</w:t>
        <w:br/>
        <w:t>‫נבנתה גדר הפלסטיק לקדמותה ולאפשר גישה לחצר הקדמית לכלל 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.‬האמור לעיל יבוצע בתוך ‪ 60‬ימים מיום קבלת פסק הדין ועל חשבונם של סולימן‪.‬‬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.‬להסיר את הפרגולה על חשבונם וזאת בתוך ‪ 60‬ימים מיום קבלת פסק הדין‪ ,‬אלא אם‬</w:t>
        <w:br/>
        <w:t>‫תתקבל החלטה של האסיפה הכללית המתירה את הותרת הפרגולה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.59‬לבדש 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מס'‪7/190/2019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.‬לסלק את ידם מהחצר העורפית‪ ,‬להסיר את גדר האיסכורית ואת שער הכניסה הנפרד‬</w:t>
        <w:br/>
        <w:t>‫לדירתם‪ ,‬ולאפשר גישה לחצר העורפית לכלל 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.‬האמור לעיל יבוצע בתוך ‪ 60‬ימים מיום קבלת פסק הדין ועל חשבונם של בדש‪.‬‬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.‬להסיר את הפרגולה על חשבונם וזאת בתוך ‪ 60‬ימים מיום קבלת פסק הדין‪ ,‬אלא אם‬</w:t>
        <w:br/>
        <w:t>‫תתקבל החלטה של האסיפה הכללית המתירה את הותרת הפרגולה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.60‬לסוויד אני מורה כדלקמן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.‬לסלק את ידם משטח הגג המשותף ולפנות את מיטלטליהם משטח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.‬האמור לעיל יבוצע בתוך ‪ 60‬ימים מיום קבלת פסק הדין ועל חשבונם של סויד‪.‬‬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.61‬יתר רכיבי התביעה נדחים בזאת‪ .‬יש להדגיש כי אין באמור בפסק הדין משום "הכשר" לבנייה‬</w:t>
        <w:br/>
        <w:t>‫קיימת ללא היתר כחוק‪ ,‬או לביצוע פעולה כלשהי שלא על פי היתר בנייה כדין או למתן זכות‬</w:t>
        <w:br/>
        <w:t>‫קניינית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.62‬בעקבות התוצאה אליה הגעתי‪ ,‬בשים לב לכך שהתביעה התקבלה בחלקה בלבד‪ ,‬מצאתי לחייב‬</w:t>
        <w:br/>
        <w:t>‫את הנתבעים‪ ,‬יחד ולחוד‪ ,‬לשלם לתובעת הוצאות משפט בגובה אגרת ההליך בסך של ‪ 657‬ש"ח‬</w:t>
        <w:br/>
        <w:t>‫ששולמה על ידה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בלשכתי‪ ,‬בהעדר הצדדים‪ ,‬היום‪ 17 ,‬בינואר ‪ ,2023‬כ"ד בטבת תשפ"ג‪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7/190/2019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