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6/635/2021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2022-11-20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תיק‪6/635/2021 :‬‬      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‫אמסלם מימון גדי‬                  ‫‪.1‬‬                                ‫התובעים‪:‬‬</w:t>
        <w:br/>
        <w:t>‫אמסלם פטריסיה לואיז גולייט‬                    ‫‪.2‬‬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תנעמי אוריאל‬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‫קרן יטי‬                                            ‫הנתבעת‪:‬‬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איל ינקו‬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‫"פְּ תַ ח לָ נּו שַ עַ ר בְּ עֵ ת נְּ עִ ילַת שַ עַ ר" (פיוט מתוך תפילת נעילה של יום כיפור)‬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‫הסעד הדרוש להכרעה עניינו בתביעה לצו עשה המורה לנתבעת לשנות את כיוון פתיחת שער‬</w:t>
        <w:br/>
        <w:t>‫הכניסה שהותקן בפתח דירתה (להלן‪"-‬דלת השער")‪ ,‬בטענה כי אופן פתיחתו ‪ -‬כלפי הרכוש‬</w:t>
        <w:br/>
        <w:t>‫המשותף המשמש כשביל גישה (להלן‪"-‬שביל גישה") ‪ -‬הוא אינו שימוש סביר ברכוש‬</w:t>
        <w:br/>
        <w:t>‫המשותף‪ ,‬והוא מנוגד לדרישות הבטיחות שבסעיף ‪ 10‬לתקנות התכנון והבניה (עבודות‬</w:t>
        <w:br/>
        <w:t>‫ומבנים הפטורים מהיתר) תשע"ד‪( 2014-‬להלן‪"-‬תקנות התכנון והבניה")‪.‬‬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וההליכים‬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.1‬עניינה של התביעה בבית משותף ברחוב גבעון ‪ ,12-10‬גני תקווה הידוע כחלקה ‪326‬‬</w:t>
        <w:br/>
        <w:t>‫בגוש ‪( 6720‬להלן‪"-‬הבית המשותף")‪ .‬הבית המשותף מונה ארבע תתי חלקות‬</w:t>
        <w:br/>
        <w:t>‫הבנויות בסמוך זו לזו בשטח של ‪ 1,946‬מ"ר‪ .‬תת חלקה ‪ 3‬ותת חלקה ‪ 1‬מצויות בחזית‬</w:t>
        <w:br/>
        <w:t>‫החלקה ואילו תת חלקה ‪ 2‬ותת חלקה ‪ 4‬מצויות בעורף החלקה‪ .‬על פי נסח הרישום‪,‬‬</w:t>
        <w:br/>
        <w:t>‫הוצמד הרכוש המשותף בחלקים שווים‪ ,‬בהצמדה משותפת לתתי חלקות ‪ 1‬ו‪2-‬‬</w:t>
        <w:br/>
        <w:t>‫ולתתי חלקות ‪ 3‬ו‪( 4-‬להלן‪"-‬נסח הרישום")‪.‬‬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תיק‪6/635/2021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.2‬בתאריך ‪ 04.05.1959‬נרשם הבית המשותף בפנקס הבתים המשותפים ובתוך כך‬</w:t>
        <w:br/>
        <w:t>‫אושר ונרשם לבית המשותף צו רישום (להלן‪"-‬צו הרישום")‪ .‬בתאריך ‪13.03.1961‬‬</w:t>
        <w:br/>
        <w:t>‫אושר ונרשם תקנון מוסכם אשר כותרתו הסכם בין בעלי הדירות בבית המשותף‬</w:t>
        <w:br/>
        <w:t>‫לבין קק"ל ועמידר אשר בו נקבעו התנאים לניהול הבית המשותף וכן הזכויות‬</w:t>
        <w:br/>
        <w:t>‫וההתחייבויות של בעלי הדירות בבית המשותף (להלן‪"-‬תקנון מוסכם")‪.‬‬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.3‬התובע ‪ ,1‬מר אמסלם מימון גדי (להלן‪"-‬התובע ‪ ,)"1‬מתגורר בתת חלקה ‪ 4‬עם אשתו‬</w:t>
        <w:br/>
        <w:t>‫התובעת ‪ 2‬גב' אמסלם פטריסיה לואיז גולייט (להלן‪"-‬התובעת ‪ ,)"2‬אשר רשומה‬</w:t>
        <w:br/>
        <w:t>‫כבעלת ‪ 1/4‬מזכות החכירה בתת חלקה ‪ 4‬בבית המשותף‪ .‬התובע ‪ 1‬והתובעת ‪2‬‬</w:t>
        <w:br/>
        <w:t>‫ייקראו להלן יחד התובעים (להלן‪"-‬התובעים")‪ .‬הנתבעת‪ ,‬גב' קרן יטי (להלן‪-‬‬</w:t>
        <w:br/>
        <w:t>‫"הנתבעת")‪ ,‬היא בעלת זכות החכירה של תת חלקה ‪ 2‬בבית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.4‬עקב מיקום דירות הצדדים בעורף‪ ,‬שביל הגישה נושא התביעה ‪ -‬המתחיל בחזית‬</w:t>
        <w:br/>
        <w:t>‫הרחוב ומצוי במרכז החלקה ‪ -‬מאפשר גישה לכלי רכב ולהולכי רגל המבקשים להגיע‬</w:t>
        <w:br/>
        <w:t>‫לדירות הצדדים המצויות כאמור בעורף‪.‬‬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.5‬כדי להקל על הקורא‪ ,‬מצורפת כבר עתה תמונת שביל הגישה‪ ,‬כפי שצולמה על ידי‪,‬‬</w:t>
        <w:br/>
        <w:t>‫בעת שביקרתי במקום‪:‬‬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.6‬כנטען בכתב התביעה‪ ,‬הנתבעת התקינה בתחילת נובמבר ‪ 2021‬שער חשמלי בכניסה‬</w:t>
        <w:br/>
        <w:t>‫לדירתה‪ ,‬בשטח השייך לה‪ .‬על השער החשמלי וכחלק ממנו‪ ,‬הותקנה דלת המיועדת‬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תיק‪6/635/2021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‫להולכי רגל אשר נפתחת החוצה לכיוון שביל הגישה‪ .‬כדי למנוע פגיעה בנפש או‬</w:t>
        <w:br/>
        <w:t>‫ברכוש‪ ,‬עתרו התובעים בצו שיורה לנתבעת לשנות את כיוון פתיחת דלת השער‬</w:t>
        <w:br/>
        <w:t>‫באופן שתפתח לתוך שטח דירתה וכן לחיובה בחלקה היחסי בהוצאות התקנת‬</w:t>
        <w:br/>
        <w:t>‫תאורה וניקוי השביל המשותף (להלן‪"-‬כתב התביעה")‪.‬‬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.7‬בתאריך ‪ 27.01.2022‬הגישה הנתבעת כתב הגנה (להלן‪"-‬כתב הגנה") בצרוף בקשה‬</w:t>
        <w:br/>
        <w:t>‫לסילוק התביעה על הסף ומחיקת התובע ‪ 1‬מכתב התביעה (להלן‪"-‬בקשה‬</w:t>
        <w:br/>
        <w:t>‫לסילוק")‪.‬‬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.8‬בתאריך ‪ ,21.02.2022‬הוגשה תגובת התובע ‪ 1‬לבקשה בעניין מחיקתו מכתב‬</w:t>
        <w:br/>
        <w:t>‫התביעה‪.‬‬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.9‬בתאריך ‪ ,21.03.2022‬נערך דיון במעמד הצדדים ובמהלכו ניתנה החלטה ראשונה כי‬</w:t>
        <w:br/>
        <w:t>‫אף על פי שהתובע ‪ 1‬אינו רשום כבעלים‪ ,‬יחשב כמחזיק על פי הגדרת חוק‬</w:t>
        <w:br/>
        <w:t>‫המקרקעין‪ ,‬תשכ"ט‪( 1969-‬להלן‪"-‬חוק המקרקעין" או "החוק") ולפיכך‪ ,‬לא ימחק‬</w:t>
        <w:br/>
        <w:t>‫מהתביעה‪ .‬עם זאת‪ ,‬ניתנה לנתבעת האפשרות להתייחס לכך במהלך הסיכומים‪.‬‬</w:t>
        <w:br/>
        <w:t>‫בתום הדיון ולאחר שהצדדים השכילו להגיע להסכמות באשר לסעד בעניין החזקת‬</w:t>
        <w:br/>
        <w:t>‫הרכוש המשותף‪ ,‬קיבלו הסכמותיהם תוקף של פסק דין חלקי‪ ,‬ומשכך פסק הדין‬</w:t>
        <w:br/>
        <w:t>‫שבכותרת הוא למעשה פסק דין משלים‪.‬‬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.10‬כדי שאוכל להתרשם באופן בלתי אמצעי מטענות הצדדים בסעד שנותר לדיון‪ ,‬תואם‬</w:t>
        <w:br/>
        <w:t>‫ביקור במקום בנוכחות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.11‬בתאריך ‪ 05.04.2022‬ביקרתי בבית המשותף ולאחר שסקרתי את שביל הגישה‪,‬‬</w:t>
        <w:br/>
        <w:t>‫הדלת והשער החשמלי‪ ,‬הצעתי לצדדים מתווה פשרה‪ .‬עיקריו של מתווה הפשרה‬</w:t>
        <w:br/>
        <w:t>‫הועלו על הכתב לבקשת הנתבעת‪ ,‬בהחלטה מתאריך ‪ .13.04.2022‬בהחלטה הודגש‬</w:t>
        <w:br/>
        <w:t>‫כי מדובר במתווה מוצע בלבד שאינו מחייב את הצדדים‪ ,‬כך שאי‪-‬קבלתו‪ ,‬לא תשמש‬</w:t>
        <w:br/>
        <w:t>‫לחובת הצד שסירב לקבלו‪.‬‬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.12‬משלא עלה בידי הצדדים להגיע להסכמות‪ ,‬הורתי לצדדים להגיש את סיכומיהם‪,‬‬</w:t>
        <w:br/>
        <w:t>‫וכך הם פעלו‪.‬‬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תיק‪6/635/2021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התובעים בסיכומיהם‬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.13‬בסעיף ‪ 3‬להסכם חלוקה שנחתם בתאריך ‪( 23.08.1984‬להלן‪"-‬הסכם חלוקה")‬</w:t>
        <w:br/>
        <w:t>‫הסכימו כל בעלי הדירות בבית המשותף‪ ,‬על אופן חלוקת החלקה וסוכם כי יסלל‬</w:t>
        <w:br/>
        <w:t>‫כביש גישה משותף ברוחב של שלושה מטרים‪ ,‬שנרשם כשביל משותף השייך לכל‬</w:t>
        <w:br/>
        <w:t>‫בעלי הזכויות בבית המשותף (ראו סעיף ‪ 3‬לנספח ‪ 1‬לסיכומי התובעים)‪.‬‬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.14‬כיוון פתיחת הדלת בשער החשמלי שהתקינה הנתבעת‪ ,‬מנוגד להנחיות המרחביות‬</w:t>
        <w:br/>
        <w:t>‫של הועדה המקומית‪ .‬אופן פתיחתה אמור להיות אל פנים המגרש ולא כלפי הרחוב‬</w:t>
        <w:br/>
        <w:t>‫או הדרך (סעיף ‪ 1.5‬נספח ‪ 2‬לסיכומי התובעים) ובניגוד להוראות סעיף ‪( 10‬א) (‪)2‬‬</w:t>
        <w:br/>
        <w:t>‫לתקנות התכנון והבניה (נספח ‪ 3‬לסיכומי התובעים)‪.‬‬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.15‬בתמונות אשר צורפו לכתב התביעה אפשר לראות בבירור כי פתיחת דלת השער‬</w:t>
        <w:br/>
        <w:t>‫לעבר הרכוש המשותף‪ ,‬היא בגדר שימוש בלתי סביר ברכוש המשותף ולפיכך‪ ,‬יש‬</w:t>
        <w:br/>
        <w:t>‫לקבל את הסעד הנתבע לשינוי כיוון פתיחת השער וכן להורות לנתבעת לשאת‬</w:t>
        <w:br/>
        <w:t>‫בהוצאות ההליך כפי שפורטו בסעיף ‪ 26‬לסיכומי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הנתבעת בסיכומיה‬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.16‬הנתבעת אינה עושה שימוש העולה לכדי שימוש קבוע בדלת השער אשר כאמור‪,‬‬</w:t>
        <w:br/>
        <w:t>‫הותקנה בשטח השייך 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.17‬למפקח על רישום מקרקעין לא נתונה הסמכות לדון בסעד הנתבע שכן טענת‬</w:t>
        <w:br/>
        <w:t>‫התובעים כי דלת השער נבנתה בניגוד לתקנות הבניה ובאופן לא בטיחותי היא טענה‬</w:t>
        <w:br/>
        <w:t>‫תכנונית שאינה מצויה בגדרי סמכותו‪ .‬התובע ‪ 1‬אינו בעל דין רלבנטי לתביעה הואיל‬</w:t>
        <w:br/>
        <w:t>‫ואינו רשום כבעל זכויות בנסח הרישום – שצורף כנספח ‪ 2‬לכתב ההגנה‪.‬‬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.18‬הנתבעת ובני ביתה נכנסים ויוצאים רק על ידי הזזת השער החשמלי במלואו ולא‬</w:t>
        <w:br/>
        <w:t>‫באמצעות פתיחת דלת השער נשוא התובענה‪ .‬לדידם‪ ,‬דלת השער מתפקדת כשער‬</w:t>
        <w:br/>
        <w:t>‫חירום בלבד להולכי רגל תוך פתיחה מחלקה החיצוני‪.‬‬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תיק‪6/635/2021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.19‬לא קיים כלל בפתיחת דלת השער מבחוץ "אלמנט הפתעה" ולא קיימת סכנת חיים‬</w:t>
        <w:br/>
        <w:t>‫מעצם פתיחת דלת השער כפי שמציגים זאת התובעים‪ .‬פתיחת דלת השער מבחוץ‬</w:t>
        <w:br/>
        <w:t>‫מבוצעת כאמור רק בזמן הפסקות חשמל שבמהלכן אי אפשר להפעיל את השער‬</w:t>
        <w:br/>
        <w:t>‫החשמלי‪ .‬גם כאשר דלת השער פתוחה לרווחה‪ ,‬אירוע שכאמור קורה לעיתים‬</w:t>
        <w:br/>
        <w:t>‫רחוקות‪ ,‬נותר בשביל הגישה מקום רב המאפשר מעבר לכלי רכב‪ .‬לכן גם כאשר‬</w:t>
        <w:br/>
        <w:t>‫הדלת פתוחה‪ ,‬לא נפגעים התובעים ויכולים להשתמש באופן סביר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.20‬הנתבעת דאגה לבטיחות השביל והתקינה תאורה לשעות החשיכה‪ ,‬שילוט שיזהיר‬</w:t>
        <w:br/>
        <w:t>‫את העוברים בכביש המשותף מהשער החשמלי שהתקינה וכמו כן דאגה כי תותקן‬</w:t>
        <w:br/>
        <w:t>‫מראה פנורמית בכניסה לשביל הגישה כדי להגביר את יכולת הראיה בשביל (ראו‬</w:t>
        <w:br/>
        <w:t>‫נספחים ‪ 3‬ו‪ 4-‬לכתב ההגנה)‪ .‬משכך יש לדחות את התביעה‪ ,‬וכן להורות לתובעים‬</w:t>
        <w:br/>
        <w:t>‫לשאת בהוצאות ההליך כפי שפורטו בסעיף ‪ 19‬לסיכומי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.21‬אקדים אחרית לראשית ואומר כי לאחר עיון במסמכים שלפניי‪ ,‬עריכת ביקור‬</w:t>
        <w:br/>
        <w:t>‫במקום ובחינת טענות הצדדים‪ ,‬מצאתי לדחות את הסעד הנדרש בכתב התביעה‪.‬‬</w:t>
        <w:br/>
        <w:t>‫נימוקיי יפורטו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‫בניגוד לטענת הנתבעת‪ ,‬למפקח על רישום מקרקעין נתונה הסמכות לדון בסעד‬</w:t>
        <w:br/>
        <w:t>‫הנתבע מכוח הוראות 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.22‬כידוע‪ ,‬המבחן ביחס לחלוקת הסמכות העניינית בין בתי המשפט האזרחיים השונים‬</w:t>
        <w:br/>
        <w:t>‫הוא מבחן הסעד‪ ,‬לפיו זהות הערכאה המוסמכת לדון בתובענה תיקבע‪ ,‬ככלל‪ ,‬על פי‬</w:t>
        <w:br/>
        <w:t>‫הסעד המבוקש בכתב התביעה [ראו‪ :‬רע"א ‪ 3749/12‬ששון בר‪-‬עוז נ' דניאל סטר‪,‬‬</w:t>
        <w:br/>
        <w:t>‫פ"ד סו(‪ ; )2013( 678 )1‬רע"א ‪ 6681/17‬רשות המיסים – מכס מרכז נ' ‪Three D‬‬</w:t>
        <w:br/>
        <w:t>‫‪ ,Investments Ltd‬פסקה ‪ ; )2.10.2017( 5‬רע"א ‪ 4962/19‬לוקי בניה ופיתוח בע"מ‬</w:t>
        <w:br/>
        <w:t>‫נ' דנקנר‪ ,‬פסקה ‪[ 25‬פורסם בנבו] (‪.] )19.11.2019‬‬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תיק‪6/635/2021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.23‬סמכות המפקח על רישום מקרקעין מעוגנת בסעיפים ‪ 73-72‬לחוק המקרקעין‪:‬‬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‫"‪(.72‬א) סכסוך בין בעלי דירות בבית משותף בדבר זכויותיהם או חובותיהם לפי‬</w:t>
        <w:br/>
        <w:t>‫התקנון או לפי סעיפים ‪ 59 ,58‬או ‪59‬א עד ‪59‬ג ו‪59-‬ה עד ‪59‬ח‪ ,‬לפי סעיף ‪1‬א לחוק‬</w:t>
        <w:br/>
        <w:t>‫המקרקעין (החלפת ספק גז המספק גז באמצעות מערכת גז מרכזית)‪ ,‬התשנ"א‪-‬‬</w:t>
        <w:br/>
        <w:t>‫‪ , 1991‬לפי חוק המקרקעין (חיזוק בתים משותפים מפני רעידות אדמה)‪,‬‬</w:t>
        <w:br/>
        <w:t>‫התשס"ח‪ 2008-‬או לפי סעיפים ‪6‬נט עד ‪6‬סא‪21 ,‬ב ו‪27-‬ג לחוק הבזק‪ ,‬תשמ"ב‪-‬‬</w:t>
        <w:br/>
        <w:t>‫‪ 1982‬יכריע בו המפקח‪.‬‬</w:t>
        <w:br/>
        <w:t>‫(ב) סכסוך בין בעלי דירות בבית משותף בדבר הסגת גבול מצד בעל דירה לגבי דירה‬</w:t>
        <w:br/>
        <w:t>‫אחרת או לגבי הרכוש המשותף‪ ,‬רשאי התובע להביאו‪ ,‬לפי בחירתו‪ ,‬לפני בית‬</w:t>
        <w:br/>
        <w:t>‫משפט מוסמך או לפני המפקח‪.‬‬</w:t>
        <w:br/>
        <w:t>‫(ג) האמור בסעיפים קטנים (א) ו‪(-‬ב) יחול גם במקרה שמחזיק הדירה מטעם בעל‬</w:t>
        <w:br/>
        <w:t>‫הדירה או המתחזק הוא צד לסכסוך‪ ,‬ואם היתה דירה מוחכרת בחכירה לדורות או‬</w:t>
        <w:br/>
        <w:t>‫בחכירת משנה לדורות ‪ -‬גם אם צד לסכסוך הוא המחכיר לדורות או מחכיר המשנה‬</w:t>
        <w:br/>
        <w:t>‫לדורות‪.‬‬</w:t>
        <w:br/>
        <w:t>‫(ד) האמור בסעיף זה אינו גורע מתקפו של הסכם למסור סכסוכים כאמור להכרעת‬</w:t>
        <w:br/>
        <w:t>‫בורר‪.‬‬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.73‬ואלה זכאים להביא סכסוך להכרעתו של המפקח‪:‬‬</w:t>
        <w:br/>
        <w:t>‫(‪ )1‬כל בעל דירה או צד אחר לסכסוך כמוגדר בסעיף ‪; 72‬‬</w:t>
        <w:br/>
        <w:t>‫(‪ )2‬נציגות הבית המשותף‪".‬‬</w:t>
        <w:br/>
        <w:t>‫(ההדגשה אינה במקור‪ ,‬מ"פ)‬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.24‬סעיפים אלו גודרים הן את סוג העניינים הנדונים בפני המפקח והן את זהות הצדדים‬</w:t>
        <w:br/>
        <w:t>‫הרשאים להביא תביעה בפני המפקח‪ .‬סעיף ‪ 72‬לחוק המקרקעין‪ ,‬קובע מה הם שני‬</w:t>
        <w:br/>
        <w:t>‫התנאים המצטברים‪ ,‬אשר מקנים למפקח על רישום מקרקעין סמכות עניינית לדון‬</w:t>
        <w:br/>
        <w:t>‫בתביעה שלפניו‪.‬‬</w:t>
        <w:br/>
        <w:t>‫התנאי הראשון – תנאי מהות הסכסוך במסגרתו נבחנת השאלה האם עילת התביעה‬</w:t>
        <w:br/>
        <w:t>‫מנויה בהוראת סעיף ‪ 72‬לחוק המקרקעין‪.‬‬</w:t>
        <w:br/>
        <w:t>‫התנאי השני ‪ -‬תנאי זהות הצדדים במסגרתו נבחן האם הצדדים לתביעה הם אלה‬</w:t>
        <w:br/>
        <w:t>‫שהמפקח על רישום מקרקעין מוסמך להכריע בעניינם (ראו גם‪ :‬רע"א ‪6394/15‬‬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תיק‪6/635/2021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קניון לב כרמיאל נ' חנית ניהול קניון כרמיאל בע"מ‪ ,‬בפסקה‬</w:t>
        <w:br/>
        <w:t>‫‪( 20‬נבו‪.))17.3.2016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.25‬אומנם‪ ,‬בכל הקשור לטענות הצדדים ביחס להיבט התכנוני של כיוון פתיחת דלת‬</w:t>
        <w:br/>
        <w:t>‫השער והתקנתה באופן שנטען כי הוא נוגד את תקנות התכנון והבניה אדגיש כי אכן‬</w:t>
        <w:br/>
        <w:t>‫אין זו הערכאה המתאימה לכך ולפיכך‪ ,‬לא אידרש לנושא התכנוני [בעניין היחס‬</w:t>
        <w:br/>
        <w:t>‫שבין ההליך התכנוני להליך הקנייני ראו פסק דיני בעניין (המפקח על המקרקעין‬</w:t>
        <w:br/>
        <w:t>‫פתח תקוה) ‪ 659/20‬עו"ד נחמיאס שולמית נ' גיבלי ארז עזרא (נבו ‪.])14.03.2022‬‬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.26‬עם זאת ועל פי הוראות סעיף ‪ 72‬לחוק‪ ,‬הכרעה בשאלה האם השימוש שעושה‬</w:t>
        <w:br/>
        <w:t>‫הנתבעת ברכוש המשותף כאשר דלת השער נפתחת באופן ידני‪ ,‬הוא שימוש סביר‬</w:t>
        <w:br/>
        <w:t>‫ברכוש המשותף‪ ,‬אכן מצויה בגדרי סמכותו של המפקח על רישום 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.27‬בעניינו ‪ -‬לב הסכסוך בין הצדדים נעוץ באופן השימוש שעושה הנתבעת ברכוש‬</w:t>
        <w:br/>
        <w:t>‫המשותף תוך כדי שימוש בדלת שהתקינה בשער החשמלי‪ ,‬שכאמור‪ ,‬נפתחת כלפי‬</w:t>
        <w:br/>
        <w:t>‫שביל הגישה המשותף‪ .‬כאמור בהוראות סעיף ‪( 72‬ב) לחוק המקרקעין‪ ,‬סכסוך בבית‬</w:t>
        <w:br/>
        <w:t>‫משותף הנובע משימוש שאינו סביר שעושה אחד מדיירי הבית ברכוש משותף‬</w:t>
        <w:br/>
        <w:t>‫המתגבש לכדי פגיעה בזכות קניינית של דייר אחר‪ ,‬נכנס בגדרי סמכותו העניינית של‬</w:t>
        <w:br/>
        <w:t>‫המפקח על רישום מקרקעין‪ .‬לפיכך‪ ,‬מתקיים בעניינו התנאי הראשון אשר מקנה‬</w:t>
        <w:br/>
        <w:t>‫למפקח על רישום מקרקעין סמכות עניינית לדון בתביעה‪.‬‬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.28‬אשר לתנאי השני ‪ -‬זהות הצדדים‪ ,‬נקבע בהוראת סעיף ‪ 72‬לחוק המקרקעין‪ ,‬כי‬</w:t>
        <w:br/>
        <w:t>‫המפקח על רישום מקרקעין מוסמך להכריע בסכסוך שבין בעלי דירות בבית משותף‪,‬‬</w:t>
        <w:br/>
        <w:t>‫לרבות מחזיק הדירה מטעם בעל הדירה‪ ,‬מחכיר לדורות‪ ,‬מחכיר משנה לדורות‬</w:t>
        <w:br/>
        <w:t>‫ומתחזק (כהגדרתו בסעיף ‪(71‬ב) לחוק המקרקעין)‪.‬‬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.29‬כמו כן‪ ,‬בניגוד לטענת הנתבעת‪ ,‬אני סבור שאף התובע ‪ ,1‬הוא צד ראוי להליך‪ ,‬שכן‬</w:t>
        <w:br/>
        <w:t>‫התובע ‪ 1‬נשוי לתובעת ‪ ,2‬וטענתו כי הוא מתגורר זה שנים רבות בדירה (תגובת‬</w:t>
        <w:br/>
        <w:t>‫התובע ‪ 1‬מתאריך ‪ ,)21.2.2022‬לא נסתרה‪ .‬משכך‪ ,‬לכל הפחות התובע ‪ 1‬הוא בגדר‬</w:t>
        <w:br/>
        <w:t>‫"מחזיק" בדירה מטעם בעלת הדירה היא התובעת 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תיק‪6/635/2021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.30‬בהתקיים שכל הצדדים בתביעה שלפניי ‪ -‬כולל התובע ‪ 1‬כמחזיק בדירה מטעם בעלת‬</w:t>
        <w:br/>
        <w:t>‫הדירה ‪ -‬הם צדדים הזכאים על פי החוק להביא את הסכסוך להכרעתו של המפקח‬</w:t>
        <w:br/>
        <w:t>‫על רישום מקרקעין‪ ,‬מתקיים גם התנאי השני‪.‬‬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לבצע איזון אינטרסים‪ ,‬במקרה שבו טוען צד כי נפגעה זכותו שכן זכות הבעלות‬</w:t>
        <w:br/>
        <w:t>‫בבית משותף‪ ,‬אינה זהה לזכות הבעלות הקלאסית בבית פרטי‬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.31‬לא בכדי קובע סעיף ‪ 2‬לחוק המקרקעין בהגדירו את הבעלות‪ ,‬כי‪" :‬הבעלות‬</w:t>
        <w:br/>
        <w:t>‫במקרקעין היא הזכות להחזיק במקרקעין‪ ,‬להשתמש בהם ולעשות בהם כל דבר‬</w:t>
        <w:br/>
        <w:t>‫וכל עסקה בכפוף להגבלות לפי דין או לפי הסכם"‪.‬‬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.32‬זכות הבעלות בבית משותף‪ ,‬בשונה מזכות הבעלות הקלאסית בבית פרטי יחיד‪,‬‬</w:t>
        <w:br/>
        <w:t>‫מושפעת מהמבנה של הבית המשותף ומזכויותיהם של יתר בעלי הדירות בבית ולכן‪,‬‬</w:t>
        <w:br/>
        <w:t>‫יכול וזכות זו תהיה כפופה‪ ,‬בנוסף להגבלות לפי דין או לפי הסכם‪ ,‬לזכויות שימוש‬</w:t>
        <w:br/>
        <w:t>‫של אחרים בבית‪ .‬כך לדוגמה‪ ,‬בבתים משותפים רבים עוברת צנרת הביוב והניקוז‬</w:t>
        <w:br/>
        <w:t>‫המשותפת ב תוך הדירה ממש‪ ,‬מה שמחייב את בעלי הדירה לאפשר כניסה לדירתם‬</w:t>
        <w:br/>
        <w:t>‫לצורך תחזוקתם של מתקנים אלו‪ .‬המחוקק‪ ,‬אשר היה ער לאפשרויות מסוג אלו‬</w:t>
        <w:br/>
        <w:t>‫בהגדירו בסעיף ‪ 52‬לחוק המקרקעין מה הם החלקים המהווים "רכוש משותף"‬</w:t>
        <w:br/>
        <w:t>‫וקבע כי "אפילו הם בתחומי דירה מסויימת"‪ .‬כלומר‪ ,‬בבית משותף ייתכן שרכוש‬</w:t>
        <w:br/>
        <w:t>‫משותף יהיה מצוי בתוך דירה‪ ,‬מה שיחייב את אותו בעל דירה לתת זכות מעבר‬</w:t>
        <w:br/>
        <w:t>‫בקניינו (ראו והשוו (המפקח על המקרקעין פתח תקוה) ‪ 8/21‬שרון שביט רביבו נ'‬</w:t>
        <w:br/>
        <w:t>‫שטיגל מיכאל‪ ,‬בפסקה ‪( 26‬נבו ‪.))07.07.2022‬‬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.33‬הרוכש דירה בבית משותף‪ ,‬צריך לדעת שרכש נכס עם מגבלות ולא בחלל ריק‪ .‬היטיב‬</w:t>
        <w:br/>
        <w:t>‫לתאר זאת כב' השופט מישאל חשין בפסק הדין בעניין רע"א ‪ 7112/93‬צודלר בתיה‬</w:t>
        <w:br/>
        <w:t>‫ו ‪18 -‬אח' נ' שרה יוסף‪ ,‬מח(‪ ,)1994( 550 )5‬להלן –"עניין צודלר")‪ ,‬כך‪:‬‬</w:t>
        <w:br/>
        <w:t>‫"הרוכש דירה בבית משותף ‪ -‬הוא הדין במי שדירה בבית משותף נפלה לבעלותו‬</w:t>
        <w:br/>
        <w:t>‫בדרך אחרת ‪ -‬מעלים עליו כי הסכים מראש לוותר על חלק מן האוטונומיה‬</w:t>
        <w:br/>
        <w:t>‫הקניינית הקנויה לו‪ ,‬וכמו הקנה חלק מזכויותיו למסגרת השיתופית המתמשכת‬</w:t>
        <w:br/>
        <w:t>‫והקבועה"‪.‬‬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תיק‪6/635/2021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‫ובהמשך‪" :‬אכן‪ ,‬גילוייה של זכות הבעלות בדירה שבבית המשותף שונים הם‬</w:t>
        <w:br/>
        <w:t>‫מגילוייה של זכות הבעלות הקלאסית‪ ,‬ואין זהות מוחלטת בין זכות בעלות זו לבין‬</w:t>
        <w:br/>
        <w:t>‫זכות בעלות זו‪ .‬למשל‪ :‬אדם אינו רשאי על דעתו שלו בלבד לקרוע חלון בקיר דירתו‬</w:t>
        <w:br/>
        <w:t>‫שבבית המשותף‪ ,‬אם אותו קיר הוא קיר חיצוני של הבית (ראה סעיף ‪ 2‬לתקנון‬</w:t>
        <w:br/>
        <w:t>‫המצוי‪ ,‬בתוספת לחוק); ובעל דירה חייב ליתן לבעל דירה אחרת להיכנס אל דירתו‪,‬‬</w:t>
        <w:br/>
        <w:t>‫במקום של צורך בתיקונם של צינורות או אבזרים אחרים המשרתים את כלל‬</w:t>
        <w:br/>
        <w:t>‫הבעלים (סעיף ‪ 4‬לתקנון המצוי)‪ .‬השיתוף ברכוש המשותף ‪ -‬אם תרצה‪ :‬החיים‬</w:t>
        <w:br/>
        <w:t>‫יחדיו ‪ -‬אוצל מאליו על תכונותיה של זכות הבעלות הנפרדת‪ :‬מצמצם ומצר הוא את‬</w:t>
        <w:br/>
        <w:t>‫תו כנה של הבעלות הקלאסית‪ ,‬להתאימה לאותן תכונות מיוחדות המאפיינות את‬</w:t>
        <w:br/>
        <w:t>‫הבית המשותף‪".‬‬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.34‬העובדה כי לפנינו בית משותף המאגד ארבעה בתים לכאורה פרטיים‪ ,‬הפרוסים על‬</w:t>
        <w:br/>
        <w:t>‫שטח החלקה בנפרד זה מזה‪ ,‬אינה משנה את מרקם החיים שקבע המחוקק בחוק‬</w:t>
        <w:br/>
        <w:t>‫ובפסיקה לבתים משותפים‪ ,‬בייחוד באופן שהצמדת הרכוש המשותף דוגמת שביל‬</w:t>
        <w:br/>
        <w:t>‫הגישה‪ ,‬כפופה לזכויות שימוש ומעבר לכלל דיירי הבית המשותף [‪ 493/19‬חמרי‬</w:t>
        <w:br/>
        <w:t>‫עזרא נ' קטיעי קונסלסיון רונית (נבו ‪.])02.09.2021‬‬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.35‬במיושם לעניינו – בסעיף ‪ 3‬להסכם החלוקה שצרפו הצדדים‪ ,‬שעליו חתמה התובעת‬</w:t>
        <w:br/>
        <w:t>‫‪ 2‬צוין מפורשות כי "השביל מספר ‪ 5‬ירשם כשביל משותף לכל בעלי הזכויות‬</w:t>
        <w:br/>
        <w:t>‫בחלקה"‪ .‬כך שטענת התובע ‪ 1‬כי "השביל הוא בבעלות שנינו ולא רכוש משותף‪,‬‬</w:t>
        <w:br/>
        <w:t>‫הוא שויך לנו לגישה ואז הוא באחריות לטיפול רק לנו‪( "...‬ראו עמוד ‪ 2‬שורה ‪20‬‬</w:t>
        <w:br/>
        <w:t>‫לפרוטוקול הדיון)‪ ,‬עומדת בסתירה להוראות הסכם החלוקה עליו חתומה התובעת‬</w:t>
        <w:br/>
        <w:t>‫‪ 2‬המגדיר את שביל הגישה כרכוש משותף השייך לכלל דיירי הבית המשותף ושגויה‬</w:t>
        <w:br/>
        <w:t>‫באופן מהותי‪.‬‬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.36‬יובהר על כן‪ ,‬כי אף על פי שאין מחלוקת בין הצדדים כי הנתבעת התקינה את הדלת‬</w:t>
        <w:br/>
        <w:t>‫והשער החשמלי בשטח השייך לה‪ ,‬נקודת המוצא בהכרעה במחלוקת שנותרה‬</w:t>
        <w:br/>
        <w:t>‫עוסקת בשאלה האם השימוש שעושה הנתבעת בעת פתיחת דלת השער לכיוון שביל‬</w:t>
        <w:br/>
        <w:t>‫הגישה המשותף‪ ,‬עולה לכדי שימוש סביר ברכוש המשותף‪ ,‬או שמדובר בשימוש‬</w:t>
        <w:br/>
        <w:t>‫הפוגע בזכויות הקנייניות של התובעים תוך פתיחת דלת השער אל עבר הרכוש‬</w:t>
        <w:br/>
        <w:t>‫המשותף‪ .‬באיזון האינטרסים‪ ,‬יש לבדוק למי מהצדדים צפויה להיות פגיעה‪ ,‬אם‬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תיק‪6/635/2021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‫בכלל‪ ,‬בזכות הקניינית [רע"א ‪ 4657/21‬ישראל מאיר כהן נ' משה"ב חברה לבניין‬</w:t>
        <w:br/>
        <w:t>‫ופיתוח בע"מ (נבו ‪.])03.08.2022‬‬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‫השימוש שעושה הנתבעת ברכוש המשותף‪ ,‬בעת פתיחת הדלת בשער החשמלי‪ ,‬הוא‬</w:t>
        <w:br/>
        <w:t>‫סביר ואינו עולה לכדי פגיעה בזכות התובעים לעשות שימוש דומה‬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.37‬הרכוש המשותף שייך לכל בעלי הדירות ונועד לשמש את כולם או את מרביתם (ראו‬</w:t>
        <w:br/>
        <w:t>‫ההגדרה בסעיף ‪ 52‬לחוק המקרקעין ואין חולק כי שביל הגישה הוא 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.38‬ככלל‪ ,‬האסיפה הכללית של בעלי הדירות בבית היא הגוף המוסמך לקבוע את דרכי‬</w:t>
        <w:br/>
        <w:t>‫ניהולו של הרכוש המשותף‪ ,‬ואת השימוש בו‪ ,‬ראו סעיף ‪(5‬א) לתקנון המצוי וסעיף‬</w:t>
        <w:br/>
        <w:t>‫‪( 12‬א) לתקנון המוסכם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.39‬בעל דירה רשאי לעשות שימוש רגיל וסביר ברכוש המשותף אף בלא אישורה של‬</w:t>
        <w:br/>
        <w:t>‫האסיפה הכללית בהתקיים התנאים המצטברים הבאים‪ :‬האחד‪ ,‬השימוש תואם‬</w:t>
        <w:br/>
        <w:t>‫את תנאי המקום והזמן ואת הייעוד של אותו חלק ברכוש המשותף‪ .‬תנאי המקום‬</w:t>
        <w:br/>
        <w:t>‫משמעם המקום שבו נמצא הבית המשותף‪ ,‬ובכלל זה מאפייניו של הבית המשותף‪,‬‬</w:t>
        <w:br/>
        <w:t>‫ייחודו‪ ,‬צביונו וייעדו (כגון‪ :‬מגורים‪ ,‬מסחר‪ ,‬משרדים או שילוב של אלה)‪ .‬תנאי הזמן‬</w:t>
        <w:br/>
        <w:t>‫משמעם דרישות ואילוצים אשר מציאות החיים מכתיבה‪ .‬השני‪ ,‬השימוש אינו מונע‬</w:t>
        <w:br/>
        <w:t>‫שימוש דומה בעלי דירות אחרים בבית המשותף‪ ,‬ואינו עולה כדי תפיסת חזקה‬</w:t>
        <w:br/>
        <w:t>‫ייחודית ברכוש המשותף [ראו‪ :‬ע"א ‪ 708/72‬פרשקר נ' רוזנברג‪ ,‬פ"ד כח(‪825- ,817 )2‬‬</w:t>
        <w:br/>
        <w:t>‫‪ ; )1974( 824‬ע"א ‪ 549/73‬וינטרס נ' זמורה‪ ,‬פ"ד כח(‪ ; )1974( 648-647 ,645 )1‬ע"א‬</w:t>
        <w:br/>
        <w:t>‫‪ 698/85‬בן צור נ' ששון‪ ,‬פ"ד מא(‪; )1987( 151-150 ,144 )3‬עניין צודלר ‪563-562 ,550‬‬</w:t>
        <w:br/>
        <w:t>‫(‪; )1994‬רע"א ‪ 9645/16‬איסק נ' נחמיאס (נבו ‪( ;)10.1.2017‬י' ויסמן דיני קניין ‪-‬‬</w:t>
        <w:br/>
        <w:t>‫בעלות ושיתוף‪ ,‬תשנ"ז‪; 490-488 ,1997-‬א‪ .‬אייזנשטיין "יסודות והלכות בדיני‬</w:t>
        <w:br/>
        <w:t>‫מקרקעין"‪ ,‬חלק שלישי – בתים משותפים‪ 102 ,‬תשס"א ‪( ;2001 -‬המפקח על‬</w:t>
        <w:br/>
        <w:t>‫המקרקעין פתח תקוה) ‪ 514/20‬ע‪.‬י‪.‬ר‪ .‬קרן ‪ -‬השפע נדל"ן בע"מ נ' יעקובי עציון‪,‬‬</w:t>
        <w:br/>
        <w:t>‫בפסקאות ‪( 124-123‬נבו ‪.])10.08.2021‬‬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.40‬במיושם לעניינו ‪ -‬מהביקור שערכתי במקום התרשמתי באופן בלתי אמצעי כי‬</w:t>
        <w:br/>
        <w:t>‫אילוצי השטח הם אלו שהביאו את הנתבעת להתקין דלת בשער החשמלי כדי‬</w:t>
        <w:br/>
        <w:t>‫שתשמש כדלת חירום בלבד‪ .‬השער החשמלי משמש גישה בלעדית לשטח שבבעלות‬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תיק‪6/635/2021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בזמן חירום הואיל ולא קיימת גישה נוספת או כניסה חלופית לשטחה של‬</w:t>
        <w:br/>
        <w:t>‫הנתבעת המשתרע על פני ‪ 448‬מ"ר‪ ,‬זאת על פי הנתונים המצויים בסעיף ‪ 1‬להסכם‬</w:t>
        <w:br/>
        <w:t>‫החלוקה‪.‬‬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.41‬עוד התרשמתי בביקורי במקום‪ ,‬כי הדלת אשר מותקנת כחלק אינטגרלי מהשער‬</w:t>
        <w:br/>
        <w:t>‫החשמלי (ראו צילום מספר ‪ ,)1‬אינה משמשת באופן תדיר וקבוע את הנתבעת כדלת‬</w:t>
        <w:br/>
        <w:t>‫כניסה ויציאה לדירתה‪ .‬השער החשמלי והדלת‪ ,‬נגררים כיחידה אחת הצידה כאשר‬</w:t>
        <w:br/>
        <w:t>‫הנתבעת מבקשת להיכנס או לצאת מדירתה (ראו צילום מספר ‪.)2‬‬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‫צילום ‪ :1‬הדלת והשער החשמלי‬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‫צילום ‪ :2‬אופן השימוש בשער החשמלי‬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תיק‪6/635/2021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.42‬וכן‪ ,‬רוחבו המלא של שביל הגישה המוביל לדירות הצדדים הוא כ‪ 3.00-‬מטרים‬</w:t>
        <w:br/>
        <w:t>‫וכאשר עולה הצורך להשתמש בדלת השער כדי להיכנס לדירת הנתבעת וכאשר דלת‬</w:t>
        <w:br/>
        <w:t>‫השער פתוחה לרווחה‪ ,‬עדיין נותר מעבר ברוחב של כ‪ 2.00-‬מטרים‪ ,‬המאפשר להולכי‬</w:t>
        <w:br/>
        <w:t>‫רגל או לכלי רכב להגיע לדירת התובעים הסמוכה (ראו צילום ‪.)3‬‬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‫צילום ‪ :3‬מבט אל כביש הגישה כאשר הדלת פתוחה לרווחה‬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תיק‪6/635/2021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.43‬עוד התרשמתי כי פתיחת הדלת בשער‪ ,‬כאשר אין אפשרות להפעיל את השער‬</w:t>
        <w:br/>
        <w:t>‫החשמלי מסיבה כזו או אחרת‪ ,‬אינה מונעת מהתובעים לעשות כל שימוש או שימוש‬</w:t>
        <w:br/>
        <w:t>‫דומה ברכוש המשותף או חוסמת בפני התובעים את זכות המעבר בשביל הגישה‬</w:t>
        <w:br/>
        <w:t>‫יתרה מכך‪ ,‬זכות הגישה לדירת התובעים גם כאשר הדלת פתוחה לרווחה‪ ,‬איננה‬</w:t>
        <w:br/>
        <w:t>‫נשללת מהם‪.‬‬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.44‬לפיכך‪ ,‬הוכח לפניי כי הנתבעת עושה שימוש סביר ברכוש המשותף שכן הוא עונה על‬</w:t>
        <w:br/>
        <w:t>‫תנאי הזמן והמקום והוא אינו מונע שימוש דומה משאר בעלי דירות האחרים בבית‬</w:t>
        <w:br/>
        <w:t>‫המשותף‪ ,‬לרבות התובעים‪ ,‬והוא אינו עולה כדי תפיסת חזקה ייחודית ברכוש‬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.45‬לפני סיום ‪ -‬רשמתי לפניי את הצהרת הנתבעת לפיה השימוש בדלת השער ייעשה רק‬</w:t>
        <w:br/>
        <w:t>‫במקרי חירום שבו שער הכניסה החשמלי לא עובד (סעיף ‪ 2‬וסעיף ‪ 12‬לסיכומי‬</w:t>
        <w:br/>
        <w:t>‫הנתבעת)‪ .‬לפיכך הנתבעת (או מי מטעמה) תוודא שדלת השער תיסגר ולא תישאר‬</w:t>
        <w:br/>
        <w:t>‫פתוחה בתום השימוש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.46‬יובהר כי פסק דיני מתייחס להיבט הקנייני בלבד‪ ,‬ומשכך לתובעים נשמרת הזכות‬</w:t>
        <w:br/>
        <w:t>‫להעלות את טענותיהם התכנוניות מול הערכאה המתאימה לכך ובכפוף לכל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.47‬התביעה לשינוי מיקום פתיחת הדלת נדחית‪ ,‬בכפוף לאמור בסעיף ‪ 45‬לעיל‪.‬‬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.48‬אשר להוצאות המשפט‪ ,‬נקודת המוצא בפסיקת הוצאות‪ ,‬היא כי בעל דין שזכה‬</w:t>
        <w:br/>
        <w:t>‫בהליך‪ ,‬יזכה בהוצאות שהוציא לשם קידום ההליך‪ ,‬כאשר הדבר נועד למנוע חסרון‬</w:t>
        <w:br/>
        <w:t>‫כיס של הזוכה‪ ,‬להרתיע תובעים בכוח מנקיטת הליכי סרק ולעודד נתבעים בכוח‬</w:t>
        <w:br/>
        <w:t>‫להימנע מהתגוננות סרק‪ ,‬כאשר העיקרון הוא שהוצאות המשפט הנפסקות צריכות‬</w:t>
        <w:br/>
        <w:t>‫להיות מידתיות להליך עצמו ולמהותו (ע"א ‪ 9648/16‬אורהייטק ‪ GIS‬בע"מ נ' חן‬</w:t>
        <w:br/>
        <w:t>‫אביטן משרד עורכי דין‪ ,‬בפסקה ‪( 67‬נבו ‪ ; )28.2.2018‬רע"א ‪Magic 7650/20‬‬</w:t>
        <w:br/>
        <w:t>‫‪ Software Enterprises Ltd‬נ' פאיירפלאי בע"מ‪ ,‬בפסקאות ‪( 11-9‬נבו‬</w:t>
        <w:br/>
        <w:t>‫‪.))28.12.2020‬‬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תיק‪6/635/2021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.49‬במסגרת בג"ץ ‪ 891/05‬תנובה מרכז שיתופי לשיווק תוצרת חקלאית בישראל בע"מ‬</w:t>
        <w:br/>
        <w:t>‫נ' הרשות המוסכמת למתן רשיונות יבוא‪-‬משרד התעשיה המסחר (נבו ‪,)30.06.2005‬‬</w:t>
        <w:br/>
        <w:t>‫נותחו על ידי כב' הרשם (כתוארו אז) יגאל מרזל‪ ,‬תכליות חיוב בעל דין בהוצאות‬</w:t>
        <w:br/>
        <w:t>‫רעהו‪ ,‬כאשר המסקנה הייתה כי אמת המידה הנכונה לחיוב בהוצאות הוא כי‬</w:t>
        <w:br/>
        <w:t>‫ההוצאות צריכות להיות סבירות‪ ,‬הכרחיות ומידתיות‪ .‬במסגרת הקווים המנחים‬</w:t>
        <w:br/>
        <w:t>‫לשימוש באותן אמות מידה נקבע‪ ,‬בין השאר כי יש להתחשב בהתנהגות הצדדים‬</w:t>
        <w:br/>
        <w:t>‫ובדרך שבה ניהלו את ההליך; שיקול נוסף הוא הסעד המבוקש או הסכום השנוי‬</w:t>
        <w:br/>
        <w:t>‫במחלוקת; כמו כן יש להתחשב במורכבות התיק והזמן שהושקע בהכנתו; השיקול‬</w:t>
        <w:br/>
        <w:t>‫האחרון המוזכר הוא חשיבות העניין בעבור בעלי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.50‬ובמיושם לענייננו ‪ -‬לאחר ששקלתי את העניין‪ ,‬בהתאם לאמות המידה שהותוו‬</w:t>
        <w:br/>
        <w:t>‫בפסיקה ונתתי דעתי למכלול נסיבות העניין ובשים לב לכך שאומנם הסעד המבוקש‬</w:t>
        <w:br/>
        <w:t>‫שנותר בתביעה לא התקבל‪ ,‬אולם מנגד‪ ,‬טענת הנתבעת בקשר עם סילוק התביעה‬</w:t>
        <w:br/>
        <w:t>‫ובקשר לזהות הצדדים לא התקבלה‪ ,‬וכן לאור העובדה שהצדדים השכילו להגיע‬</w:t>
        <w:br/>
        <w:t>‫להבנות לגבי יתר הסעדים‪ ,‬ומתוך תקווה שהדבר גם יתרום להשכנת יחסי שכנות‬</w:t>
        <w:br/>
        <w:t>‫בין הצדדים‪ ,‬כפי שהיה בעבר‪ ,‬החלטתי כי נכון יהיה שכל צד יישא בהוצאותיו‪ ,‬וכך‬</w:t>
        <w:br/>
        <w:t>‫אני 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פסק הדין לבאי כוח הצדדים ‪ /‬לצדדים‪.‬‬</w:t>
        <w:br/>
        <w:t>‫ניתן היום‪ ,‬כ"ו חשון תשפ"ג‪ 20 ,‬נובמבר ‪ ,2022‬בהעדר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6/635/2021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