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7/26/2022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2022-11-03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‫תיק‪7/26/2022 :‬‬                                         ‫מפקח על רישום מקרקעין בסמכות‬</w:t>
        <w:br/>
        <w:t>‫שופט בית משפט שלום לפי סעיף ‪74‬‬</w:t>
        <w:br/>
        <w:t>‫לחוק המקרקעין‬</w:t>
        <w:br/>
        <w:t>‫לפני כב'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.1‬אליאור קורליאונה (קסוביץ)‬              ‫התובעים‪:‬‬</w:t>
        <w:br/>
        <w:t>‫‪ .2‬רפאל בצלאל מזרחי‬</w:t>
        <w:br/>
        <w:t>‫באמצעות ב"כ‪ :‬עו"ד בועז נווה‬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‫דורון כוכבי‬                ‫הנתבע‪:‬‬</w:t>
        <w:br/>
        <w:t>‫דוד המלך ‪ ,23‬הרצליה‬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שעניינה במתן צו עשה אשר יורה לנתבע לתקן את הליקויים בדירתו הגורמים‪ ,‬על פי‬</w:t>
        <w:br/>
        <w:t>‫הנטען‪ ,‬לרטיבות בדירת התובעים ולהשיב את המצב לקדמותו בדירת התובעים‪ .‬כמו כן‪ ,‬עותרים‬</w:t>
        <w:br/>
        <w:t>‫התובעים לשיפויים בגין נזקים שנגרמו לדירתם‪ ,‬לרבות החזר הוצאות בהן נשאו לצורך הליך זה‬</w:t>
        <w:br/>
        <w:t>‫לרבות שכ"ט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‫רקע‪ ,‬טענות הצדדים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אשר ידוע גם כגוש ‪ 6668‬חלקות ‪ 1089 ,984 ,840 ,798 ,797 ,482 ,481‬ו‪-‬‬   ‫‪.1‬‬</w:t>
        <w:br/>
        <w:t>‫‪ ,1090‬הנמצא ברחוב רמת ים ‪ ,60‬בהרצליה פיתוח ומכונה מגדל דניאל מלון דירות (להלן‪:‬‬</w:t>
        <w:br/>
        <w:t>‫"הבית" או "הבית המשותף")‪ .‬הבית נרשם כבית משותף בפנקסי המקרקעין‪ .‬לבית קיים‬</w:t>
        <w:br/>
        <w:t>‫תקנון מוסכם אשר אושר לרישום ביום ‪.21.12.1987‬‬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מספר ‪ ,455‬הידועה כתת חלקה ‪ ,369‬בבעלות התובעת ‪ ,1‬מצויה בקומה הרביעית בבניין‬       ‫‪.2‬‬</w:t>
        <w:br/>
        <w:t>‫הדרומי שבבית המשותף‪ .‬תובע ‪ 2‬הוא אחיה של תובעת ‪ 1‬המתגורר בדירה ב‪ 6-‬השנים‬</w:t>
        <w:br/>
        <w:t>‫האחרונות‪ .‬דירה מספר ‪ ,555‬הידועה כתת חלקה ‪ ,317‬בבעלות הנתבע‪ ,‬מצויה בקומה‬</w:t>
        <w:br/>
        <w:t>‫החמישית בבניין הדרומי בבית המשותף‪ .‬דירת הנתבע מצויה מעל לדירת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נטען‪ ,‬בתמצית‪ ,‬כי ליקויים בדירת הנתבע גורמים לחלחול מים ולנזקי רטיבות‬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‫תיק‪7/26/2022 :‬‬                                       ‫מפקח על רישום מקרקעין בסמכות‬</w:t>
        <w:br/>
        <w:t>‫שופט בית משפט שלום לפי סעיף ‪74‬‬</w:t>
        <w:br/>
        <w:t>‫לחוק המקרקעין‬</w:t>
        <w:br/>
        <w:t>‫בדירת התובעים המצויה בקומה שמתחתיה‪ .‬לטענת התובעים‪ ,‬מדובר בנתבע שבאופן מכוון‬</w:t>
        <w:br/>
        <w:t>‫נמנע מתיקון ליקויים חמורים בדירתו‪ ,‬חרף פניות רבות אליו מצד התובעים‪ ,‬באופן הגורם‬</w:t>
        <w:br/>
        <w:t>‫מזה שנים לנזקי רטיבות משמעותיים לדירת התובעים‪ ,‬ולמצב שבו האחרונים אינם מסוגלים‬</w:t>
        <w:br/>
        <w:t>‫עוד להתגורר בדירה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לכך‪ ,‬עתרו התובעים למתן צו עשה המורה לנתבע לבצע את מלוא הפעולות הנדרשות‬        ‫‪.4‬‬</w:t>
        <w:br/>
        <w:t>‫לשם תיקון הליקויים הקיימים בדירת הנתבע‪ ,‬בהתאם להנחיות מומחה מטעם המפקח על‬</w:t>
        <w:br/>
        <w:t>‫רישום המקרקעין‪ .‬נוסף לכך‪ ,‬ביקשו התובעים כי הנתבע ישפה את התובעים בגין הנזקים‬</w:t>
        <w:br/>
        <w:t>‫שנגרמו להם בסך של ‪ 72,615‬ש"ח‪ ,‬הכוללים החזר בגין השתתפות עצמית להפעלת ביטוח‬</w:t>
        <w:br/>
        <w:t>‫בשל אירועי נזילת מים‪ ,‬תיקון נזקים שנגרמו בדירת התובעים בסך של ‪ 50,000‬ש"ח בהתאם‬</w:t>
        <w:br/>
        <w:t>‫להערכת שמאי‪ ,‬החזר הוצאות שמאי‪ ,‬החזר הוצאות תשלום אגרה ושליחות‪ ,‬והחזר הוצאות‬</w:t>
        <w:br/>
        <w:t>‫משפט ושכ"ט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נטען‪ ,‬בתמצית‪ ,‬כי לתובע ‪( 2‬מר רפאל בצלאל מזרחי)‪ ,‬אין כל מעמד בתביעה זו‬    ‫‪.5‬‬</w:t>
        <w:br/>
        <w:t>‫שכן איננו הבעלים של הדירה אלא דייר בלבד‪ .‬חרף זאת‪ ,‬תובע ‪ 2‬הוא היחיד שהתנהל מול‬</w:t>
        <w:br/>
        <w:t>‫הנתבע בעניין התביעה ואילו התובעת ‪ 1‬שהיא הבעלים הרשומים כלל לא פנתה לנתבע והיא‬</w:t>
        <w:br/>
        <w:t>‫אינה מוכרת לו‪ .‬לגופו של עניין נטען‪ ,‬כי למיטב ידיעתו של הנתבע‪ ,‬התובעים ביצעו שיפוץ‬</w:t>
        <w:br/>
        <w:t>‫בדירתם‪ ,‬ללא אישור חברת הניהול ובניגוד לתקנון המוסכם‪ ,‬ובמהלך ביצוע עבודות אלו פגעו‬</w:t>
        <w:br/>
        <w:t>‫התובעים בתקרת דירתם (שהיא ריצפת הנתבע)‪ .‬לטענת הנתבע מקור הנזילות איננו מצנרת‬</w:t>
        <w:br/>
        <w:t>‫פגומה שבדירת הנתבע אלא מחוסר איטום של תקרת דירת התובעים כתוצאה מעבודות‬</w:t>
        <w:br/>
        <w:t>‫לקויות אלו‪ .‬הנתבע ביקש מספר רב של פעמים לבחון בעצמו או באמצעות איש מקצוע‬</w:t>
        <w:br/>
        <w:t>‫מטעמו‪ ,‬את הנזקים שנגרמו לתקרת התובעים אך התובעים סירבו לכך‪ .‬עוד לטענת הנתבע‬</w:t>
        <w:br/>
        <w:t>‫צוות התחזוקה של מלון הדירות וגם אנשי מקצוע מטעמו לא מצאו כל נזילה בדירת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22.5.2022‬נתנו הצדדים את הסכמתם למינוי מומחה מטעם המפקח על רישום‬               ‫‪.6‬‬</w:t>
        <w:br/>
        <w:t>‫המקרקעין‪ .‬ביום ‪ 23.5.2022‬מינתה כבוד המפקחת יעל ליבוביץ'‪ ,‬את מר שלומי קלדרון‪,‬‬</w:t>
        <w:br/>
        <w:t>‫לשמש כמומחה מטעמה‪ .‬ביום ‪ 13.7.2022‬הגיש המומחה את חוות דעתו לתיק ולצדדים‬</w:t>
        <w:br/>
        <w:t>‫(להלן‪" :‬חוות הדעת")‪ .‬המומחה מצא כי מקור הרטיבות בדירת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הועברה לצדדים ובעקבותיה שלחו התובעים למומחה שאלות הבהרה‪ .‬לאחר‬             ‫‪.7‬‬</w:t>
        <w:br/>
        <w:t>‫שהמומחה השיב לשאלות ההבהרה‪ ,‬הסכימו הצדדים שיינתן פסק דין על סמך החומר הקיים‬</w:t>
        <w:br/>
        <w:t>‫וסיכומים שיגישו‪.‬‬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בסיכומיהם דרשו לחייב את הנתבע לבצע את התיקונים הדרושים בהתאם‬                ‫‪.8‬‬</w:t>
        <w:br/>
        <w:t>‫להמלצות המומחה בחוות דעתו וכי יינתנו הוראות מתאימות לפקח על ביצוע התיקונים‬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‫תיק‪7/26/2022 :‬‬                                          ‫מפקח על רישום מקרקעין בסמכות‬</w:t>
        <w:br/>
        <w:t>‫שופט בית משפט שלום לפי סעיף ‪74‬‬</w:t>
        <w:br/>
        <w:t>‫לחוק המקרקעין‬</w:t>
        <w:br/>
        <w:t>‫והשלמתם‪ .‬נוסף לכך‪ ,‬ביקשו התובעים לחייב את הנתבע בתשלום עלות תיקון הנזקים‬</w:t>
        <w:br/>
        <w:t>‫בדירתם‪ :‬תיקוני גבס וצבע – ‪ 10,000‬ש"ח בהתאם להערכת המומחה‪ .‬כן ביקשו התובעים‬</w:t>
        <w:br/>
        <w:t>‫לחייב את הנתבע בדמי ההשתתפות העצמית של התובעים בהפעלת פוליסת הביטוח על סך‬</w:t>
        <w:br/>
        <w:t>‫‪ 1,245‬ש"ח‪ ,‬החזר הוצאות שמאי בסכום של ‪ 1,170‬ש"ח‪ .‬החזר שליחות אל הנתבע בסך ‪200‬‬</w:t>
        <w:br/>
        <w:t>‫ש"ח‪ ,‬החזר אגרת תביעה בסך של ‪ 1,815‬ש"ח‪ ,‬תשלום הוצאות משפט בסך ‪ 10,000‬ש"ח ושכ"ט‬</w:t>
        <w:br/>
        <w:t>‫עו"ד בסך של ‪ 10,000‬ש"ח‪ .‬בסיכומיהם לא העלו התובעים את טענותיהם שכללו פיצויים‬</w:t>
        <w:br/>
        <w:t>‫כספיים בשל נזק שנגרם לדירתם אלא ציינו כי בכוונתם לתבוע את הנתבע בגין כל נזק שנגרם‬</w:t>
        <w:br/>
        <w:t>‫להם בערכאה המוסמכת‪.‬‬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בסיכומיו חזר בעיקרו של דבר על טענותיו כפי שנטענו בכתב ההגנה‪ ,‬והוסיף כי בדיקת‬   ‫‪.9‬‬</w:t>
        <w:br/>
        <w:t>‫המומחה מטעם המפקח לא היתה מעמיקה דיה‪ ,‬כך‪ ,‬נמנע המומחה מלפתוח את התקרה‬</w:t>
        <w:br/>
        <w:t>‫האקוסטית שמתחת לתקרת התובעים והסתמך על צילומים בלבד‪ .‬עוד ציין הנתבע כי‬</w:t>
        <w:br/>
        <w:t>‫המומחה לא איתר נזילות מהצנרת אלא כשלים באיטום‪ ,‬וממצא זה תומך בטענת הנתבע כי‬</w:t>
        <w:br/>
        <w:t>‫כשלים באיטום בדירת התובעים גורמים לנזילה‪ .‬הנתבע הפנה להוראות תקנון הבית ובפרט‬</w:t>
        <w:br/>
        <w:t>‫לסעיף ‪ 10.4‬שבתקנון העוסק בחובת בעלי הדירות לבטח תוספות ושיפורים שהוספו‬</w:t>
        <w:br/>
        <w:t>‫בדירותיהם‪ ,‬במצב כזה קובע התקנון כי בעל הדירה משחרר את יתר בעלי הדירות לאחריות‬</w:t>
        <w:br/>
        <w:t>‫מכל נזק שייגרם לדירתו כתוצאה מהתוספת והשיפור האמור וכי סעיף זה שבתקנון גובר על‬</w:t>
        <w:br/>
        <w:t>‫הוראת סעיף ‪ 3‬לתקנון המצוי‪ .‬הנתבע טען כי הציע לתובעים להפעיל את חברת הביטוח שלהם‬</w:t>
        <w:br/>
        <w:t>‫ואם יתברר כי מקור הבעיה אצל הנתבע הוא יחזיר להם את ההשתתפות העצמית‪ ,‬אך‬</w:t>
        <w:br/>
        <w:t>‫התובעים סירבו ופנו למפקח‪.‬‬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.10‬אקדים ואומר כי מצאתי לקבל את התביעה ולחייב את הנתבע לבצע תיקונים ולשאת‬</w:t>
        <w:br/>
        <w:t>‫בהוצאות התובעים (אם כי לא בסכום הנטען על ידם)‪ .‬הכל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.11‬אומנם לבית המשותף נרשם תקנון מוסכם‪ ,‬אך הוראותיו שותקות בקשר למחלוקת‪ .‬בסעיף‬</w:t>
        <w:br/>
        <w:t>‫‪ 2.03‬לתקנון המוסכם של הבית המשותף נקבע כי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‫"התקנון המצוי בתוספת לחוק לא יחול על היחסים בין בעלי הדירות בבית המשותף‪ ,‬אלא‬</w:t>
        <w:br/>
        <w:t>‫באותם דברים שאינם מקבלים פתרונם בתקנון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.12‬משכך‪ ,‬חלה על הבית המשותף הוראת סעיף ‪(3‬ב) לתקנון המצוי שבתוספת לחוק המקרקעין‬</w:t>
        <w:br/>
        <w:t>‫(להלן‪" :‬התקנון המצוי")‪ ,‬המורה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‫תיק‪7/26/2022 :‬‬                                     ‫מפקח על רישום מקרקעין בסמכות‬</w:t>
        <w:br/>
        <w:t>‫שופט בית משפט שלום לפי סעיף ‪74‬‬</w:t>
        <w:br/>
        <w:t>‫לחוק המקרקעין‬</w:t>
        <w:br/>
        <w:t>‫"(ב) בעל דירה זכאי לדרוש מבעל דירה אחרת שיבצע תיקון בדירה האחרת‪ ,‬שאי ביצועו‬</w:t>
        <w:br/>
        <w:t>‫עלול לפגוע בדירתו של דורש התיקון"‪.‬‬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.13‬הוראה זו מחילה חובה מוחלטת על בעלים של דירה בבית המשותף לתקן כל ליקוי בדירה‪,‬‬</w:t>
        <w:br/>
        <w:t>‫העלול לגרום לנזק לדירה בבית המשותף‪ .‬חובה מוחלטת זו היא ללא קשר האם הליקוי נובע‬</w:t>
        <w:br/>
        <w:t>‫ממעשיו של בעל הדירה‪ ,‬ממחדליו או מכל סיבה אחרת‪ .‬כלשון המלומד פרופ' י' ויסמן‪,‬‬</w:t>
        <w:br/>
        <w:t>‫בספרו‪" :‬דיני קניין ‪ -‬בעלות ושיתוף" (תשנ"ז‪ ,)1997-‬עמוד ‪" :482‬אם יש בדירה דבר הטעון‬</w:t>
        <w:br/>
        <w:t>‫תיקון שיש בו כדי לגרום נזק לדירה אחרת‪ ,‬חייב בעל דירה לבצע את התיקונים הדרושים‬</w:t>
        <w:br/>
        <w:t>‫למניעת נזק‪".‬‬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.14‬בהתאם לממצאי חוות דעתו של המומחה עלה כי קיימת רטיבות במספר מוקדים בדירת‬</w:t>
        <w:br/>
        <w:t>‫התובעים אשר מקורה בכשלים במערכת האיטום בדירת הנתבע‪ ,‬וכך כותב המומחה בחוות‬</w:t>
        <w:br/>
        <w:t>‫הדעת (ר' פרק ממצאים עמ' ‪ 4‬לחוות הדעת)‪:‬‬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‫"ממצאים‪ :‬מי רחצה החודרים (בהיקף אמבטיה ובמשיקים בין אריחי החיפוי והריצוף)‬</w:t>
        <w:br/>
        <w:t>‫למצע מתחת לאריחי הריצוף בחדר רחצה השייך לדירת משפחת כוכבי‪ ,‬נאגרים במצע‬</w:t>
        <w:br/>
        <w:t>‫ומשם חודרים דרך כשלים במערכת האיטום‪ ,‬לתקרה וקירות חדר רחצה‪ ,‬חדר שרות‪,‬‬</w:t>
        <w:br/>
        <w:t>‫מטבח וסלון השייכים לדירת משפחת מזרחי"‪.‬‬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.15‬בהקשר זה‪ ,‬לא מצאתי לקבל את טענת הנתבע לפגמים בבדיקות המומחה שמונה על ידי‬</w:t>
        <w:br/>
        <w:t>‫המפקח‪ .‬אלו טענות בעלמא‪ .‬הממצאים שעלו בחוות דעתו של המומחה מדברים בעד עצמם‪,‬‬</w:t>
        <w:br/>
        <w:t>‫וקובעים כי קיים כשל במערכת האיטום בדירת הנתבע וכשל זה הוא הסיבה לרטיבות‬</w:t>
        <w:br/>
        <w:t>‫ולחדירת מים לדירת התובעים‪ .‬הנתבע לא ביקש לחקור את המומחה ולפיכך ממצאים חד‬</w:t>
        <w:br/>
        <w:t>‫משמעיים אלו לא נסתרו‪ .‬בשים לב לפסיקה שלפיה בית המשפט לא יסטה ממסקנות מומחה‬</w:t>
        <w:br/>
        <w:t>‫שמונה על ידו בהעדר סיבה משמעותית ובולטת לעשות כן [ראו‪ :‬ע"א ‪ 293/88‬חברת יצחק‬</w:t>
        <w:br/>
        <w:t>‫ניימן להשכרה בע"מ נ' רבי (נבו‪ ;)23.4.90 ,‬ע"א ‪ 9323/04‬מיצר לפיתוח בע"מ נ' שותפות בניין‬</w:t>
        <w:br/>
        <w:t>‫‪( 17‬נבו ‪ 2099/08 ; )23.7.06‬עיריית אשקלון נ' תשלו"ז השקעות והחזקות בע"מ (נבו ‪10.10.28‬‬</w:t>
        <w:br/>
        <w:t>‫)]‪ ,‬ומשלא הובאו בפני נימוקים המצדיקים סטיה מחוות הדעת‪ ,‬אני מוצא לנכון לאמץ את‬</w:t>
        <w:br/>
        <w:t>‫חוות דעתו של המומחה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.16‬עוד לא מצאתי ממש בטענת הנתבע לפיה הוראות התקנון המוסכם בעניין חובת בעלי הדירות‬</w:t>
        <w:br/>
        <w:t>‫לערוך ביטוח (סעיף ‪ 10.4‬לתקנון המוסכם) גורעת מחובתו של הנתבע לתקן כל ליקוי שנמצא‬</w:t>
        <w:br/>
        <w:t>‫בדירתו בהתאם לסעיף ‪( 3‬ב) לתקנון המצוי‪ .‬ראשית‪ ,‬טענה זו עלתה לראשונה רק בסיכומי‬</w:t>
        <w:br/>
        <w:t>‫הנתבע ודי בכך לדחותה‪ .‬שנית‪ ,‬לא ברור על איזה ביטוח מדובר ומה הקשר שלו לטענות ההגנה‬</w:t>
        <w:br/>
        <w:t>‫של הנתבע שכן לא הוצג לפני כל מסמך בהקשר זה‪ .‬שלישית‪ ,‬ובבחינת למעלה מן הצורך אציין‬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‫תיק‪7/26/2022 :‬‬                                         ‫מפקח על רישום מקרקעין בסמכות‬</w:t>
        <w:br/>
        <w:t>‫שופט בית משפט שלום לפי סעיף ‪74‬‬</w:t>
        <w:br/>
        <w:t>‫לחוק המקרקעין‬</w:t>
        <w:br/>
        <w:t>‫כי נראה שסעיף ‪ 10.4‬לתקנון המוסכם אינו רלוונטי לענייננו שכן תנאי לתחולת סעיף ‪10.4‬‬</w:t>
        <w:br/>
        <w:t>‫לתקנון המוסכם הוא בנית תוספות ושיפורים על ידי בעל דירה – וכזאת לא הוכח על ידי‬</w:t>
        <w:br/>
        <w:t>‫הנתבע‪ ,‬כמו כן הביטוח האמור נועד לבטח אבדן או נזק בגין סיכונים אחרים שאינם נכללים‬</w:t>
        <w:br/>
        <w:t>‫בגדר תביעה זו (ר' סעיף ‪ 10.01.1‬אליו מפנה סעיף ‪.)10.04.01‬‬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.17‬כך גם טענותיו של הנתבע בדבר זכות העמידה של תובע ‪ ,2‬אין בהן ממש בשים לב לסעיף ‪72‬‬</w:t>
        <w:br/>
        <w:t>‫(ג) לחוק המקרקעין שכותרתו "יישוב סכסוכים בין בעלי דירות"‪ ,‬הקובע כך‪" :‬האמור‬</w:t>
        <w:br/>
        <w:t>‫בסעיפים קטנים (א) ו‪(-‬ב) יחול גם במקרה שמחזיק הדירה מטעם בעל הדירה או המתחזק‬</w:t>
        <w:br/>
        <w:t>‫הוא צד לסכסוך‪ ,‬ואם הייתה דירה מוחכרת בחכירה לדורות או בחכירת משנה לדורות – גם‬</w:t>
        <w:br/>
        <w:t>‫אם צד לסכסוך הוא המחכיר לדורות או מחכיר המשנה לדורות"‪ .‬כלומר‪ ,‬בסמכות המפקח‬</w:t>
        <w:br/>
        <w:t>‫לדון בסכסוך שבין בעלי דירות‪ ,‬לרבות בסכסוך שבין "מחזיק בדירה" מטעם בעל הדירה‪ ,‬ולא‬</w:t>
        <w:br/>
        <w:t>‫רק בבעל הדירה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האמור‪ ,‬הנני ליתן צו עשה המורה לנתבע לבצע את התיקונים בדירתו‪ ,‬בהתאם להוראות‬</w:t>
        <w:br/>
        <w:t>‫"המלצות לביצוע (דירת משפחת כוכבי)" בעמ' ‪ 4‬לחוות דעת המומחה‪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‫"מערכת איטום חדשה לרצפת חדר רחצה ולהלן עיקרי הדברים‪:‬‬</w:t>
        <w:br/>
        <w:t>‫פרוק ארון‪ ,‬אמבטיה ואסלה‪.‬‬</w:t>
        <w:br/>
        <w:t>‫פרוק אריחי ריצוף ופינוי המצע והפסולת עד לקבלת תשתית נקיה ויבשה‪.‬‬</w:t>
        <w:br/>
        <w:t>‫חיתוך קירות גבס (חלק תחתון) ויציקת קורות בטון בהיקף חדר הרחצה‪.‬‬</w:t>
        <w:br/>
        <w:t>‫יצירת רולקות במפגש רצפה וקורות עם טיט צמנטי משופר הכולל תוסף כדוגמת אקוופין‬</w:t>
        <w:br/>
        <w:t>‫לטקס ‪ M‬או ש"ע‪.‬‬</w:t>
        <w:br/>
        <w:t>‫מריחת פריימר כדוגמת אקוודור או ש"ע‪.‬‬</w:t>
        <w:br/>
        <w:t>‫על תשתית נקייה ויבשה יש להתקין מערכת מתאימה לאיטום רצפת חדר רחצה‪ ,‬לרבות‬</w:t>
        <w:br/>
        <w:t>‫תחתית הקירות בהיקף הרצפה‪ ,‬מערכת ביטומנית מסוג "נאפופלקס" או "היפרדסמו‬</w:t>
        <w:br/>
        <w:t>‫‪ "PB‬או ש"ע‪.‬‬</w:t>
        <w:br/>
        <w:t>‫ביצוע הצפה לבדיקת תקינות‪.‬‬</w:t>
        <w:br/>
        <w:t>‫פיזור מצע חול מעורבב עם מלט והתקנת אריחי ריצוף‪.‬‬</w:t>
        <w:br/>
        <w:t>‫מילוי רובה אפוקסי במשיקים בין האריחים‪.‬‬</w:t>
        <w:br/>
        <w:t>‫התקנת ארון‪ ,‬אמבטיה ואסלה‪".‬‬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.19‬העבודות יבוצעו ויושלמו בתוך ‪ 45‬יום מיום מתן פסק הדין‪ .‬העבודות יבוצעו על ידי איש‬</w:t>
        <w:br/>
        <w:t>‫מקצוע בעל ידע וניסיון בביצוע עבודות אלה‪ ,‬בהתאם להוראות התקן הישראלי ובכפוף‬</w:t>
        <w:br/>
        <w:t>‫למפרט עבודות ולמפרט חומרים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‫תיק‪7/26/2022 :‬‬                                    ‫מפקח על רישום מקרקעין בסמכות‬</w:t>
        <w:br/>
        <w:t>‫שופט בית משפט שלום לפי סעיף ‪74‬‬</w:t>
        <w:br/>
        <w:t>‫לחוק המקרקעין‬</w:t>
        <w:br/>
        <w:t>‫‪ .20‬עוד מצאתי להורות לנתבע לתקן את הנזקים בדירת התובעים לצורך השבת מצבה הפיסי‬</w:t>
        <w:br/>
        <w:t>‫לקדמותה‪ ,‬כמפורט בחוות דעת המומחה בעמ' ‪:4‬‬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‫"תיקוני גבס‪ ,‬שפכטל וצבע בתקרה וקירות חדר רחצה‪ ,‬חדר שרות‪ ,‬חדר שינה‪ ,‬מטבח‬</w:t>
        <w:br/>
        <w:t>‫וסלון‪".‬‬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.21‬תיקוני טיח וצבע אלו יבוצעו בתוך שלושה חודשים מגמר ביצוע העבודות לתיקון הליקויים‬</w:t>
        <w:br/>
        <w:t>‫בדירת הנתבע‪ .‬העבודות תבוצענה על ידי איש מקצוע מורשה ומיומן בביצוע עבודות אלה‪,‬‬</w:t>
        <w:br/>
        <w:t>‫בהתאם להוראות התקן הישראלי ובכפוף למפרט עבודות ולמפרט חומרים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.22‬לחלופין‪ ,‬בהסכמת הצדדים שתעוגן בכתב‪ ,‬ישלם הנתבע לתובעים סך של ‪ 10,000‬ש"ח‬</w:t>
        <w:br/>
        <w:t>‫בתוספת מע"מ (בהתאם להערכת המומחה בחוות דעתו) תחת ביצוע העבודות לתיקון הנזקים‬</w:t>
        <w:br/>
        <w:t>‫בדירת התובעים כאמור בפסקה ‪ 20‬לעיל‪.‬‬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.23‬אשר להוצאות המשפט‪ ,‬משהוריתי כי ליקויים בדירת הנתבע הם שגרמו לנזקי הרטיבות‬</w:t>
        <w:br/>
        <w:t>‫בדירת התובעים‪ ,‬כלומר‪ ,‬בדין הוגשה התביעה נגד הנתבע‪ ,‬זכאים התובעים להיפרע מהנתבע‬</w:t>
        <w:br/>
        <w:t>‫הוצאות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.24‬לאחר ששקלתי טענות הצדדים על פי אמות המידה שהותוו בתקנות סדר הדין האזרחי‪,‬‬</w:t>
        <w:br/>
        <w:t>‫תשע"ט‪ 2018-‬ובפסיקה בעניין פסיקת הוצאות‪ ,‬אני מחייב את הנתבע לשלם לתובעים‬</w:t>
        <w:br/>
        <w:t>‫הוצאות ההליך בסך כולל של ‪ 8,500‬ש"ח (לרבות האגרה‪ ,‬שכר טרחת עורך דין והוצאות‬</w:t>
        <w:br/>
        <w:t>‫המומחה המוסכם)‪ .‬סכום זה ישולם על ידי הנתבע לתובעים בתוך שלושים ימים ממועד פסק‬</w:t>
        <w:br/>
        <w:t>‫הדין‪ ,‬שאם לא כן‪ ,‬יישא הפרשי ריבית והצמדה מיום מתן פסק הדין‪ ,‬ועד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 מצאתי לחייב את הנתבע בגין הפעלת פוליסת ביטוח מאחר שלא הוברר עד תום מה הקשר‬</w:t>
        <w:br/>
        <w:t>‫בין הוצאה זו לבין ההליך‪ ,‬כמו גם בגין החזר הוצאות שמאי שאינו רלוונטי להליך שלפני‪.‬‬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בהעדר הצדדים היום‪ 11 ,‬ינואר ‪ ,2023‬ב' חשון תשפ"ג‪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7/26/2022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