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6/399/2022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2022-10-30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‫ספיבק יגאל איגור‪ ,‬ת‪.‬ז ‪013339403‬‬                               ‫התובע‪:‬‬</w:t>
        <w:br/>
        <w:t>‫באמצעות ב"כ‪ :‬עו"ד רקובר עודד יצחק‬</w:t>
        <w:br/>
        <w:t>‫תע"ש ‪ ,10‬רמת גן‬</w:t>
        <w:br/>
        <w:t>‫טל'‪ 0505264417:‬פקס‪035446422:‬‬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‫שחק יצחק לוי‬      ‫‪1‬‬                        ‫הנתבעים‪:‬‬</w:t>
        <w:br/>
        <w:t>‫טל'‪050-6800196:‬‬</w:t>
        <w:br/>
        <w:t>‫אילנית לוי‬    ‫‪2‬‬</w:t>
        <w:br/>
        <w:t>‫ביאליק ‪ ,19/7‬פתח תקווה‬</w:t>
        <w:br/>
        <w:t>‫טל'‪052-8895089:‬‬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‫שם טוב אילנה‬    ‫‪3‬‬</w:t>
        <w:br/>
        <w:t>‫רמבה ‪ ,10‬רמת גן‬</w:t>
        <w:br/>
        <w:t>‫טל'‪052-8474425:‬‬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‫האם למפקח על רישום מקרקעין הסמכות העניינית לדון בתביעה שעניינה צו עשה המחייב‬</w:t>
        <w:br/>
        <w:t>‫שוכרים ובעלת דירה לטפל ברעשים הנובעים ממנוע מזגן המותקן בדירה או שמדובר‬</w:t>
        <w:br/>
        <w:t>‫בתביעה שהסמכות העניינית לדון בה מסורה לבית משפט השלום?‬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1‬ברקע הדברים‪ ,‬תביעה שהגיש התובע‪ ,‬ספיבק יגאל איגור (להלן ‪" -‬התובע")‪,‬‬</w:t>
        <w:br/>
        <w:t>‫הבעלים של דירה בבית משותף ברחוב ביאליק ‪ , 19‬פתח ‪ -‬תקווה‪ ,‬הידוע כגוש‬</w:t>
        <w:br/>
        <w:t>‫‪ 6397‬חלקה ‪( 20‬להלן ‪ " -‬הבית המשותף ") נגד לוי שחק יצחק ולוי אילנית‬</w:t>
        <w:br/>
        <w:t>‫(להלן –" הנתבעים ‪ )" 2-1‬הם השוכרים של דירת מגורים בקומה הרביעית‬</w:t>
        <w:br/>
        <w:t>‫בבית המשותף הידועה כתת חלקה ‪( 7‬להלן‪ " -‬הדירה ")‪ ,‬ו נגד שם טוב אילנה‬</w:t>
        <w:br/>
        <w:t>‫(להלן‪ "-‬הנתבעת ‪ ,)" 3‬היא בעלת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התביעה שהוגש בתאריך ‪ ,23.6.2022‬עתר התובע למתן צו עשה המחייב את‬</w:t>
        <w:br/>
        <w:t>‫הנתבעים להימנע מלהפעיל את המזגנים בדירה משום שהותקנו לטענתו באופן‬</w:t>
        <w:br/>
        <w:t>‫רשלני והם מהווים מטרד מתמשך לתובע ולבני משפחתו וסכנה לשלום הציבור‬</w:t>
        <w:br/>
        <w:t>‫(סעיף ‪ 4‬לכתב התביעה)‪ .‬עוד נטען כי עם תחילת הקייץ כאשר המזגנים החלו לפעול‬</w:t>
        <w:br/>
        <w:t>‫באופן רציף גם בשעות הלילה‪ ,‬החלו המזגנים בגרימת רעש טורדני ובלתי פוסק‬</w:t>
        <w:br/>
        <w:t>‫בתדר נמוך (סעיף ‪ 13‬לכתב התביעה)‪ .‬עוד נטען כי פניות שנעשו לנתבע ‪ 1‬לפיתרון‬</w:t>
        <w:br/>
        <w:t>‫ולמניעת המטרד‪ ,‬לא צלחו (סעיפים ‪ 17-14‬לכתב התביעה)‪ .‬כמו כן נטען כי לאחר‬</w:t>
        <w:br/>
        <w:t>‫שהתובע הבין כי הנתבעים ‪ 2-1‬אינם בעלי הדירה אלא שוכרים‪ ,‬פנה התובע לנתבעת‬</w:t>
        <w:br/>
        <w:t>‫‪ ,3‬אולם גם פנייתו זו לא צלחה (סעיפים ‪ 24-21‬לכתב התביעה)‪ .‬לפיכך‪ ,‬ומכיוון "שהן‬</w:t>
        <w:br/>
        <w:t>‫הנתבעים ‪ 2-1‬והן הנתבעת ‪ 3‬כבעלת דירת הנתבעים לא מטפלים במטרד‪ ,‬מוגשת‬</w:t>
        <w:br/>
        <w:t>‫בקשה זו לכבוד המפקח" (סעיף ‪ 27‬לכתב התביעה)‪ .‬כמו כן נטען כי בירור שעשה‬</w:t>
        <w:br/>
        <w:t>‫התובע העלה כי המזגנים הותקנו בניגוד להוראות היצרן והתקן הישראלי (סעיפים‬</w:t>
        <w:br/>
        <w:t>‫‪ 29-28‬לכתב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.3‬כתב הגנה מטעם הנתבעים ‪ 2-1‬הוגש בתאריך ‪ 23.10.2022‬במסגרתו הוכחשו טענות‬</w:t>
        <w:br/>
        <w:t>‫התובע מכל וכל‪ .‬למען שלמות התמונה יצוין כי לא הוגש כתב הגנה מטעם הנתבעת‬</w:t>
        <w:br/>
        <w:t>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,24.10.2022‬הגישו הנתבעים ‪ 2-1‬בקשה לפטור מהתייצבות לדיון‪ ,‬מהטעם‬</w:t>
        <w:br/>
        <w:t>‫שהם רק שוכרי בדירה ולא בעלי הדירה‪ ,‬ומשכך אין הם קובעים לגבי הדירה‪.‬‬</w:t>
        <w:br/>
        <w:t>‫בבקשה זו נטען כי המזגן הוא רכושה של בעלת הדירה והוא הותקן על דעתה‬</w:t>
        <w:br/>
        <w:t>‫ובאישורה‪.‬‬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,25.10.2022‬הוריתי לתובע להגיב לבקשה ולהבהיר מהו מקור סמכותו‬</w:t>
        <w:br/>
        <w:t>‫העניינית של המפקח על רישום מקרקעין לדון בתביעה‪ ,‬הן לאור זאת שחלק‬</w:t>
        <w:br/>
        <w:t>‫מהצדדים להליך אינם בעלי הדירה‪ ,‬והן לאור זאת כי התביעה עניינה במטרד רעש‪.‬‬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.6‬בהתאם לכך‪ ,‬בתאריך ‪ ,27.10.2022‬הוגשה תגובת התובע שבה נטען כי בהתאם‬</w:t>
        <w:br/>
        <w:t>‫להוראות סעיף ‪ 72‬לחוק המקרקעין‪ ,‬תשכ"ט‪( 1969-‬להלן‪"-‬חוק המקרקעין")‪ ,‬גם מי‬</w:t>
        <w:br/>
        <w:t>‫שמחזיק בדירה‪ ,‬הוא צד לסכסוך שבין התובע לבעליה‪ ,‬ומכיוון שהנתבעים ‪2-1‬‬</w:t>
        <w:br/>
        <w:t>‫מחזיקים בדירה מכוח הסכם שכירות שבינם לבית הנתבעת ‪ ,3‬בסמכות המפקח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מקרקעין‪ ,‬לדון בהליך‪ .‬עוד נאמר בתגובה כי הסעד המבוקש בכתב התביעה‬</w:t>
        <w:br/>
        <w:t>‫הוא תיקון המזגן וקיבועו‪ ,‬ומטרד הרעש הוא תוצר נלווה ואינצידנטלי לסעד‬</w:t>
        <w:br/>
        <w:t>‫העיקרי‪ ,‬שכן שלאחר שהמזגן יקובע לקיר בהתאם לתקן‪ ,‬ממילא מטרד הרעש יוסר‪.‬‬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שבחנתי טיעוניו של התובע‪ ,‬מצאתי שהתביעה שלפניי הוגשה בניגוד לכללי‬</w:t>
        <w:br/>
        <w:t>‫הסמכות העניינית וראיתי להעבירה לבית 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.8‬בהתאם לפסיקה‪ ,‬שאלת הסמכות העניינית היא שאלה מקדמית הדורשת תשובה‬</w:t>
        <w:br/>
        <w:t>‫ברורה וחדה‪ ,‬וקיומה של אי‪-‬בהירות ביחס לחלוקת הסמכויות הענייניות בין‬</w:t>
        <w:br/>
        <w:t>‫הערכאות הדיוניות השונות עלולה לפגוע בוודאות המשפטית של בעלי דין ולגרום‬</w:t>
        <w:br/>
        <w:t>‫לבזבוז משאבים של הצדדים ושל המערכת המשפטית כולה [רע"א ‪ 6500/19‬גבריאל‬</w:t>
        <w:br/>
        <w:t>‫נ' אשד‪[ ,‬פורסם בנבו] בפסקה ‪ ;)7.5.2020( 10‬רע"א ‪ 7513/15‬מנורה מבטחים פנסיה‬</w:t>
        <w:br/>
        <w:t>‫וגמל בע"מ נ' פלונית‪[ ,‬פורסם בנבו]‪ ,‬פסקה כ"א (‪.])21.3.2016‬‬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.9‬סעיף ‪ 72‬לחוק המקרקעין שכותרתו "יישוב סכסוכים בין בעלי דירות" קובע את‬</w:t>
        <w:br/>
        <w:t>‫סמכויות המפקח על רישום מקרקעין‪ ,‬וזו 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סכסוך בין בעלי דירות בבית משותף בדבר זכויותיהם או חובותיהם לפי‬</w:t>
        <w:br/>
        <w:t>‫התקנון או לפי סעיפים ‪ 59 ,58‬או ‪59‬א עד ‪59‬ג ו‪59-‬ה עד ‪59‬י‪ ,‬לפי סעיף ‪1‬א לחוק‬</w:t>
        <w:br/>
        <w:t>‫המקרקעין (החלפת ספק גז המספק גז באמצעות מערכת גז מרכזית)‪ ,‬התשנ"א‪-‬‬</w:t>
        <w:br/>
        <w:t>‫‪ ,1991‬לפי חוק המקרקעין (חיזוק בתים משותפים מפני רעידות אדמה)‪,‬‬</w:t>
        <w:br/>
        <w:t>‫התשס"ח‪ 2008-‬או לפי סעיפים ‪6‬נט עד ‪6‬סא‪21 ,‬ב ו‪27-‬ג לחוק הבזק‪ ,‬תשמ"ב‪-‬‬</w:t>
        <w:br/>
        <w:t>‫‪ 1982‬יכריע בו המפקח‪.‬‬</w:t>
        <w:br/>
        <w:t>‫(ב)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בית‬</w:t>
        <w:br/>
        <w:t>‫משפט מוסמך או לפני המפקח‪.‬‬</w:t>
        <w:br/>
        <w:t>‫(ג) האמור בסעיפים קטנים (א) ו‪(-‬ב) יחול גם במקרה שמחזיק הדירה מטעם בעל‬</w:t>
        <w:br/>
        <w:t>‫הדירה או המתחזק הוא צד לסכסוך‪ ,‬ואם היתה דירה מוחכרת בחכירה לדורות או‬</w:t>
        <w:br/>
        <w:t>‫בחכירת משנה לדורות ‪ -‬גם אם צד לסכסוך הוא המחכיר לדורות או מחכיר המשנה‬</w:t>
        <w:br/>
        <w:t>‫לדורות‪.‬‬</w:t>
        <w:br/>
        <w:t>‫(ד) האמור בסעיף זה אינו גורע מתקפו של הסכם למסור סכסוכים כאמור להכרעת‬</w:t>
        <w:br/>
        <w:t>‫בורר‪".‬‬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.10‬סעיף ‪ 73‬לחוק המקרקעין קובע מי הם הצדדים הזכאים להביא סכסוך להכרעת‬</w:t>
        <w:br/>
        <w:t>‫המפקח‪:‬‬</w:t>
        <w:br/>
        <w:t>‫ואלה זכאים להביא סכסוך להכרעתו של המפקח‪:‬‬</w:t>
        <w:br/>
        <w:t>‫כל בעל דירה או צד אחר לסכסוך כמוגדר בסעיף ‪;72‬‬   ‫(‪)1‬‬</w:t>
        <w:br/>
        <w:t>‫נציגות הבית המשותף‪.‬‬    ‫(‪)2‬‬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.11‬סעיף ‪ 74‬לחוק המקרקעין קובע כי "למפקח הדן בסכסוך יהיו כל הסמכויות שיש‬</w:t>
        <w:br/>
        <w:t>‫לשופט בית משפט שלום הדן בתביעה אזרחית‪".‬‬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.12‬סעיף ‪ 52‬לחוק המקרקעין‪ ,‬הגדיר כך "בעל דירה"‪-‬‬</w:t>
        <w:br/>
        <w:t>‫"בעל דירה" – לגבי דירה שהוחכרה לדורות – החוכר לדורות או חוכר המשנה‬</w:t>
        <w:br/>
        <w:t>‫לדורות‪ ,‬לפי הענין‪ ,‬זולת אם נקבע בחוזה החכירה שלענין פרק זה לא יראו אותם‬</w:t>
        <w:br/>
        <w:t>‫כבעלי דירה;‬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 72‬לחוק המקרקעין‪ ,‬קובע מה הם שני התנאים המצטברים‪ ,‬אשר מקנים‬</w:t>
        <w:br/>
        <w:t>‫למפקח על רישום מקרקעין סמכות עניינית לדון בתביעה שלפניו‪.‬‬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.14‬התנאי הראשון – תנאי מהות הסכסוך במסגרתו נבחנת השאלה האם עילת התביעה‬</w:t>
        <w:br/>
        <w:t>‫מנויה בהוראת סעיף ‪ 72‬לחוק המקרקעין‪.‬‬</w:t>
        <w:br/>
        <w:t>‫התנאי השני ‪ -‬תנאי זהות הצדדים‪ .‬במסגרתו נבחן האם הצדדים לתביעה הם אלה‬</w:t>
        <w:br/>
        <w:t>‫שהמפקח על רישום מקרקעין מוסמך להכריע בעניינם (ראו גם‪ :‬רע"א ‪6394/15‬‬</w:t>
        <w:br/>
        <w:t>‫נציגות הבית המשותף קניון לב כרמיאל נ' חנית ניהול קניון כרמיאל בע"מ‪ ,‬בפסקה‬</w:t>
        <w:br/>
        <w:t>‫‪( 20‬נבו‪.))17.3.2016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.15‬בהתי יחס לתנאי מהות הסכסוך‪ ,‬הוקנתה למפקח על רישום מקרקעין סמכות‬</w:t>
        <w:br/>
        <w:t>‫ייחודית לדון בסכסוכים בדבר זכויותיהם וחובותיהם של בעלי דירות בבית‬</w:t>
        <w:br/>
        <w:t>‫המשותף לפי התקנון החל על הבית המשותף‪ ,‬בסכסוכים המנויים בהוראות חוק‬</w:t>
        <w:br/>
        <w:t>‫המקרקעין‪ ,‬וכן בסכסוכים בנושאים המנויים בדברי חקיקה אחרים‪ .‬כמו כן‪,‬‬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‫הוקנתה למפקח על רישום מקרקעין סמכות מקבילה לדון בסכסוך שבין בעלי דירות‬</w:t>
        <w:br/>
        <w:t>‫בדבר הסגת גבול של בעל דירה 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.16‬אשר לתנאי זהות הצדדים‪ ,‬נקבע בהוראת סעיף ‪ 72‬לחוק המקרקעין‪ ,‬כי המפקח על‬</w:t>
        <w:br/>
        <w:t>‫רישום מקרקעין מוסמך להכריע בסכסוך שבין בעלי דירות בבית משותף‪ ,‬לרבות‬</w:t>
        <w:br/>
        <w:t>‫מחזיק הדירה מטעם בעל הדירה‪ ,‬מחכיר לדורות‪ ,‬מחכיר משנה לדורות ומתחזק‬</w:t>
        <w:br/>
        <w:t>‫(כהגדרתו בסעיף ‪(71‬ב)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.17‬בתי המשפט נתנו פירוש מצומצם לסעיף ‪ 72‬לחוק וקבעו כי אין להרחיב את פירושו‬</w:t>
        <w:br/>
        <w:t>‫[(עש"א (מחוזי ת"א) ‪ 34810-10-18‬רבין נ' נציגות הבית ברח' רמז ‪ 35‬תל אביב (נבו‬</w:t>
        <w:br/>
        <w:t>‫(‪ ;15.4.2019‬ע"א (מחוזי תל‪-‬אביב) ‪ 2295/01‬מנחמי בוני מגדלי דוד ר"ג בע"מ נ'‬</w:t>
        <w:br/>
        <w:t>‫נציגות הבית המשותף ברח' ז'בוטינסקי‪ ,‬בפסקה ‪( 4‬נבו‪ ; )30.6.2002 ,‬רע"א (מחוזי‬</w:t>
        <w:br/>
        <w:t>‫י‪-‬ם) ‪ 38744-06-16‬ראובן הושיאר נ' אברהם רחמים‪ ,‬בפסקה ‪( 14‬נבו‪.])9.3.2017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.18‬עוד הובהר בפסיקה כי שוכר אינו בעל דירה ואף אינו מחזיק הדירה מטעם בעל‬</w:t>
        <w:br/>
        <w:t>‫הדירה‪ ,‬שכן שוכר לשעה‪ ,‬הוא חסר זכות קניינית בדירה‪ ,‬ומשכך אינו רשאי להיות‬</w:t>
        <w:br/>
        <w:t>‫צד לסכסוך בפני המפקח על רישום מקרקעין (ע"א (ת"א) ‪ 1730/99‬צ‪.‬ה‪.‬ר חברה‬</w:t>
        <w:br/>
        <w:t>‫לפיתוח ובניין בע"מ ואח' נ' יום טוב בע"מ ואח' (נבו ‪( )31.12.1999‬להלן‪"-‬פסק דין‬</w:t>
        <w:br/>
        <w:t>‫צ‪.‬ה‪.‬ר"); (המפקח על המקרקעין פתח תקווה) ‪ 647/20‬נציגות הבית המשותף ברחוב‬</w:t>
        <w:br/>
        <w:t>‫הידידות ‪ ,5‬הוד השרון נ' בביוב אריאל (נבו ‪.])12.04.2022‬‬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לתנאי מהות הסכסוך ‪ -‬לא מצאתי לקבל את עמדת התובע‪ .‬על הבית המשותף‬</w:t>
        <w:br/>
        <w:t>‫חלות הוראות התקנון המצוי‪ ,‬לענייננו רלבנטית הוראת סעיף ‪(2‬ב) הקובעת ש"בעל‬</w:t>
        <w:br/>
        <w:t>‫דירה אינו רשאי לעשות בדירתו שינויים או תיקונים הפוגעים בדירה אחרת או‬</w:t>
        <w:br/>
        <w:t>‫מסכנים א ו עשויים לסכן את קיומה‪ ,‬או משנים או עשויים לשנות את ערכה‪ ,‬אלא‬</w:t>
        <w:br/>
        <w:t>‫אם קיבל תחילה הסכמת בעל הדירה האחרת"‪.‬‬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.20‬בכתב התביעה לא נטען לשינוי פיזי או מבני שנעשה בדירה עצמה‪ ,‬אלא נטען כי‬</w:t>
        <w:br/>
        <w:t>‫התקנת המזגן כפי שהותקן‪ ,‬מייצרת רעש‪ ,‬קרי‪ ,‬שהשימוש שעושים הנתבעים ‪2-1‬‬</w:t>
        <w:br/>
        <w:t>‫במזגן‪ ,‬הוא שפוגע בתובע‪ ,‬ומשכך גם התבקש באופן מפורש "לחייבם לבצע‪/‬להימנע‬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‫מלבצע הפעלת ושימוש במזגנים‪( "...‬סעיף ‪ 4‬לכתב התביעה)‪ .‬במצב דברים זה‪ ,‬משלא‬</w:t>
        <w:br/>
        <w:t>‫מדובר בשינוי מבני‪ ,‬או שינוי פיזי בגוף הדירה‪ ,‬הרי שעניינה של התביעה אינו נופל‬</w:t>
        <w:br/>
        <w:t>‫בגדרו של סעיף ‪(2‬ב)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.21‬בהקשר הדברים אפנה לפסק הדין המנחה בסוגיה זו‪ ,‬שניתן בתיק ד"נ ‪ 20/73‬שמע‬</w:t>
        <w:br/>
        <w:t>‫נ' סדובסקי פד"י כח(‪ ,)1974( 730 )1‬שבו נאמרו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‫"ייחוד האיסור בסעיף ‪ 2‬לתקנון מעיד על כוונה לשמור על המצב‬</w:t>
        <w:br/>
        <w:t>‫הקיים; רק מצב המבנה הוא סטטי‪ ,‬ואילו דרכי השימוש הן‬</w:t>
        <w:br/>
        <w:t>‫מרובות ומשתנות‪.‬‬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‫מפני עיסוק השכן בתוך דירתו‪ ,‬בין אם עסק בו מלכתחילה ובין‬</w:t>
        <w:br/>
        <w:t>‫אם עשה כן לאחר מכן‪ ,‬מוגן בעל דירה על‪-‬ידי פקודת הנזיקין‪,‬‬</w:t>
        <w:br/>
        <w:t>‫ואילו סעיף ‪(2‬א) לתקנון בא להבטיח את שלמותו של המבנה‬</w:t>
        <w:br/>
        <w:t>‫ותקינותו‪ .‬הסעיף מפרש‪ ,‬ואם תמצי לומר‪ ,‬מציב גבול‪ ,‬לזכות‬</w:t>
        <w:br/>
        <w:t>‫הקנין בדירה נפרדת‪ ,‬לאמור‪ .‬שינוי במבנה שבעל דירה רשאי‬</w:t>
        <w:br/>
        <w:t>‫לבצע בה בתוקף זכות הבעלות ביחידה נפרדת של הבית‪ ,‬אינו‬</w:t>
        <w:br/>
        <w:t>‫מותר אם יש בו משום פגיעה בקנין השותפים בדירותיהם‬</w:t>
        <w:br/>
        <w:t>‫שלהם‪ ,‬או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‫כללו של דבר‪ :‬שינויים בדירה לענין סעיף ‪ 2‬לתקנון אינם‬</w:t>
        <w:br/>
        <w:t>‫שינויים בתוך הדירה‪ ,‬בשימוש שנעשה בה‪ ,‬אלא הם שינויים‬</w:t>
        <w:br/>
        <w:t>‫בגוף הדירה שבעטיים ניזקה דירה אחרת או 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.22‬כך שאפשר שלתובע עילת תביעה מכוח עוולת המטרד אך זו אינה מצויה בגדרי‬</w:t>
        <w:br/>
        <w:t>‫סמכותו העניינית של המפקח על רישום מקרקעין‪ ,‬שכן אין התובע עומד בתנאי‬</w:t>
        <w:br/>
        <w:t>‫הראשון‪ ,‬תנאי מהות הסכסוך‪.‬‬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.23‬אשר לתנאי השני שעניינו זהות הצדדים ‪ -‬בניגוד לטענת התובע‪ ,‬שוכרי הדירה‪ ,‬אינם‬</w:t>
        <w:br/>
        <w:t>‫בגדר "מחזיק" כהגדרת המונח בחוק המקרקעין‪ .‬בפסק דין צ‪.‬ה‪.‬ר לעיל (בפסקה ‪,)7‬‬</w:t>
        <w:br/>
        <w:t>‫הבהירה כב' השופטת (כתוארה אז) אסתר חיות‪ ,‬כך‪:‬‬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‫"מכל מקום‪ ,‬התקנון או סעיפי החוק המנויים בסעיף‬</w:t>
        <w:br/>
        <w:t>‫‪(72‬א) לחוק המקרקעין‪ ,‬אינם מקימים לנציגות הבית המשותף‬</w:t>
        <w:br/>
        <w:t>‫או לבעלי הדירות האחרות‪ ,‬עילת תביעת כנגד שוכר או כנגד בר‬</w:t>
        <w:br/>
        <w:t>‫רשות המחזיק בדירה‪ .‬לפיכך‪ ,‬ומשעילת התביעה בה מוסמך‬</w:t>
        <w:br/>
        <w:t>‫המפקח לדון הוגבלה אך ורק לעילות התביעה המנויות בסעיף‬</w:t>
        <w:br/>
        <w:t>‫‪(72‬א)‪ ,‬אין מנוס מן המסקנה שסעיף ‪(72‬ג)‪ ,‬למרות הרחבת‬</w:t>
        <w:br/>
        <w:t>‫הסמכות הכלולה בו‪ ,‬איננו חל על שוכרים ועל בני רשות‬</w:t>
        <w:br/>
        <w:t>‫המחזיקים בדירות‪ ,‬ואילו הדיבור "מחזיק מטעם בעל הדירה"‪,‬‬</w:t>
        <w:br/>
        <w:t>‫צריך שיתפרש באופן המאפשר להחיל על גורם זה את חובותיו‬</w:t>
        <w:br/>
        <w:t>‫של בעל הדירה על פי חוק המקרקעין‪ ,‬וליתר דיוק‪ ,‬על פי‬</w:t>
        <w:br/>
        <w:t>‫הסעיפים הנוגעים להוצאות האחזקה‪ ,‬המנויים בסעיף‬</w:t>
        <w:br/>
        <w:t>‫‪(72‬א) הנ"ל‪ ,‬או בתקנון‪ .‬ובהמשך (בפסקה ‪ )8‬הוסבר כך‪" :‬המונח‬</w:t>
        <w:br/>
        <w:t>‫"מחזיק מטעם בעל הדירה" שבס' ‪(72‬ג) משמעותו מחזיק‪ ,‬שיש‬</w:t>
        <w:br/>
        <w:t>‫לו זיקה "מעין קניינית" או "קניינית בפוטנציה" לגבי הדירה"‪.‬‬</w:t>
        <w:br/>
        <w:t>‫לפיכך הנתבעים ‪ 2-1‬אינם רשאים להיות צד להליך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.24‬במאמר מוסגר יצוין כי בסכסוך שעניינו הסגת גבול בבית משותף מוסמך המפקח‬</w:t>
        <w:br/>
        <w:t>‫על רישום מקרקעין לדון‪ ,‬גם כאשר צד לסכסוך הוא "שוכר לשעה" [ע"א‬</w:t>
        <w:br/>
        <w:t>‫‪ 1480/02‬גרש אפרים נ' נציגות הבית המשותף (נבו ‪ ,])09.07.03‬אולם כאמור אין זה‬</w:t>
        <w:br/>
        <w:t>‫הסכסוך שבפניי‪ .‬לכן‪ ,‬תנאי זהות הצדדים לא מתקיים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.25‬התביעה אינה עומדת בשני התנאים המצטברים שנקבעו בסעיף ‪ 72‬לחוק‬</w:t>
        <w:br/>
        <w:t>‫המקרקעין‪ ,‬הן בדבר מהות הסכסוך‪ ,‬והן בדבר זהות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.26‬לפיכך‪ ,‬ומכוח סעיף ‪79‬א לחוק בתי המשפט [נוסח משולב]‪ ,‬תשמ"ד‪ ,1984-‬אני מורה‬</w:t>
        <w:br/>
        <w:t>‫על העברת התביעה לבית המשפט השלום בפתח‪-‬תקווה‪ ,‬שלו הסמכות העניינית‬</w:t>
        <w:br/>
        <w:t>‫והמקומית לדון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תיק‪6/399/2022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.27‬בנסיבות שבהן לא נדרשה תגובת הנתבעים‪ ,‬ונושא הסמכות הועלה ביוזמתי‪ ,‬אין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.28‬הדיון הקבוע לתאריך ‪ - 23.11.2022‬מבוטל‪.‬‬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.29‬אשר לאגרת התביעה ששולמה על ידי התובע ‪ -‬עם הצגת אישור תשלום אגרת‬</w:t>
        <w:br/>
        <w:t>‫התביעה בבית המשפט ה מוסמך‪ ,‬בפני מזכירות לשכת המפקח על רישום מקרקעין‪,‬‬</w:t>
        <w:br/>
        <w:t>‫תושב לתובע אגרת התביעה ששולמה על ידו בהליך שבכותרת‪ .‬זאת‪ ,‬בהתאם‬</w:t>
        <w:br/>
        <w:t>‫ל"הוראת ביצוע בעניין תשלום אגרה בתביעה שהועברה מבית משפט ובתביעה‬</w:t>
        <w:br/>
        <w:t>‫שהועברה לבית משפט" של הממונה על המרשם וראש הרשות לרישום והסדר‬</w:t>
        <w:br/>
        <w:t>‫זכויות מקרקעין במשרד המשפטים‪.‬‬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/‬כמקובל ‪.‬‬</w:t>
        <w:br/>
        <w:t>‫נ ית נה היום‪ ,‬ה' חשון תשפ"ג ‪ 30 ,‬אוקטובר ‪ , 2022‬בהעדר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–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6/399/2022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