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6/629/2021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2022-10-27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תיק‪6/181/2022 ,6/629/2021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עין חנוך ‪ 15/17‬גני תקווה‬                               ‫המבקשת‪:‬‬</w:t>
        <w:br/>
        <w:t>‫(תובעת‬</w:t>
        <w:br/>
        <w:t>‫ונתבעת שכנגד)‬</w:t>
        <w:br/>
        <w:t>‫באמצעות ב"כ‪ :‬עו"ד תנעמי אוריאל‬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‫חברת רום כנרת בע"מ‬                               ‫המשיבה‪:‬‬</w:t>
        <w:br/>
        <w:t>‫(נתבעת‬</w:t>
        <w:br/>
        <w:t>‫ותובעת שכנגד)‬</w:t>
        <w:br/>
        <w:t>‫באמצעות ב"כ‪ :‬עו"ד שדה עופר‬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‫לפניי בקשה שעניינה בקשה למחיקת התביעה ש כנגד מחמת חוסר סמכות עניינית‬</w:t>
        <w:br/>
        <w:t>‫(להלן‪ " :‬הבקשה 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‫זהות הצדדים והרקע להליך‬</w:t>
        <w:br/>
        <w:t>‫‪ . 1‬ענייננו בבית משותף המצוי ברחוב עין חנוך ‪ 17-15‬גני תקוה והידוע כגוש ‪6720‬‬</w:t>
        <w:br/>
        <w:t>‫חלקה ‪( 811‬להלן ‪ " -‬הבית המשותף 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2‬בהתאם לצו רישום הבית המשותף‪ ,‬יש בו שתי כניסות שבכל אחת מהן שבע‬</w:t>
        <w:br/>
        <w:t>‫קומות‪ ,‬ובסה"כ רשומות בו ‪ 26‬דירות‪ .‬לבית המשותף נרשם תקנון מוסכם‬</w:t>
        <w:br/>
        <w:t>‫בתאריך ‪( 15.3.2017‬להלן ‪ " -‬התקנון המוסכם 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3‬המבקשת‪ ,‬היא נציגות הבית המשותף ברחוב עין חנוך ‪ 15/17‬גני תקווה (להלן‪-‬‬</w:t>
        <w:br/>
        <w:t>‫"המבקשת")‪ ,‬ואילו המשיבה‪ ,‬חברת רום כנרת נכסים והשקעות בע"מ (להלן‪:‬‬</w:t>
        <w:br/>
        <w:t>‫" המשיבה ") ‪ ,‬היא בעלת מס פר דירות בבית המשותף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תיק‪6/181/2022 ,6/629/2021 :‬‬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4‬במסגרת ההליך הראשי‪ ,‬תבעה המבקשת את המשיבה בתביעה כספית‪ ,‬ב טענה‬</w:t>
        <w:br/>
        <w:t>‫כי המשיבה לא משלמת את הוצאות החזקת הרכוש המשותף החל מחודש ינואר‬</w:t>
        <w:br/>
        <w:t>‫‪( ) 6/629/2021 ( 2020‬להלן ‪ " -‬התביעה הראשית 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5‬בתחילה הועמדה התביעה הראשית על סכום של ‪ ,₪ 20,280‬אולם סכום זה תוקן‬</w:t>
        <w:br/>
        <w:t>‫במסגרת כתב תביעה מתוקן מתאריך ‪ , 14.7.2022‬והועמד על סכום של ‪26,440‬‬</w:t>
        <w:br/>
        <w:t>‫‪.₪‬‬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6‬בתביעה ש כנגד שהוגש על ידי המשיבה‪ ,‬נטען כי המבקשת אינה ממלאת אחר‬</w:t>
        <w:br/>
        <w:t>‫תחומי אחריותה כנציגות הבית המשותף‪ ,‬ומשכך נאלצה המשיבה לבטל חוזי‬</w:t>
        <w:br/>
        <w:t>‫שכירות‪ ,‬ו נגרמו לה נזקים כספיים בסך כולל של ‪ ₪ 162,000‬ש בגינם יש לחייב‬</w:t>
        <w:br/>
        <w:t>‫את המבקשת ( ‪ . ) 6/181/2022‬יצוין כי בתאריך ‪ , 20.10.2022‬הגישה המשיבה כתב‬</w:t>
        <w:br/>
        <w:t>‫תביעה ש כנגד מתוקן שבו תוקן כתב התביעה ש כנגד (להלן ‪ " -‬התביעה ש כנגד ")‬</w:t>
        <w:br/>
        <w:t>‫ואף הוספו לו סעדים שלא הופיעו בכתב התביעה שהוגש במקור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7‬בכתב התביעה ש כנגד טענה המשיבה כי על המבקשת לפצותה בסך של ‪186,292‬‬</w:t>
        <w:br/>
        <w:t>‫‪ ,₪‬בהתאם לרכיבים הבאים‪:‬‬</w:t>
        <w:br/>
        <w:t>‫‪ ₪ 54,000‬בגין ביטול חוזה שכירות של דירה ‪ ₪ 108,000 , 23‬בג ין ביטול חוזה‬</w:t>
        <w:br/>
        <w:t>‫שכירות של דירה ‪ ₪ 15,400 , 26‬בגין שני חו דשי שכירות שבוטלו ביחס לדירה ‪14‬‬</w:t>
        <w:br/>
        <w:t>‫(להלן ‪ " -‬סעדים נזיקיים הקשורים בשכירות ") ו ‪ ₪ 8,892 -‬בגין תשלום ששילמה‬</w:t>
        <w:br/>
        <w:t>‫המשיבה לתיקון לחץ המים בבניין במקום המבקשת (להלן ‪ " -‬תביעת ההחזר ") ‪.‬‬</w:t>
        <w:br/>
        <w:t>‫עוד עתרה המשיבה ליתן צו עשה נגד המבקשת ולחייבה לתקן את מערכת‬</w:t>
        <w:br/>
        <w:t>‫האינטרקום בבית המשותף (להלן ‪ " -‬סעד צו העשה ")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8‬למען שלמות התמונה יצוין כי התביעה ש כנגד ‪ ,‬בנוסחה המתוקן‪ ,‬הוגשה לאחר‬</w:t>
        <w:br/>
        <w:t>‫שהוגשה בקשת המבקשת‪.‬‬</w:t>
        <w:br/>
        <w:t>‫תמצית טענות המבקשת‬</w:t>
        <w:br/>
        <w:t>‫‪ . 9‬ס עיף ‪ 72‬לחוק המקרקעין התשכ"ט ‪( 1969 -‬להלן ‪ " -‬חוק המקרקעין ") מקנה‬</w:t>
        <w:br/>
        <w:t>‫למפקח על רישום המקרקעין (להלן ‪ " -‬המפקח ") סמכות לדון בסכסוכי שכנים‬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תיק‪6/181/2022 ,6/629/2021 :‬‬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‫ובזאת גם סמכות מקבילה לדון בתביעות שעניינן הסגת גבול וכי החוק לא העניק‬</w:t>
        <w:br/>
        <w:t>‫ל מפקח סמכות לדון בתביעות נזיקין‪.‬‬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10‬כמו כן ‪ ,‬מתוך הפסיקה המצו רפת עולה כי ס' ‪ 72‬לחוק המקרקעין‪ ,‬קיבל פירוש‬</w:t>
        <w:br/>
        <w:t>‫מצומצם ודווקני אשר מונע מהמפקח לדון בתביעות נזיקין ומאפשר מתן סעד‬</w:t>
        <w:br/>
        <w:t>‫של ע שה או מניעה בלבד ולא של פיצויים‪.‬‬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11‬מתוך זאת נטען כי למפקח לא עומדת הסמכות לפסוק פיצויים בתביעות שעילתן‬</w:t>
        <w:br/>
        <w:t>‫נזיקיות ועל כן יש לדחות את התביעה ש כנגד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המשיבה‬</w:t>
        <w:br/>
        <w:t>‫‪ . 12‬סמכותו של המפקח נובעת מס עיף ‪ 72‬לחוק המקרקעין המקנה למפקח סמכות‬</w:t>
        <w:br/>
        <w:t>‫ייחודית לדון בתביעות סכסוכי שכנים‪ ,‬בין היתר בענייני המעלית‪ ,‬זכויות וחובות‬</w:t>
        <w:br/>
        <w:t>‫לפי התקנון המוסכם ותיקון חלק מהרכוש המשותף‪ .‬מס עיף ‪ 75‬לחוק בתי‬</w:t>
        <w:br/>
        <w:t>‫המשפט (נוסח משולב) התשמ"ד ‪( 1984 -‬להלן ‪ " -‬חוק בתי המשפט ") מקנה סמכות‬</w:t>
        <w:br/>
        <w:t>‫לכל בית משפט הדן בעניין אזרחי סמכות לתת כל סעד שיראה לנכון בנסיבות‬</w:t>
        <w:br/>
        <w:t>‫העניין‪.‬‬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13‬מאחר ש המפקח מוסמך לדון בתביעה הראשית‪ ,‬אזי הוא מוסמך לדון גם בתביעה‬</w:t>
        <w:br/>
        <w:t>‫ש כנגד ‪ ,‬בטענת עניין שב גררא‪ ,‬מפני שעניינה בהפרת חובות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14‬לחילופין‪ ,‬ס' ‪ 74‬לחוק המקרקעין וס עיף ‪ 76‬לחוק בתי המשפט מקנים למפקח על‬</w:t>
        <w:br/>
        <w:t>‫רישום המקרקעין סמכות לדון בנושא שהתעורר אגב התביעה גם אם מדובר‬</w:t>
        <w:br/>
        <w:t>‫בנושא שנמצא בסמכות ייחודית של בית משפט אחר‪ .‬על כן יכול המפקח לדון‬</w:t>
        <w:br/>
        <w:t>‫בתביעה ש כנגד בייחוד כאשר היא עוסקת בהפרת החובות של נציגות הבית‬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תיק‪6/181/2022 ,6/629/2021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15‬על פי הפסיקה למפקח על רישום המקרקעין עומדת הסמכות לדון בסכסוכים‬</w:t>
        <w:br/>
        <w:t>‫הנוגעים להוראות שונות בתקנון הבית המשותף הכוללים גם נזקים שנגרמו‬</w:t>
        <w:br/>
        <w:t>‫לדירות פרטיות גם אם מדובר בעילות נזיקיות‪.‬‬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 16‬אקדים אחרית לראשית‪ ,‬ואומר כי לאחר ששקלתי את טענות הצדדים‪ ,‬החלטתי‬</w:t>
        <w:br/>
        <w:t>‫לקבל את הבקשה ברובה‪ ,‬ולמחוק מהתביעה ש כנגד את הסעדים הנזיקיים‬</w:t>
        <w:br/>
        <w:t>‫הקשורים בטענות אובדן ה שכירות‪ ,‬ולהותיר בה רק שני סעדים ‪ -‬האחד הוא‬</w:t>
        <w:br/>
        <w:t>‫הסעד הכספי שעניינו תביעת ה ה חזר (בסך של ‪ ) ₪ 8,892‬והשני הוא סעד צו העשה‬</w:t>
        <w:br/>
        <w:t>‫שעניינו חיוב המבקשת בתיקון האינטרקום‪ .‬להלן נימוקיי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.17‬בהתאם לפסיקה‪ ,‬שאלת הסמכות העניינית היא שאלה מקדמית הדורשת תשובה ברורה‬</w:t>
        <w:br/>
        <w:t>‫וחדה‪ ,‬וקיומה של אי‪-‬בהירות ביחס לחלוקת הסמכויות הענייניות בין הערכאות‬</w:t>
        <w:br/>
        <w:t>‫הדיוניות השונות עלולה לפגוע בוודאות המשפטית של בעלי דין ולגרום לבזבוז משאבים‬</w:t>
        <w:br/>
        <w:t>‫של הצדדים ושל המערכת המשפטית כולה [רע"א ‪ 6500/19‬גבריאל נ' אשד‪[ ,‬פורסם‬</w:t>
        <w:br/>
        <w:t>‫בנבו] בפסקה ‪ ;)7.5.2020( 10‬רע"א ‪ 7513/15‬מנורה מבטחים פנסיה וגמל בע"מ נ'‬</w:t>
        <w:br/>
        <w:t>‫פלונית‪[ ,‬פורסם בנבו]‪ ,‬פסקה כ"א (‪ ;)21.3.2016‬כן ראו והשוו (המפקח על המקרקעין‬</w:t>
        <w:br/>
        <w:t>‫פתח תקווה) ‪ 213/21‬דני ויצ'לבסקי עורכי דין נ' לוין יחזקאל ז"ל (נבו ‪.])06.12.2021‬‬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.18‬אומנם סעיף ‪ 74‬לחוק המקרקעין קובע כי "למפקח הדן בסכסוך יהיו כל הסמכויות‬</w:t>
        <w:br/>
        <w:t>‫שיש לשופט בית משפט שלום הדן בתביעה אזרחית‪ ".‬אלא שסמכות המפקח להכריע‬</w:t>
        <w:br/>
        <w:t>‫בסכסוכים נובעת מהוראת סעיף ‪ 72‬לחוק המקרקעין‪ ,‬תחת סימן ד' שכותרתו "יישוב‬</w:t>
        <w:br/>
        <w:t>‫סכסוכים בין בעלי דירות" אשר קובע מה הם שני התנאים המצטברים‪ ,‬אשר מקנים‬</w:t>
        <w:br/>
        <w:t>‫למפקח על רישום מקרקעין סמכות עניינית לדון בתביעה שלפניו‪.‬‬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.19‬התנאי הראשון – תנאי מהות הסכסוך במסגרתו נבחנת השאלה האם עילת התביעה‬</w:t>
        <w:br/>
        <w:t>‫מנויה בהוראת סעיף ‪ 72‬לחוק המקרקעין‪.‬‬</w:t>
        <w:br/>
        <w:t>‫התנאי השני ‪ -‬תנאי זהות הצדדים‪ .‬במסגרתו נבחן האם הצדדים לתביעה הם אלה‬</w:t>
        <w:br/>
        <w:t>‫שהמפקח על רישום מקרקעין מוסמך להכריע בעניינם (ראו גם רע"א ‪ 6394/15‬נציגות‬</w:t>
        <w:br/>
        <w:t>‫הבית המשותף קניון לב כרמיאל נ' חנית ניהול קניון כרמיאל בע"מ‪ ,‬בפסקה ‪( 20‬נבו‪,‬‬</w:t>
        <w:br/>
        <w:t>‫‪.))17.3.2016‬‬</w:t>
        <w:br/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תיק‪6/181/2022 ,6/629/2021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.20‬בהתייחס לתנאי מהות הסכסוך‪ ,‬הוקנתה למפקח סמכות ייחודית לדון בסכסוכים בדבר‬</w:t>
        <w:br/>
        <w:t>‫זכויותיהם וחובותיהם של בעלי דירות בבית המשותף לפי התקנון החל על הבית‬</w:t>
        <w:br/>
        <w:t>‫המשותף‪ ,‬בסכסוכים המנויים בהוראות חוק המקרקעין‪ ,‬וכן בסכסוכים בנושאים‬</w:t>
        <w:br/>
        <w:t>‫המנויים בדברי חקיקה אחרים‪ .‬כמו כן‪ ,‬הוקנתה למפקח על רישום מקרקעין סמכות‬</w:t>
        <w:br/>
        <w:t>‫מקבילה לדון בסכסוך שבין בעלי דירות בדבר הסגת גבול של בעל דירה לדירה אחרת או‬</w:t>
        <w:br/>
        <w:t>‫לרכוש המשותף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.21‬אשר לתנאי זהות הצדדים‪ ,‬נקבע בהוראת סעיף ‪ 72‬לחוק המקרקעין‪ ,‬כי המפקח מוסמך‬</w:t>
        <w:br/>
        <w:t>‫להכריע בסכסוך שבין בעלי דירות בבית משותף‪ ,‬לרבות מחזיק הדירה מטעם בעל‬</w:t>
        <w:br/>
        <w:t>‫הדירה‪ ,‬מחכיר לדורות‪ ,‬מחכיר משנה לדורות ומתחזק (כהגדרתו בסעיף ‪(71‬ב) לחוק‬</w:t>
        <w:br/>
        <w:t>‫המקרקעין)‪.‬‬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.22‬בתי המשפט נתנו פירוש מצומצם לסעיף ‪ 72‬לחוק וקבעו כי אין להרחיב את פירושו‪.‬‬</w:t>
        <w:br/>
        <w:t>‫[(ד"נ ‪ 20/73‬שמע נ' סדובסקי ואח'‪ ,‬פד"י כ"ח (‪ 730 )1‬בעמ' ‪ ;733‬ע"א (מחוזי תל‪-‬אביב)‬</w:t>
        <w:br/>
        <w:t>‫‪ 2295/01‬מנחמי בוני מגדלי דוד ר"ג בע"מ נ' נציגות הבית המשותף ברח' ז'בוטינסקי‪,‬‬</w:t>
        <w:br/>
        <w:t>‫בפסקה ‪( 4‬נבו‪ ; )30.6.2002 ,‬רע"א (מחוזי י‪-‬ם) ‪ 38744-06-16‬ראובן הושיאר נ' אברהם‬</w:t>
        <w:br/>
        <w:t>‫רחמים‪ ,‬בפסקה ‪( 14‬נבו ‪.])9.3.2017‬‬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.23‬בעש״א (מחוזי‪-‬ת״א) ‪ 34810-10-18‬רבין נ׳ נציגות הבית המשותף ברחוב רמז ‪ 35‬תל‬</w:t>
        <w:br/>
        <w:t>‫אביב (נבו ‪ )15.4.2019‬הוסברו הדברים הבאים‪...":‬בכל הנוגע לדיון בעוולות נזיקיות‪,‬‬</w:t>
        <w:br/>
        <w:t>‫סמכויותיו של המפקח על רישום המקרקעין חלות על עוולת הסגת גבול וכן ‪ -‬מקום בו‬</w:t>
        <w:br/>
        <w:t>‫חל התקנון המצוי או שקיימות הוראות דומות בתקנון החל על הבית ‪ -‬נתונה לו סמכות‬</w:t>
        <w:br/>
        <w:t>‫לדון בתביעה הנוגעת למימוש זכותו של דייר לדרוש ביצוע תיקונים ברכוש המשותף‬</w:t>
        <w:br/>
        <w:t>‫או בדירה אחרת‪ ,‬אשר ככל שלא יבוצעו יהא בהם בכדי לפגוע בדירתו‪ .‬מלבד האמור‪,‬‬</w:t>
        <w:br/>
        <w:t>‫אין המפקח על רישום המקרקעין מוסמך לדון בתביעות אשר עילותיהן נזיקיות‪ ,‬באשר‬</w:t>
        <w:br/>
        <w:t>‫במסגרת הפסיקה ניתן פירוש דווקני לסעיף ‪ 72‬לחוק המקרקעין ונקבע כי אין להרחיב‬</w:t>
        <w:br/>
        <w:t>‫את פירושו‪ ,‬קרי אין להרחיב את תחום סמכותו של המפקח על רישום המקרקעין‪ .‬כך‪,‬‬</w:t>
        <w:br/>
        <w:t>‫בהתאם לפסיקה‪ ,‬מכלל ההן הקבוע בסעיף זה המקנה למפקח על רישום המקרקעין‬</w:t>
        <w:br/>
        <w:t>‫הסמכות לדון בתביעות הסגת גבול‪ ,‬למדים אנו על הלאו ובהתאם לו הסמכות לדון‬</w:t>
        <w:br/>
        <w:t>‫בתביעות נזיקין אחרות נשמרה לבתי המשפט"‪.‬‬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תיק‪6/181/2022 ,6/629/2021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24‬ובמיושם לענייננו ‪ -‬כפי שהובא לעיל‪ ,‬רוב הסעדים ב תביעה ש כנגד ‪ ,‬עניינ ם‬</w:t>
        <w:br/>
        <w:t>‫סעדים נזיקים‪ ,‬ש במסגרתם נטען ש בשל התנהלות המבקשת ‪ ,‬נגרמו למשיבה‬</w:t>
        <w:br/>
        <w:t>‫הפסד דמי שכירות ב כמה דירות שבבעלותה ‪ .‬אלא שכאמור סמכותו של המפקח‬</w:t>
        <w:br/>
        <w:t>‫לדון בתביעות נזיקיות נדונה בהרחבה בפסיקה שהובאה לעיל‪ ,‬אשר קבע ה כי‬</w:t>
        <w:br/>
        <w:t>‫ככלל‪ ,‬אין למפקח סמכות לדון בתביעות שעילתן נזיקיות אלא מכוח עילת הסגת‬</w:t>
        <w:br/>
        <w:t>‫גבול ‪ ,‬ש ממילא לא מופיעה בתביעה ש כנגד [ראו גם (המפקח על המקרקעין פתח‬</w:t>
        <w:br/>
        <w:t>‫תקווה) ‪ 384/21‬לוי יחיעם נ' נציגות ועד מרכזי רום העיר שלב ד' כפר סבא‪ ,‬בפסקאות‬</w:t>
        <w:br/>
        <w:t>‫‪( 78-75‬נבו ‪.] )03.03.2022‬‬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25‬לא מצאתי לקבל את טענת המשיבה בכל הקשור לסמכות שבגררא ‪ -‬סעיף ‪76‬‬</w:t>
        <w:br/>
        <w:t>‫לחוק בתי המשפט מקנה לבית משפט סמכות נגררת להכריע בשאלה שבתחום‬</w:t>
        <w:br/>
        <w:t>‫סמכותה הייחודית של ערכה אחרת בתנאי שמדובר בשאלה שהתעוררה אגב דיון‬</w:t>
        <w:br/>
        <w:t>‫בשאלה שבתחום סמכותו העניינית של המפקח‪ ,‬וההכרעה שבה נדרשת לצורך‬</w:t>
        <w:br/>
        <w:t>‫העניין הנדון [ ראו והשוו רע"א ‪ 587/83‬ועד הבית ברחוב תנועת המרי ‪ , 2‬קרית‬</w:t>
        <w:br/>
        <w:t>‫אונו נ' ירדני ‪ ,‬פ"ד לח ( ‪] ) 1984 ( 495 , 487 ,) 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26‬אלא שבמקרה זה‪ ,‬הסעד הכספי הנזיקי שנתבע על ידי המשיבה‪ ,‬לא יכול להיחשב‬</w:t>
        <w:br/>
        <w:t>‫כעניין שבגררא‪ ,‬שכן הוא סעד נזיקי עצמאי שלא מצוי בסמכותו העניינית של‬</w:t>
        <w:br/>
        <w:t>‫המפקח‪ .‬יתר על כן‪ ,‬בפסיקה נקבע כי סמכותו של המפקח לדון בעניין שבגררא‬</w:t>
        <w:br/>
        <w:t>‫מותנה בכך שהדבר דרוש לבירור העניין שלפניו ובכל אופן הדבר לא יהווה מעשה‬</w:t>
        <w:br/>
        <w:t>‫בית דין ‪[ ,‬ע"א ‪ 10112/03‬גיטה פת נ' דן קטלן ‪ -‬אסן ‪ ,‬פורסם בנבו ‪; ) 04.10.2009‬‬</w:t>
        <w:br/>
        <w:t>‫הרחבה בעניין יתרונות וחסרו נות מתווה סעיף ‪ 76‬ראו בהחלטתו של כב' השופט‬</w:t>
        <w:br/>
        <w:t>‫טל חבקין בעניין ת"א (שלום ת"א) ‪ 29135-07-19‬צפית קצובר נ' שהרוך מוראד‪,‬‬</w:t>
        <w:br/>
        <w:t>‫בפסקאות ‪( 18-16‬נבו ‪.] )05.11.2020‬‬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27‬כמו כן‪ ,‬איני מקבל את טענת המשיבה לפיה בשעה שהוגשה התביעה העיקרית‪,‬‬</w:t>
        <w:br/>
        <w:t>‫שהתביעה ש כנגד מקנה סמכות עניינית להכריע גם בסעדים נזיקיים‪ .‬תקנה ‪21‬‬</w:t>
        <w:br/>
        <w:t>‫(ב) לתקנות סדר הדין האזרחי‪ ,‬תשע"ט – ‪( 2018‬להלן ‪" -‬ה תקנות ")‪ ,‬קובעת באופן‬</w:t>
        <w:br/>
        <w:t>‫מפורש כי " דין תביעה ש כנגד כדין כתב תביעה לכל דבר ועניין ‪ ," ...‬וכך אין היא‬</w:t>
        <w:br/>
        <w:t>‫יכולה להקנות סמכות עניינית במקרים שאינם מאפשרים זאת ב תביעה עצמאית‬</w:t>
        <w:br/>
        <w:t>‫ונפרדת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תיק‪6/181/2022 ,6/629/2021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28‬אינ י מקבל גם את טענת המשיבה בקשר עם התקנון המוסכם של הבית המשותף‪.‬‬</w:t>
        <w:br/>
        <w:t>‫אומנם כאשר נרשם לבית המשותף תקנון מוסכם שבאופן מפורש נרשם בו שיש‬</w:t>
        <w:br/>
        <w:t>‫בו במקרים מסוימים המופיעים בו כדי להקנות סמכות עניינית למפקח לדון‬</w:t>
        <w:br/>
        <w:t>‫בהליך‪ ,‬בנוסף ל אלו המנויים בסעיף ‪ 72‬ל חוק המקרקעין‪ .‬אלא שעיון בתקנון‬</w:t>
        <w:br/>
        <w:t>‫המוסכם של הבית המשותף שלפניי‪ ,‬מעלה כי לא מופיעה בו כל הוראה בקשר‬</w:t>
        <w:br/>
        <w:t>‫לכך‪.‬‬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29‬שונים הם פני הדברים ביחס לסעד שעניינו תביעת ההחזר ‪ ,‬הנובע מ תשלום‬</w:t>
        <w:br/>
        <w:t>‫ששילמה המשיבה לטענתה לתיקון לחץ המים בב ית המשותף‪ ,‬במקום המבקשת‬</w:t>
        <w:br/>
        <w:t>‫וכן בכל הקשור ל סעד צו העשה לפיו יש להורות למשיבה לתקן את האינטרקום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30‬בכל הקשור לתביעת להחזר‪ ,‬קבעה הפסיקה כי בהתקיים שישה תנאים מצטברים‪,‬‬</w:t>
        <w:br/>
        <w:t>‫יהיה זכאי בעל דירה בבית משותף‪ ,‬להחזר הוצאות אשר הוציא לשם תיקון ליקוי בבית‬</w:t>
        <w:br/>
        <w:t>‫המשותף (רע"א ‪ 4984/17‬שמעון חיים נ' נציגות הבית המשותף סוקולוב ‪ 48‬קרית אתא‬</w:t>
        <w:br/>
        <w:t>‫(נבו ‪ ,)14.12.17‬ומשכך אינני מורה למחקו‪ ,‬וזאת כמובן בלי להביע עמדתי בשלב זה‪ ,‬בכל‬</w:t>
        <w:br/>
        <w:t>‫הקשור לעמידת המשיבה בתנאים שנקבעו בפסיקה‪.‬‬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31‬כך גם בכל הקשור לצו העשה המבוקש בתביעה ש כנגד (סעיף ‪ 6‬יג)‪ .‬נושא זה מצוי‬</w:t>
        <w:br/>
        <w:t>‫בסמכות המפקח ‪ ,‬בהתאם להוראת סעיף ‪ 3‬לתקנון המצוי שבתוספת ל חוק‬</w:t>
        <w:br/>
        <w:t>‫המקרקעין ‪ ,‬ומשכך אינני מורה למ ו חקו‪ ,‬וזאת כמובן בלי להביע עמדתי בשלב‬</w:t>
        <w:br/>
        <w:t>‫זה‪ ,‬בקשר לסעד המבוקש‪.‬‬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דבר‪:‬‬</w:t>
        <w:br/>
        <w:t>‫‪ .32‬אני מורה על מחיקת הסעדים הנזיקיים מכתב התביעה שכנגד‪ .‬לפיכך‪ ,‬אני מורה על‬</w:t>
        <w:br/>
        <w:t>‫מחיקת הסעיפים הבאים מכתב התביעה שכנגד‪:‬‬</w:t>
        <w:br/>
        <w:t>‫סעיף ‪6‬א‪ ,‬סעיף ‪6‬ב‪ ,‬סעיף ‪6‬ג‪ ,‬סעיף ‪6‬ד‪ ,‬סעיף ‪6‬ה‪ ,‬סעיף ‪6‬ו‪ ,‬וסעיף ‪6‬ז‪.‬‬</w:t>
        <w:br/>
        <w:t>‫‪ .33‬הסעד להחזר (סעיף ‪6‬ח‪6-‬י לכתב התביעה שכנגד) והסעד לצו עשה (סעיף ‪6‬יג לכתב‬</w:t>
        <w:br/>
        <w:t>‫התביעה שכנגד)‪ ,‬לא יימחקו‪.‬‬</w:t>
        <w:br/>
        <w:t>‫‪ .34‬המבקשת תגיש כתב הגנה מתוקן לכתב התביעה שכנגד‪ ,‬עד לתאריך ‪ .6.11.2022‬תיק‬</w:t>
        <w:br/>
        <w:t>‫המוצגים מטעם שני הצדדים‪ ,‬יוגש עד לתאריך ‪ ,17.11.2022‬פרט לכך‪ ,‬שאר רכיבי‬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תיק‪6/181/2022 ,6/629/2021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‫החלטתי מתאריך ‪ ,27.6.2022‬לרבות מועד דיון ההוכחות הקבוע לתאריך ‪18.12.2022‬‬</w:t>
        <w:br/>
        <w:t>‫בשעה ‪ ,10:00‬יישארו על כנם‪.‬‬</w:t>
        <w:br/>
        <w:t>‫‪ .35‬אין באמור כדי לגרוע מהזכות העומדת למשיבה להגיש לבית משפט המוסמך תביעה‬</w:t>
        <w:br/>
        <w:t>‫בעניינם של הסעדים שנמחקו‪ ,‬בלי שיש בהחלטה זו כדי להביע עמדה כלשהי באשר‬</w:t>
        <w:br/>
        <w:t>‫לסיכוייה‪.‬‬</w:t>
        <w:br/>
        <w:t>‫‪ .36‬אשר להוצאות הבקשה ‪ -‬בהתאם לתקנה ‪ 53‬לתקנות‪ ,‬ולנוכח העובדה כי חלק הארי של‬</w:t>
        <w:br/>
        <w:t>‫הבקשה התקבל‪ ,‬אני מחייב את המשיבה בהוצאות הבקשה בסך כולל של ‪ ,₪ 2,000‬אשר‬</w:t>
        <w:br/>
        <w:t>‫ישולמו למבקשת ללא קשר לתוצאות ההליך העיקרי בתוך שלושים ימים‪ ,‬שאם לא כן‬</w:t>
        <w:br/>
        <w:t>‫יישאו הפרשי הצמדה וריבית כדין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ההחלטה לבאי כוח הצדדים ‪ /‬לצדדים‪.‬‬</w:t>
        <w:br/>
        <w:t>‫ניתנה היום‪ ,‬ב' חשון תשפ"ג ‪ 27 ,‬אוקטובר ‪ , 2022‬בהעדר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6/629/2021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