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6/705/2020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החלטה · 2022-09-12 · פתח תקווה · מאיר פורת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 על רישום מקרקעין‬</w:t>
        <w:br/>
        <w:t>‫מאיר פורת‬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‫חלמיש קיזלשטין דבורה‬                              ‫התובעת‬</w:t>
        <w:br/>
        <w:t>‫באמצעות ב"כ‪ :‬עו"ד אסתר לוי‬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‫צסרקס אברהם שלום‬                                   ‫הנתבע‬</w:t>
        <w:br/>
        <w:t>‫באמצעות ב"כ‪ :‬עו"ד עובד שי‬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‫לפניי בקשת הנתבע מתאריך ‪ ,11.9.2022‬לדחיית מועד דיון ההוכחות הקבוע לתאריך‬</w:t>
        <w:br/>
        <w:t>‫‪ ,14.09.2022‬בשל דיון מקביל באותו תאריך‪.‬‬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הדרושות לבקשה ותמצית טענות הנתבע‬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.1‬ההליך שבכותרת עניינו בתביעה למתן צו עשה אשר מורה על הריסת בנייה לא‬</w:t>
        <w:br/>
        <w:t>‫חוקית‪ ,‬וכמו כן צו עשה לתשלום תיקון נזקים בדירת התובעת‪.‬‬</w:t>
        <w:br/>
        <w:t>‫הבית המשותף נושא הסכסוך נמצא ברחוב רבי עקיבא ‪ 14‬בני ברק‪ ,‬הרשום בפנקס‬</w:t>
        <w:br/>
        <w:t>‫הבתים המשותפים מתאריך ‪ ,27.12.1974‬והידוע כחלקה ‪ 940‬בגוש ‪( 6123‬להלן ‪-‬‬</w:t>
        <w:br/>
        <w:t>‫"הבית המשותף")‪.‬‬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.2‬הבית המשותף מורכב ממבנה אחד בעל חמש קומות ו‪ 26-‬יחידות בסך הכול‪ .‬לבית‬</w:t>
        <w:br/>
        <w:t>‫תקנון מוסכם מתאריך ‪( 27.12.1974‬להלן ‪" -‬התקנון המוסכם")‪.‬‬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.3‬התובעת‪ ,‬גב' חלמיש קיזלשטין דבורה (להלן ‪" -‬התובעת") מחזיקה במחצית‬</w:t>
        <w:br/>
        <w:t>‫מהזכויות של תת חלקה מספר ‪ ,19‬הנמצאת בקומה השנייה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4‬הנתבע‪ ,‬מר צסרק אברהם שלום (להלן ‪" -‬הנתבע") מחזיק במחצית מהזכויות של‬</w:t>
        <w:br/>
        <w:t>‫תת חלקה מספר ‪ ,24‬הנמצאת בקומה השלישית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.5‬בתאריך ‪ 9.5.2021‬התקיים דיון מקדמי‪ ,‬במסגרתו הסכימו הצדדים למינוי מומחה‬</w:t>
        <w:br/>
        <w:t>‫מטעם המפקח על רישום המקרקעין אשר יבדוק האם הבנייה על הגג שביצע הנתבע‬</w:t>
        <w:br/>
        <w:t>‫או מי מטעמו בוצע בהתאם לדין ובהתאם להיתרי הבנייה‪.‬‬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.6‬בתאריך ‪ 23.1.2022‬התקיים דיון במסגרתו נחקר המומחה המוסכם‪ ,‬ובסוף הדיון‬</w:t>
        <w:br/>
        <w:t>‫נקבע התיק להוכחות לתאריך ‪ 22.5.2022‬ונקבעו הוראות לשם כך‪.‬‬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.7‬למען שלמות התמונה יצוין כי שני הצדדים הגישו בקשות שונות בקשר עם הזמנת‬</w:t>
        <w:br/>
        <w:t>‫העדים [ראו למשל (המפקח על המקרקעין פתח תקוה) ‪ 705/20‬חלמיש קיזלשטיין‬</w:t>
        <w:br/>
        <w:t>‫דבורה נ' צסרק אברהם שלום (נבו ‪.])12.04.2022‬‬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.8‬מועד הדיון הקבוע לתאריך ‪ ,22.5.2022‬נדחה (שלא באשמת הצדדים)‪ ,‬והצדדים‬</w:t>
        <w:br/>
        <w:t>‫התבקשו להגיש רשימת מועדים מוסכמים לקביעת דיון ההוכחות‪.‬‬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.9‬בתאריך ‪ ,1.6.2022‬נקבע התיק להוכחות לתאריך ‪ ,14.9.2022‬ובמסגרת החלטתי‬</w:t>
        <w:br/>
        <w:t>‫נכתב כך‪ " :‬בהמשך להחלטתי מתאריך ‪ , 24.5.2022‬ומשלא הגישו הצדדים‬</w:t>
        <w:br/>
        <w:t>‫רשימת תאריכים מוסכמת‪ ,‬ההליך שבכותרת ייקבע להוכחות לתאריך‬</w:t>
        <w:br/>
        <w:t>‫‪ , 14.9.2022‬בשעה ‪ . 10:00‬יובהר כי מועד הדיון לא יידחה אלא על פי נוהל נשיאת‬</w:t>
        <w:br/>
        <w:t>‫בית המשפט העליון ועל פי בקשה מפורטת שתוגש מיד עם היווצרות העילה‬</w:t>
        <w:br/>
        <w:t>‫לדחייה‪".‬‬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.10‬בתאריך ‪ ,11.9.2022‬הגיש הנתבע בקשה שכותרתה "בקשה בהולה לדחיית מועד דיון‬</w:t>
        <w:br/>
        <w:t>‫‪ -‬דיון מקביל‪-‬נוהל נשיאה" (להלן‪"-‬הבקשה הבהולה")‪.‬‬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.11‬בבקשה הבהולה נכתב‪ ,‬בין היתר‪ ,‬כי יש לדחות את מועד הדיון בתיק שבכותרת‪,‬‬</w:t>
        <w:br/>
        <w:t>‫בשל קיומו של דיון מקביל בהליך שמתנהל לפני כב' המפקח על רישום מקרקעין‬</w:t>
        <w:br/>
        <w:t>‫בנתניה (‪( )7/155/2021‬להלן‪"-‬התיק המקביל") שדיון ההוכחות נקבע בו בתאריך‬</w:t>
        <w:br/>
        <w:t>‫‪ .20.3.2022‬עוד נכתב בבקשה כי במסגרת דיון ההוכחות "אמורים להיחקר לא פחות‬</w:t>
        <w:br/>
        <w:t>‫משמונה חברי נציגות מכהנת וכמובן ‪ 5-4‬תובעים אותם מייצג הח"מ" ‪ .‬עוד הוסבר‬</w:t>
        <w:br/>
        <w:t>‫בבקשה כי ב"כ הנתבע סבר שדיון ההוכחות לא יתקיים‪ ,‬בשל חילופי המפקחים‬</w:t>
        <w:br/>
        <w:t>‫בלשכת נתניה‪ ,‬אולם "מבדיקה שביצע עם ב"כ הנתבעים בתיק זה‪ ,‬נודע לח"מ כי‬</w:t>
        <w:br/>
        <w:t>‫מועד זה עומד בעינו"‪ .‬בבקשה הודגש כי היא הוגשה ללא ברירה משום שב"כ הנתבע‬</w:t>
        <w:br/>
        <w:t>‫הוא עו"ד יחיד במשרדו וכמו כן הוא גם "היחיד הבקיא בעובדות שני התיקים‬</w:t>
        <w:br/>
        <w:t>‫המדוברים"‪ .‬עוד יצוין כי הבקשה הבהולה הוגשה ללא קבלת עמדת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.12‬מיד ובאותו היום‪ ,‬ניתנה החלטתי שמכיוון שהתיק שבכותרת נפתח בשנת ‪,2020‬‬</w:t>
        <w:br/>
        <w:t>‫ואילו התיק המקביל נפתח בשנת ‪ ,2021‬ומכיוון שבהתאם להנחיות הנשיאה (סעיף‬</w:t>
        <w:br/>
        <w:t>‫‪ 6‬ח להוראות נוהל הנשיאה שעניינו דחיית מועד דיון בשל דיונים באותו מועד)‪ ,‬אחד‬</w:t>
        <w:br/>
        <w:t>‫השיקולים שיש לשקול‪ ,‬בין השאר‪ ,‬הוא "גילו" של התיק‪ ,‬על הנתבע להגיש את‬</w:t>
        <w:br/>
        <w:t>‫בקשת הדחייה בתיק המקביל‪ ,‬ולצרף העתק מהחלטה זו בהתאם לאמור בנוהל‬</w:t>
        <w:br/>
        <w:t>‫הנשיאה‪ .‬כך שרק במקרה שכב' המפקח שטיינברג לפניו מתנהל ההליך המקביל‪ ,‬לא‬</w:t>
        <w:br/>
        <w:t>‫ידחה את מועד הדיון בתיק המקביל‪ ,‬יהיה הנתבע רשאי להגיש לחזור ולהגיש בקשה‬</w:t>
        <w:br/>
        <w:t>‫מתאימה‪.‬‬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.13‬אלא שהנתבע‪ ,‬הגיש שוב בקשה שכותרתה זהה לבקשה הבהולה‪ ,‬במסגרתה נטען כי‬</w:t>
        <w:br/>
        <w:t>‫בשל סד הזמנים הצפוף שאינו מאפשר לקבל את עמדת הצדדים בתיק המקביל‪,‬‬</w:t>
        <w:br/>
        <w:t>‫ולקבל את החלטתו של כב' המפקח שטיינברג‪ ,‬מתבקש עיון חוזר בהחלטה כך‬</w:t>
        <w:br/>
        <w:t>‫שיידחה הדיון בתיק שבכותרת‪ .‬עוד נאמר בבקשה זו כי "דחייה של מועד הדיון‬</w:t>
        <w:br/>
        <w:t>‫בנתניה‪ ,‬מועד שכבר נדחה בעבר‪ ,‬גרם נזק לתובעים אותם הוא מייצג ולפיכך הוגשה‬</w:t>
        <w:br/>
        <w:t>‫הבקשה למוטב זה"‪.‬‬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.14‬בהתאם להחלטתי‪ ,‬בקשה זו הועברה לתגובת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התובעת‬</w:t>
        <w:br/>
        <w:t>‫‪ .15‬התובעת מתנגדת לדחיית מועד הדיון‪ .‬הנתבע וב"כ בוחרים לדחות ולגרום לסחבת‬</w:t>
        <w:br/>
        <w:t>‫ולעינוי דין של ממש בהליך והכול כדי לגרום למשיבה הטרדה והתשה מתוך רצון‬</w:t>
        <w:br/>
        <w:t>‫לרפות את ידיה מתביעתה הצודקת‪ .‬התיק דנן נפתח בשנת ‪ ,2020‬סחבת התיק על‬</w:t>
        <w:br/>
        <w:t>‫כל המשתמע ממנה גורמת לעוול לתובעת ובמיוחד שב"כ הנתבע הוא זה אשר דרש‬</w:t>
        <w:br/>
        <w:t>‫לקיים בתיק הליך דיון הוכחות‪.‬‬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.16‬דיון ההוכחות‪ ,‬שכבר ידע דחייה‪ ,‬נקבע כבר בתאריך ‪ 1.06.2022‬ובמסגרת ההחלטה‬</w:t>
        <w:br/>
        <w:t>‫הודגש כי הוא לא יידחה אלא אם תוגש בקשה מתאימה מיד עם היווצרות העילה‬</w:t>
        <w:br/>
        <w:t>‫לדחייה‪ .‬לא ברור‪ ,‬אם הדיון בנתניה נקבע כבר בחודש מרץ‪ ,‬מדוע המתין ב"כ הנתבע‬</w:t>
        <w:br/>
        <w:t>‫זמן כה רב ‪ -‬יומיים בטרם מועד הדיון להגשת בקשתו‪ .‬כמו כן‪ ,‬בייפוי כוח הנתבע‬</w:t>
        <w:br/>
        <w:t>‫מתאריך ‪ 26.05.2021‬בתיק שבכותרת הנתבע מייפה את ב"כ או מי מעורכי הדין‬</w:t>
        <w:br/>
        <w:t>‫מטעמו‪ .‬כך שהנתבע בהחלט יוכל להיות מיוצג בדיון על ידי מייצג אחר‪.‬‬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.17‬עוד ציינה התובעת בתגובתה כי הנתבע לא מילא אחר הוראות המפקח בהחלטתו‬</w:t>
        <w:br/>
        <w:t>‫מתאריך ‪ 11.09.2022‬ולא הגיש בקשה מתאימה לתיק המקביל‪ .‬ב"כ התובעת יצרה‬</w:t>
        <w:br/>
        <w:t>‫קשר עם ב"כ הצד שכנגד בתיק המקביל ‪ 155/21‬שהודיע לה כי הוא מסכים לדחיית‬</w:t>
        <w:br/>
        <w:t>‫מועד הדיון בתיק המקביל‪.‬‬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.18‬לאחר ששקלתי את טענות הצדדים‪ ,‬החלטתי שבנסיבות העניין‪ ,‬נכון יהיה לדחות‬</w:t>
        <w:br/>
        <w:t>‫את מועד ההוכחות בתיק שבכותרת‪ ,‬תוך חיובו של הנתבע בהוצאות התובעת‬</w:t>
        <w:br/>
        <w:t>‫בהתאם להוראות תקנה ‪ 175‬א (ז) לתקנות סדר הדין האזרחי‪ ,‬תשע"ט‪( 2018-‬להלן‪-‬‬</w:t>
        <w:br/>
        <w:t>‫"התקנות")‪ ,‬וזאת מהטעמים הבאים‪.‬‬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.19‬תקנה ‪(3‬א) לתקנות‪ ,‬קובעת כי בית המשפט אחראי על ניהול ההליך השיפוטי ולשם‬</w:t>
        <w:br/>
        <w:t>‫כך עליו ליזום‪ ,‬ולהחליט כל החלטה לפי התקנות במטרה לקדם את התנהלותו של‬</w:t>
        <w:br/>
        <w:t>‫הליך גילוי האמת ועשיית צדק ראוי והוגן‪.‬‬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‫תקנה ‪(3‬ב) לתקנות קובעת כי‪" :‬חובת בעלי הדין ובאי כוחם היא לסייע לבית‬</w:t>
        <w:br/>
        <w:t>‫המשפט בקיום המוטל עליו לפי תקנות אלה‪ ,‬וכן לנהוג בתום לב ובהגינות דיונית‬</w:t>
        <w:br/>
        <w:t>‫תוך שהם מסייעים במימוש התכלית הדיונית‪ ,‬ובכלל זה העמדת הפלוגתות‬</w:t>
        <w:br/>
        <w:t>‫האמיתיות שבמחלוקת בין בעלי הדין‪ ,‬מיקודן‪ ,‬בירורן והכרעה בהן‪".‬‬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.20‬מושכלות יסוד הן כי על הצדדים לקיים החלטות‪ ,‬לרבות החלטות הקשורות‬</w:t>
        <w:br/>
        <w:t>‫במועדים‪ ,‬שכן כל התנהלות אחרת‪ ,‬מנוגדת באופן מפורש לתקנה ‪(3‬ב) לתקנות (ראו‬</w:t>
        <w:br/>
        <w:t>‫והשוו‪ :‬ע"א (מחוזי ת"א) ‪ 68355-12-21‬ציונה הרפז נ' לאה צוריאנו‪ ,‬פסקה ‪( 6‬נבו‬</w:t>
        <w:br/>
        <w:t>‫‪.))05.01.2022‬‬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21‬חובתו של בית המשפט‪ ,‬מכוח תקנה ‪ 5‬לתקנות‪ ,‬לשקול ולאזן גם את‬</w:t>
        <w:br/>
        <w:t>‫האינטרס הציבורי‪ ,‬ולא רק את האינטרס של בעלי הדין ‪ -‬הצדדים לתיק‪.‬‬</w:t>
        <w:br/>
        <w:t>‫לעניין זה יפים הדברים שנקבעו בעניין ע"א ‪ 3975/21‬מדינת ישראל ‪ -‬משרד‬</w:t>
        <w:br/>
        <w:t>‫הבריאות נ' אי‪ .‬סיג בע"מ (נבו ‪ " :) 20.03.2022‬בכל תביעה שנדונה בבית‬</w:t>
        <w:br/>
        <w:t>‫המשפט‪ ,‬מצטרף אל הצדדים צד נוסף הסמוי מהעין‪ ,‬והוא הציבור‪ .‬תקנה‬</w:t>
        <w:br/>
        <w:t>‫‪ 5‬לתקנות החדשות מוציאה את הצד הסמוי מאחורי הקלעים‪ ,‬מוליכה אותו‬</w:t>
        <w:br/>
        <w:t>‫אל קדמת הבימה ומעמידה אותו בשורה אחת עם הצדדים לתיק "‪ .‬כך‬</w:t>
        <w:br/>
        <w:t>‫שכאשר צד‪ ,‬מגיש בקשה לדחיית מועד דיון וללא סיבה מוצדקת ‪ ,‬יש בכך כדי‬</w:t>
        <w:br/>
        <w:t>‫לפגוע בציבור ‪ ,‬על ידי כך שהיא מעכבת בירור הליכים נוספים‪ ,‬הממתינים‬</w:t>
        <w:br/>
        <w:t>‫בתור ‪ ,‬במיוחד כשהבקשה מוגשת ברגע האחרון 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22‬בהקשר זה ראו דברים שנאמרו ב ע"א ‪ 5400/18‬מיר נ' עו"ד יעקב מירון (נבו‪,‬‬</w:t>
        <w:br/>
        <w:t>‫‪ " :) 28.1.2019‬בעל ‪ -‬דין בתיק פלוני איננו 'בן יחיד'‪ .‬בתי ‪ -‬המשפט – מערכת‬</w:t>
        <w:br/>
        <w:t>‫ציבורית שפועלת על ‪ -‬פי דין‪ ,‬מספקים שירות לכלל ציבור המתדיינים בפועל‬</w:t>
        <w:br/>
        <w:t>‫ובכוח‪ .‬את המשאב שניצב ביסוד פעולתה של מערכת זו – זמן שיפוטי‪ ,‬עליה‬</w:t>
        <w:br/>
        <w:t>‫להקצות באופן הוגן ושוויוני לציבור זה‪ .‬כפועל יוצא‪ ,‬על בית ‪ -‬המשפט‬</w:t>
        <w:br/>
        <w:t>‫להתחשב ולשקול לא רק את האינטרס הפרטי של המתדיינים בהליך פלוני‬</w:t>
        <w:br/>
        <w:t>‫אלא את האינטרס הציבורי‪ .‬בעל ‪ -‬דין שכופה על בית ‪ -‬המשפט בשל מחדליו‬</w:t>
        <w:br/>
        <w:t>‫התנהלות מעכבת ולא יעילה בבירור תובענה אינו מסב פגיעה רק לצד ש כנגד‬</w:t>
        <w:br/>
        <w:t>‫באותו הליך; הוא פוגע באינטרס הציבורי‪ .‬אין בכך משום חי דוש; האינטרס‬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‫הציבורי נשקל זה מכבר בהקשרים שונים‪ ,‬לרבות בקשות לביטול דיון או‬</w:t>
        <w:br/>
        <w:t>‫שינוי מועדו [ רע"א ‪ 3136/00‬סלמאן נ' שוקייר‪ ,‬פ"ד נה ( ‪" ]) 2000 ( 97 ) 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23‬כן ראו דברים אלו שנפסקו בבע"מ ‪ 6745/15‬פלוני נ' פלוני (נבו‬</w:t>
        <w:br/>
        <w:t>‫‪":) 12.11.2015‬הביטוי "בזבוז זמן שיפוטי" אין משמעו‪ ,‬בעיקר ו‪ ,‬אך מטעם‬</w:t>
        <w:br/>
        <w:t>‫בעלי דין זלזול בכבודו של המותב המסוים היושב בדין וביומנו; מדובר גם‬</w:t>
        <w:br/>
        <w:t>‫בראיה מערכתית ‪ -‬כוללת‪ ,‬שכן לבזבוז זמן שיפוטי השפעה מהותית על קהל‬</w:t>
        <w:br/>
        <w:t>‫המתדיינים כולו‪ ,‬בהיבט של הקצאת הזמן השיפוטי והשירות הניתן לבעלי‬</w:t>
        <w:br/>
        <w:t>‫דין אחרים 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.24‬וכן הדברים מפי כב' השופט לוין בעניין רע"א ‪ 3136/00‬סלימאן סלמאן נ' ג'ורג‬</w:t>
        <w:br/>
        <w:t>‫שוקייר – רואה‪-‬חשבון‪ ,‬נה(‪": ("97 )2‬אינטרס הציבור הוא שהמשפטים יתבררו‬</w:t>
        <w:br/>
        <w:t>‫במהירות ראויה ויתקיימו במועד שאליו הם נקבעו‪ .‬בדחיית דיון למועד אחר יש‬</w:t>
        <w:br/>
        <w:t>‫כדי לשבש את המהלך התקין של עבודת בית‪-‬המשפט ולהאריך את המשפטים‬</w:t>
        <w:br/>
        <w:t>‫כשאין אפשרות לשלב ביום הדיונים תיק אחר במקום התיק נושא בקשת הדחייה‪.‬‬</w:t>
        <w:br/>
        <w:t>‫יש בה גם להוסיף נטלים מיותרים על עבודת הדרג המינהלי של בית‪-‬המשפט‬</w:t>
        <w:br/>
        <w:t>‫ולהאריך את משך בירורו של העניין נושא ההתדיינות‪ ,‬דבר שמנקודת הראות של‬</w:t>
        <w:br/>
        <w:t>‫האינטרס הציבורי יש למנוע ככל האפשר‪ .‬מי שמנתח את הסיבות להימשכות‬</w:t>
        <w:br/>
        <w:t>‫הבלתי ראויה של ההליכים בבית‪-‬המשפט ולעינוי הדין שנגרם עקב כך אינו יכול‬</w:t>
        <w:br/>
        <w:t>‫להתעלם מהגורם (התלוי כמעט אך בבתי‪-‬המשפט) של דחיית משפטים מהמועד‬</w:t>
        <w:br/>
        <w:t>‫שאליו נקבעו למועדים אחרים מטעמים שאינם ראויים‪".‬‬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.25‬הוראות הנוהל של נשיאת בית המשפט העליון בעניין "נוהל טיפול בבקשות לשינוי‬</w:t>
        <w:br/>
        <w:t>‫מועד דיון"‪ ,‬קובעות את העקרונות שעל פיהם יש להגיש בקשה לדחיית דיון‪ .‬הוראות‬</w:t>
        <w:br/>
        <w:t>‫אלו מתייחסות גם למקרים של דיון מקביל‪ .‬סעיף ‪ 6‬ח' קובע‪" :‬עורך דין‪ ,‬בעל דין או‬</w:t>
        <w:br/>
        <w:t>‫עד שנקבעו בעניינו מספר דיונים באותו מועד (בין באותו בית משפט ובין בבתי‬</w:t>
        <w:br/>
        <w:t>‫משפט שונים) יגיש בקשה לשינוי מועד הדיון לערכאה שאת מועד הדיון שלפניה‬</w:t>
        <w:br/>
        <w:t>‫הוא מבקש לשנות מיד עם קבלת הידיעה על כך‪ .‬בקשה שלא תוגש בסמיכות למועד‬</w:t>
        <w:br/>
        <w:t>‫הידיעה על קיום דיון מקביל יכול שתידחה מטעם זה בלבד"‪.‬‬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.26‬הוראות אלו‪ ,‬באו לידי ביטוי אף במסגרת תקנה ‪ 175‬א (ה) לתקנות‪ ,‬אשר קובעת‬</w:t>
        <w:br/>
        <w:t>‫כי‪ ":‬פנייה לשינוי מועד הדיון עקב קיומם של כמה דיונים באותו מועד תוגש‬</w:t>
        <w:br/>
        <w:t>‫בסמוך למועד שבו נודע קיומו של דיון מקביל; פנייה שלא תוגש כאמור יכול‬</w:t>
        <w:br/>
        <w:t>‫שתידחה מטעם זה בלבד; שינוי מועד דיון בשל קיומו של דיון מקביל ייעשה רק‬</w:t>
        <w:br/>
        <w:t>‫אם מתברר כי לא ניתן לקיים את שני הדיונים במועדם תוך מיצוי אמצעים סבירים‬</w:t>
        <w:br/>
        <w:t>‫אחרים"‪( .‬ההדגשה אינה במקור)‬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‫ובמיושם לענייננו‪-‬‬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.27‬כפי שהובא לעיל‪ ,‬הדיון בתיק שבכותרת נקבע בתאריך ‪ ,1.6.2022‬כאשר הדיון בתיק‬</w:t>
        <w:br/>
        <w:t>‫המקביל נקבע עוד בחודש מרץ ‪ .2022‬כך שהיה על הנתבע להגיש את פנייתו בקשר‬</w:t>
        <w:br/>
        <w:t>‫עם דחיית מועד הדיון מיד בסמוך לכך‪ ,‬ודאי לא להמתין למעלה משלושה חודשים‬</w:t>
        <w:br/>
        <w:t>‫עם פנייתו‪.‬‬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.28‬למעשה הנתבע פעל הן בניגוד להחלטתי מתאריך ‪ 1.6.2022‬שבה הודגש כי פניות‬</w:t>
        <w:br/>
        <w:t>‫בנוגע לדחיית מועד הדיון יש להגיש "מיד עם היווצרות העילה לדחייה‪ ",‬הן בניגוד‬</w:t>
        <w:br/>
        <w:t>‫להנחיות נוהל נשיאת בית המשפט העליון‪ ,‬והן בניגוד להוראות תקנה ‪ 175‬א (ה)‬</w:t>
        <w:br/>
        <w:t>‫לתקנות‪.‬‬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.29‬אמנם מקובלים עלי טענותיה של התובעת שיש בהתנהלותו זו של הנתבע‪ ,‬כדי‬</w:t>
        <w:br/>
        <w:t>‫לסרבל ולעכב את ההליך‪ .‬כמו כן‪ ,‬בהתאם ללשון התקנות‪ ,‬הגשת בקשות או פניות‬</w:t>
        <w:br/>
        <w:t>‫לדחיית מועד הדיון ברגע האחרון‪ ,‬די בכך שהפנייה בעניין שינוי מועד הדיון‪ ,‬מוגשת‬</w:t>
        <w:br/>
        <w:t>‫באיחור כדי לדחות את הפנייה‪ .‬אלא שאני סבור שבנסיבות המיוחדות שפורטו‬</w:t>
        <w:br/>
        <w:t>‫בבקשה‪ ,‬ולפיהן ב"כ הנתבע הוא עו"ד יחיד במשרדו‪ ,‬ולא בלי היסוס‪ ,‬יש להיעתר‬</w:t>
        <w:br/>
        <w:t>‫לפנייה ולדחות את דיון ההוכחות‪ ,‬תוך ריפוי הפגם בהוצאות בהתאם לתקנה ‪ 175‬א‬</w:t>
        <w:br/>
        <w:t>‫(ז) לתקנות‪ ,‬הקובעת כי‪" :‬בית המשפט רשאי לחייב את הפונה בהוצאות לטובת‬</w:t>
        <w:br/>
        <w:t>‫בעל הדין שכנגד או לטובת אוצר המדינה אם סבר שהנסיבות מצדיקות זאת"‪.‬‬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.30‬אדגיש כי כפי שצוין לעיל‪ ,‬התנהלות זו של הנתבע בפנייה לשינוי הדיון ברגע האחרון‪,‬‬</w:t>
        <w:br/>
        <w:t>‫היא התנהלות המנוגדת לרוח התקנות‪ ,‬אך באיזון שבין החלופה לפיה הנתבע כאן‪,‬‬</w:t>
        <w:br/>
        <w:t>‫או התובעים בתיק המקביל‪ ,‬יישארו ללא ייצוג משפטי הולם מאחר שב"כ הוא עו"ד‬</w:t>
        <w:br/>
        <w:t>‫יחיד הבקיא בשני התיקים‪ ,‬לבין דחיית הדיון תוך ריפוי מסוים של ההתנהלות על‬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  <w:br/>
        <w:t>‫מס' תיק‪6/705/2020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‫ידי פסיקת הוצאות שיביא לידי ביטוי את בזבוז זמנם של הצדדים‪ ,‬יש להעדיף את‬</w:t>
        <w:br/>
        <w:t>‫החלופה השנייה‪ ,‬שהיא מידתית יותר‪.‬‬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.31‬לא אחת נקטה הפסיקה בחלופה של השתת הוצאות על פני חלופה אחרת פוגענית‬</w:t>
        <w:br/>
        <w:t>‫יותר שיכולה לקפח את יומם של מי מהצדדים (ראו והשוו רע"א ‪ 3385/08‬מרקט ‪-‬‬</w:t>
        <w:br/>
        <w:t>‫פלייס מערכות בע"מ נ' טלטל ערוצי תקשוב בע"מ ) נבו ‪ ; ( 25.9.2008‬רע"א‬</w:t>
        <w:br/>
        <w:t>‫‪ 6258/19‬כהן נ' כהן‪ ,‬פס' ‪( 7‬נבו ‪ ;)3.12.2019‬רע"א ‪ 447/15‬פלוני נ' פלוני‪ ,‬פס' ‪( 3‬נבו‬</w:t>
        <w:br/>
        <w:t>‫‪ ;)9.2.2016‬רע"א ‪ 2158/15‬מאליק מוסטפא עיסא נ' ריפעת סרסור ו‪ 38-‬פורמלים‪,‬‬</w:t>
        <w:br/>
        <w:t>‫בפסקה ‪( 3‬נבו ‪ ;)02.06.2015‬ע"א ‪ 6528/99‬בנק לאומי לישראל בע"מ נ' עמנואל חברה‬</w:t>
        <w:br/>
        <w:t>‫לסחר יבוא‪ ,‬יצור ויצוא עצים בע"מ )נבו‪ ])13.6.2002 ,‬וכך אני סבור שיש לקבוע‬</w:t>
        <w:br/>
        <w:t>‫במקרה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‫לסיכום‪:‬‬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.32‬הדיון הקבוע לתאריך ‪ ,14.9.2022‬יידחה לתאריך ‪ 27.10.2022‬בשעה ‪.10:00‬‬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.33‬בהתאם להוראות תקנה ‪ 175‬א (ז) לתקנות‪ ,‬יישא הנתבע בהוצאות התובעת‪ ,‬ללא‬</w:t>
        <w:br/>
        <w:t>‫קשר לתוצאות ההליך‪ ,‬בסך של ‪ .₪ 5,500‬סכום זה ישולם על ידי הנתבע לתובעת‬</w:t>
        <w:br/>
        <w:t>‫בתוך שלושים ימים מהיום‪ ,‬שאם לא כן‪ ,‬יישא הפרשי הצמדה וריבית כדין מהיום‬</w:t>
        <w:br/>
        <w:t>‫ועד 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העתק ההחלטה לבאי כוח הצדדים ‪ /‬לצדדים‪.‬‬</w:t>
        <w:br/>
        <w:t>‫ניתנה היום‪ ,‬ט " ז אלול תשפ"ב ‪ 12 ,‬ספטמבר ‪ , 2022‬בהעדר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פורת‬</w:t>
        <w:br/>
        <w:t>‫המפקח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6/705/2020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