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7/151/2021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2022-09-05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‫תיק‪7/151/2021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כב' המפקח על רישום מקרקעין‬</w:t>
        <w:br/>
        <w:t>‫מר 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‫גבסו אליהו‬                ‫התובע‪:‬‬</w:t>
        <w:br/>
        <w:t>‫מרח' אנדה עמיר ‪ ,1‬נתניה‬</w:t>
        <w:br/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‫גוטליב אמילי‬              ‫הנתבעת‪:‬‬</w:t>
        <w:br/>
        <w:t>‫מרח' אנדה עמיר ‪1‬א‪ ,‬נתניה‬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פסק דין זה בשאלה האם רשאית הנתבעת לעשות שימוש בשטח הרכוש המשותף לצורך‬</w:t>
        <w:br/>
        <w:t>‫חניית כלי רכבה‪.‬‬</w:t>
        <w:br/>
        <w:t>‫העובדות וההליך‬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הם בעלי זכויות בבית צמוד קרקע המצוי ברחוב אנדה עמיר ‪ ,1‬נתניה‪ ,‬וידוע כגוש‬      ‫‪.1‬‬</w:t>
        <w:br/>
        <w:t>‫‪ ,8230‬חלקה ‪( 345‬להלן‪" :‬הבית")‪ .‬הבית מכיל שלוש יחידות דיור וטרם נרשם בפנקס הבתים‬</w:t>
        <w:br/>
        <w:t>‫המשותפים‪ ,‬אולם אין מחלוקת כי הוא ראוי להירשם ככזה‪ .‬השטח מושא המחלוקת הוא‬</w:t>
        <w:br/>
        <w:t>‫רכוש משותף בחזית הבית ובסמיכות לרחבה שנועדה לאפשר סיבוב רכבים בקצה רחוב ללא‬</w:t>
        <w:br/>
        <w:t>‫מוצא (להלן‪" :‬החניה המשותפת" ו‪"-‬רחבת התמרון" בהתאמה)‪ .‬במרשם המקרקעין רשום‬</w:t>
        <w:br/>
        <w:t>‫הסכם שיתוף על כל הבעלים בבית מיום ‪( 23.12.2002‬להלן‪" :‬הסכם השיתוף")‪.‬‬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התובע‪ ,‬בתמצית‪ ,‬הנתבעת מעמידה את רכבה דרך קבע בשטח המחלוקת ובכך היא‬             ‫‪.2‬‬</w:t>
        <w:br/>
        <w:t>‫מפריעה ואף חוסמת את הגישה לרחבת התמרון‪ .‬לטענת התובע‪ ,‬העמדת רכבה של הנתבעת‬</w:t>
        <w:br/>
        <w:t>‫בשטח המחלוקת‪ ,‬מאלצת את הרכבים הנכנסים לרחוב עמיר אנדה לצאת מהרחוב בנסיעה‬</w:t>
        <w:br/>
        <w:t>‫לאחור ("רוורס") באופן המסכן את נוסעי כלי הרכב ואת הולכי הרגל ברחוב‪ .‬בסיכומיו הוסיף‬</w:t>
        <w:br/>
        <w:t>‫התובע וטען כי חניית הנתבעת בשטח המחלוקת היא גם הפרה של הסכם השיתוף‪ ,‬בהיותה‬</w:t>
        <w:br/>
        <w:t>‫פוגעת בזכות השימוש וההנאה של התובע‪ .‬לפיכך‪ ,‬מבקש התובע צו האוסר על הנתבעת‬</w:t>
        <w:br/>
        <w:t>‫להחנות את רכבה בשטח המחלוקת‪.‬‬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טוענת‪ ,‬בתמצית‪ ,‬כי היא מחנה את רכבה מעט לפני רחבת התמרון‪ ,‬בצמוד לקיר‬           ‫‪.3‬‬</w:t>
        <w:br/>
        <w:t>‫הבית‪ ,‬באופן שאינו חוסם או מפריע לגישה לרחבת התמרון‪ .‬עוד טוענת הנתבעת כי התובע‬</w:t>
        <w:br/>
        <w:t>‫כלל אינו נדרש להסתובב ברחבת התמרון‪ ,‬בכדי לחנות בחנייתו הפרטית או לצאת ממנה‬</w:t>
        <w:br/>
        <w:t>‫לרחוב‪ ,‬שכן חנייתו הפרטית ממוקמת לפני הרחבה‪ .‬מעבר לכך‪ ,‬טוענת הנתבעת כי קיים נוהג‬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‫תיק‪7/151/2021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שנים רבות של חנית דיירי רחוב אנדה עמיר ברחבת התמרון‪ ,‬וכי התובע עצמו נהג להחנות‬</w:t>
        <w:br/>
        <w:t>‫את רכבו במיקום זה‪ ,‬ואף לאחר הגשת תביעה זו החנה התובע את רכבו מעת לעת במקום‪.‬‬</w:t>
        <w:br/>
        <w:t>‫לגישת הנתבעת כל בעלי הדירות ברחוב מסכימים להשתמש ברחבה זו לחניה ובלבד שלא‬</w:t>
        <w:br/>
        <w:t>‫יחסמו זה את זה‪ ,‬מלבד התובע‪ ,‬שמטעמים שאינם ענייניים‪ ,‬שינה לפתע את טעמו‪ .‬לאור זאת‪,‬‬</w:t>
        <w:br/>
        <w:t>‫מבקשת הנתבעת לדחות את התביעה ולהותיר את המצב הקיים על כנו‪.‬‬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ביום ‪ ,27.12.2021‬הגיעו הצדדים‪ ,‬בין היתר‪ ,‬להסכמות כי שטח המחלוקת הוא רכוש‬      ‫‪.4‬‬</w:t>
        <w:br/>
        <w:t>‫משותף‪ ,‬וכי אין מחלוקת כי התובע החנה את רכבו ברחבת התמרון בין השנים ‪.2004-2015‬‬</w:t>
        <w:br/>
        <w:t>‫התובע לא הכחיש כי החנה את רכבו בשטח האמור גם לאחר הגשת כתב התביעה‪ ,‬אולם‬</w:t>
        <w:br/>
        <w:t>‫נרשמה טענתו שעשה זאת פעמים אחדות ומתוך אילוץ‪ .‬כמו כן‪ ,‬הגיעו הצדדים להסכמה‬</w:t>
        <w:br/>
        <w:t>‫דיונית שלפיה פסק הדין יינתן על סמך החומר הקיים בתיק ולאחר ביקור שייערך במקום ע"י‬</w:t>
        <w:br/>
        <w:t>‫כב' המפקחת וסיכומים שיוגשו מטעמם‪ .‬בהסכמת הצדדים הוגש לתיק גם הסכם השיתוף‪.‬‬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23.3.2022‬נערך ביקור במקום על ידי כב' המפקחת (כתוארה אז) א' שחל‪ ,‬במסגרתו‬       ‫‪.5‬‬</w:t>
        <w:br/>
        <w:t>‫התרשמה המפקחת באופן בלתי אמצעי מהחניה המשותפת‪ ,‬מרחבת התמרון וממיקום כלי‬</w:t>
        <w:br/>
        <w:t>‫הרכב של הנתבעת‪ .‬במהלך הביקור התבקש התובע להחנות את רכבו בנסיעה לאחור כאשר‬</w:t>
        <w:br/>
        <w:t>‫רכבה של הנתבעת חונה בשטח החניה המשותפת‪ ,‬תמרון זה תועד על ידי כב' המפקחת בסרטון‬</w:t>
        <w:br/>
        <w:t>‫וידאו‪ ,‬שצורף לחומר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24.4.2022‬הגיש התובע סיכומים מטעמו וביום ‪ 18.5.2022‬הגישה הנתבעת סיכומים‬        ‫‪.6‬‬</w:t>
        <w:br/>
        <w:t>‫מטעמה‪.‬‬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מינויה לשיפוט של המפקחת (כתוארה אז) א' שחל‪ ,‬התיק הועבר לטיפולי‪ .‬ביום‬           ‫‪.7‬‬</w:t>
        <w:br/>
        <w:t>‫‪ 4.9.2022‬ערכתי ביקור נוסף בנוכחות הצדדים כדי שאוכל להתרשם בעצמי ובאופן בלתי‬</w:t>
        <w:br/>
        <w:t>‫אמצעי מהנטען בכתבי הטענות‪.‬‬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נתוני הביקור במקום שאותם מצאתי רלוונטיים להליך‪:‬‬      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.‬אל הבית שממוקם ברחוב אנדה מגיעים מרחוב מוסינזון‪ .‬ניכר כי מדובר ברחוב צר שבו‬</w:t>
        <w:br/>
        <w:t>‫לא קיימות חניות בשפע‪ .‬רחוב אנדה הוא רחוב המשמש להולכי רגל ולרכבים (רחוב‬</w:t>
        <w:br/>
        <w:t>‫הולנדי)‪.‬‬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.‬רחוב אנדה מתרחב לקראת סופו ומשמש רחבת תמרון‪ .‬בעת ביקורי במקום חנו ברחבת‬</w:t>
        <w:br/>
        <w:t>‫התמרון שלושה כלי 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‫תיק‪7/151/2021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.‬חנייתו של התובע ממוקמת לפני רחבת התמרון והוא לא נדרש להגיע לרחבת התמרון כדי‬</w:t>
        <w:br/>
        <w:t>‫לצאת ולהיכנס מחנייתו הפרטית‪.‬‬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.‬הנתבעת מחנה את רכבה בסמוך לקיר הצמוד לביתה לפני שקצהו של רחוב אנדה מתרחב‬</w:t>
        <w:br/>
        <w:t>‫לרחוב התמרון‪.‬‬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‫ה‪.‬‬</w:t>
        <w:br/>
        <w:t>‫להלן רישום שערכתי על בסיס תצ"א מאתר המפות הממשלתי לצורך המחשת המתואר‬</w:t>
        <w:br/>
        <w:t>‫לעיל‪:‬‬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.9‬בביקורי במקום‪ ,‬ובמענה לשאלתי חידד התובע כי הוא מבקש צו האוסר על הנתבעת‬</w:t>
        <w:br/>
        <w:t>‫להעמיד את רכבה רק בחניה שבשטח המחלוקת כפי שהגדרתי לעיל ולא ברחוב התמרון‪,‬‬</w:t>
        <w:br/>
        <w:t>‫עוד ציין בפני התובע כי אין מניעה מבחינתו לצאת ולהיכנס לחנייתו כאשר הנתבעת חונה‬</w:t>
        <w:br/>
        <w:t>‫בשטח המחלוקת‪ ,‬אלא שהקושי וההפרעה נגרמים בעת ביקור אורחים הנאלצים להסתובב‬</w:t>
        <w:br/>
        <w:t>‫ברחוב התמרון‪ .‬כמו כן‪ ,‬התובע נכנס לרכבו והדגים לפני את הקושי לתמרן ברחבת התמרון‬</w:t>
        <w:br/>
        <w:t>‫כל עוד רכבה של הנתבעת חונה במקום‪ .‬אציין כי הצדדים חזרו לפני על טענותיהם כפי‬</w:t>
        <w:br/>
        <w:t>‫שנטענו במסגרת כתבי הטענות‪.‬‬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‫כהערה מקדמית עלי לציין כי מעיון במפת החלקות של המקרקעין כפי שאלו מופיעים באתר‬    ‫‪.10‬‬</w:t>
        <w:br/>
        <w:t>‫המפות הממשלתי (‪ )https://www.govmap.gov.il‬נראה כי כל רחבת התמרון (או למצער‬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‫תיק‪7/151/2021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‫חלקה הארי)‪ ,‬מצויה בכלל בתחומיה של חלקה אחרת שמספרה ‪ .16‬אבהיר כי אין בסמכותי‬</w:t>
        <w:br/>
        <w:t>‫במסגרת ההליך דנן לדון ברכוש משותף של בית אחר (ככל שבחלקה זו‪ ,‬קיים בית משותף)‪,‬‬</w:t>
        <w:br/>
        <w:t>‫וממילא בעלי הדירות של אותה חלקה סמוכה אינם צד בהליך שבפני ועמדתם לא נשמעה‪.‬‬</w:t>
        <w:br/>
        <w:t>‫אוסיף גם את המובן מאליו‪ ,‬היינו כי כל הכרעותיי בפסק הדין מוגבלות רק לתחום היחסים‬</w:t>
        <w:br/>
        <w:t>‫שבין הצדדים להליך זה ולשטח המחלוקת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.11‬הלכה מושרשת היא שבעל דירה בבית משותף זכאי לעשות שימוש רגיל וסביר ברכוש‬</w:t>
        <w:br/>
        <w:t>‫המשותף ללא הסכמת בעלי הדירות האחרים ובלבד שהשימוש שנעשה ברכוש המשותף הוא‬</w:t>
        <w:br/>
        <w:t>‫רגיל וסביר לפי תנאי המקום והזמן וכן אינו מונע שימוש דומה מאחרים (ר' ע"א ‪549/73‬‬</w:t>
        <w:br/>
        <w:t>‫וינטרס נ' זמורה‪ ,‬פ"ד כח(‪( )1974( 645 )1‬להלן‪" :‬עניין וינטרס"); ע"א ‪ 708/72‬פרשקר נ'‬</w:t>
        <w:br/>
        <w:t>‫רוזנברג‪ ,‬פ"ד כח(‪( )1974( 824-825 ,817 )2‬להלן‪" :‬עניין פרשקר")‪ ,‬וכן המ' ‪ 163/81‬בודנוף נ'‬</w:t>
        <w:br/>
        <w:t>‫נציגות הבית המשותף ברח' שחראי ‪ ,18 - 14‬י‪-‬ם‪ ,‬פ"ד לה(‪.)1981( 277 )4‬‬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.12‬בעניין וינטרס לעיל נקבע (בעמ' ‪ )648‬כי‪ ,‬ככלל‪ ,‬חניה תיחשב כשימוש סביר ברכוש המשותף‪:‬‬</w:t>
        <w:br/>
        <w:t>‫"במקומו ובזמננו שימוש במכונית הוא נפוץ עד כדי כך‪ ,‬וכתוצאה מזה הצורך במציאת מקום‬</w:t>
        <w:br/>
        <w:t>‫חניה למכונית (לאו דוקא ברשות הרבים) נעשה חיוני ודוחק עד שיש לראות בחניה במקום‬</w:t>
        <w:br/>
        <w:t>‫מתאים בתור שטח הבית שימוש רגיל שהוא כורח המציאות"‪.‬‬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.13‬בעניין פרשקר נפסק כי הכלל שלפיו חניה ברכוש המשותף עשויה להיחשב כשימוש סביר חל‬</w:t>
        <w:br/>
        <w:t>‫כל עוד האסיפה הכללית של הבית לא אסרה זאת במפורש על כל בעלי הדירות‪ .‬בענייננו‪ ,‬לא‬</w:t>
        <w:br/>
        <w:t>‫התקבלה החלטה של אסיפת הדיירים בנושא‪.‬‬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.14‬ביישום הוראות אלה למקרה שלפנינו‪ ,‬יש לדחות את הסעד המבוקש בתביעה שעניינו איסור‬</w:t>
        <w:br/>
        <w:t>‫על הנתבעת להחנות את רכבה במיקום שבו היא חונה‪ .‬להלן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.15‬ראשית‪ ,‬לאחר שצפיתי בסרטון וידאו המתעד את ביקור כב' המפקחת במקום בחודש מרץ‬</w:t>
        <w:br/>
        <w:t>‫‪ ,2022‬ולאחר שביקרתי במקום בעצמי‪ ,‬התרשמתי כי העמדת רכבה של הנתבעת בשטח‬</w:t>
        <w:br/>
        <w:t>‫המחלוקת הוא שימוש סביר ברכוש המשותף‪ ,‬שכן לא מצאתי כי קיימת הגבלה ליכולת‬</w:t>
        <w:br/>
        <w:t>‫השימוש של התובע בחנייתו הפרטית‪.‬‬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.16‬בסרטון שבו צפיתי הדגים התובע כניסה לחנייתו בנסיעה לאחור‪ ,‬ממנה עלה די בבירור כי‬</w:t>
        <w:br/>
        <w:t>‫התובע הצליח להיכנס עם רכבו לחניה שצמודה לדירתו‪ ,‬בשעה שרכבה של הנתבעת חונה‬</w:t>
        <w:br/>
        <w:t>‫במקומו‪ ,‬בתמרון אחד‪ ,‬בקלות‪ ,‬וללא כל קושי‪ .‬מביקורי במקום התרשמתי כי התובע אכן לא‬</w:t>
        <w:br/>
        <w:t>‫נדרש להגיע לרחבת התמרון כדי לחנות בחנייתו הפרטית ולצאת ממנה לרחוב מוסינזון‪.‬‬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‫תיק‪7/151/2021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.17‬מכאן‪ ,‬שלא הוכחה כל הפרעה ליכולת התמרון של רכב התובע‪ ,‬הן בכניסה לחניה‪ ,‬וממילא גם‬</w:t>
        <w:br/>
        <w:t>‫מיציאה מהחניה בנסיעה חזיתית לרחוב אנדה ומשם לרחוב מוסינזון‪ .‬בהקשר זה אעיר שלא‬</w:t>
        <w:br/>
        <w:t>‫מצאתי ממש בטענה כי הפרעה‪ ,‬ככל שקיימת‪ ,‬לאורחיו של התובע‪ ,‬מצדיקה לאסור על חניית‬</w:t>
        <w:br/>
        <w:t>‫הנתבעת במקום‪.‬‬</w:t>
        <w:br/>
        <w:t>‫כותרת‬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.18‬שנית‪ ,‬העוב דה כי התובע אישר לפרוטוקול כי נהג בעצמו לחנות דרך קבע בשטח החניה‬</w:t>
        <w:br/>
        <w:t>‫המשותפת וברחבת התמרון במשך שנים רבות‪ ,‬יוצרת מניעות כלפי התובע מלטעון בהליך זה‬</w:t>
        <w:br/>
        <w:t>‫שהחניה ברכוש המשותף‪ ,‬אינה בגדר שימוש רגיל וסביר ויוצרת הפרעה וסיכון לבעלי הדירות‬</w:t>
        <w:br/>
        <w:t>‫בבית‪ .‬מעיון בחומר שלפני‪ ,‬לא מצאתי שהתובע סיפק הסבר מניח את הדעת מדוע החליט‬</w:t>
        <w:br/>
        <w:t>‫לשנות את עמדתו לאחר זמן כה רב‪.‬‬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.19‬שלישית‪ ,‬יש להניח שאם היה ממש בטענות התובע באשר לחסימת הגישה לרחבת התמרון‬</w:t>
        <w:br/>
        <w:t>‫ולסיכון הנשקף מכך‪ ,‬שאר הדיירים או לפחות חלקם היו מצטרפים לתביעה זו נגד הנתבעת‪.‬‬</w:t>
        <w:br/>
        <w:t>‫מאחר שזהו אינו המצב‪ ,‬וטענות התובע‪ ,‬לכאורה‪ ,‬אינן "כצעקתה"‪ ,‬יש בכך חיזוק ואישוש‬</w:t>
        <w:br/>
        <w:t>‫לכך שאכן החניית רכבה של הנתבעת אינה חוסמת את הגישה לרחבת התמרון‪ ,‬וכי יש הסכמה‬</w:t>
        <w:br/>
        <w:t>‫רחבה בין כל השכנים להשתמש בשטח המחלוקת כחנייה‪ ,‬ובלבד שלא יחסמו זה את זה ולא‬</w:t>
        <w:br/>
        <w:t>‫יפריעו זה לזה להיכנס כל אחד לחנייתו‪.‬‬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.20‬רביעית‪ ,‬טענת התובע לפיה בתשריט היתר הבניה מסומן השטח שבמחלוקת כ"זכות מעבר"‬</w:t>
        <w:br/>
        <w:t>‫ולפיכך קיימת לו "זיקת הנאה" בשטח המחלוקת‪ ,‬איננה יכולה להועיל לו משני טעמים‪:‬‬</w:t>
        <w:br/>
        <w:t>‫האחד‪ ,‬מעיון בתשריט היתר הבניה שצורף לכתב התביעה (נספח ה') נראה כי השטח שמסומן‬</w:t>
        <w:br/>
        <w:t>‫כ"זכות מעבר" הוא רחבת התמרון ולא השטח שבמחלוקת שנמצא מול דירת הנתבעת‪ .‬שנית‪,‬‬</w:t>
        <w:br/>
        <w:t>‫גם אם הסימון בתשריט היתר בניה היה ביחס לשטח שבמחלוקת‪ ,‬ספק בעיני אם סימון‬</w:t>
        <w:br/>
        <w:t>‫תכנוני מקנה לתובע זכות קניינית מסוג "זיקת הנאה"‪ ,‬שכן קניין לחוד ותכנון לחוד (ראו‬</w:t>
        <w:br/>
        <w:t>‫והשוו ע"א ‪ 1396/20‬ישיבת הרב עמיאל נ' עיריית תל אביב‪-‬יפו‪ ,‬בפסקה ‪( 16‬נבו‪.)27.5.2013 ,‬‬</w:t>
        <w:br/>
        <w:t>‫מעבר לכך‪ ,‬טענה לזכות במקרקעין מסוג "זיקת הנאה" דורשת ראיות ברורות‪ .‬לא עלה בידי‬</w:t>
        <w:br/>
        <w:t>‫התובע הטוען לזכות כאמור להוכיח את טענתו‪.‬‬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.21‬לא נעלמה מעיני חוות דעת המומחה אינג' ויסמן מטעם התובע מיום ‪( 4.6.2017‬שכפי הנראה‪,‬‬</w:t>
        <w:br/>
        <w:t>‫נערכה לצורך הגשתה במסגרת הליך משפטי אחר)‪ ,‬שמסקנתה (ר' סעיף ‪ 4‬בעמ' ‪ )9‬היא כי מתן‬</w:t>
        <w:br/>
        <w:t>‫היתר לחניה ברחבת התמרון (וזאת‪ ,‬במובחן מהשטח שבו מחנה הנתבעת את רכבה‪ ,‬שהוגדר‬</w:t>
        <w:br/>
        <w:t>‫על ידי לעיל כשטח המחלוקת) יוצרת סיכון תעבורתי‪ .‬ברם‪ ,‬לדעתי‪ ,‬חוות דעת המומחה אינה‬</w:t>
        <w:br/>
        <w:t>‫רלוונטית להכרעה בתביעה זו‪ ,‬שכן אין בה כל התייחסות ישירה וקונקרטית לחניית רכבה של‬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‫תיק‪7/151/2021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בשטח המחלוקת אלא לחניה בחרבת התמרון בלבד‪ .‬כאמור לעיל‪ ,‬התובע כלל לא‬</w:t>
        <w:br/>
        <w:t>‫נדרש להגיע לרחבת התמרון כדי להיכנס ולצאת מחנייתו ובנוסף לכך‪ ,‬התובע לא עתר לסעד‬</w:t>
        <w:br/>
        <w:t>‫שעניינו חניה ברחבת התמרון (שכלל אינה רכוש משותף של הבית) ולפיכך לא מצאתי כיצד‬</w:t>
        <w:br/>
        <w:t>‫חוות דעת זו עשויה להועיל לו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.22‬גם התרשימים שהוצגו בכתב התביעה ומתארים את חנית הנתבעת בשטח המחלוקת ככזו‬</w:t>
        <w:br/>
        <w:t>‫שאינה עומדת‪ ,‬לכאורה‪ ,‬בהנחיות משרד התחבורה לא הוכחו כדבעי‪ .‬לא ברור האם תרשימים‬</w:t>
        <w:br/>
        <w:t>‫אלו‪ -‬הכוללים מידות‪ ,‬מרחקים‪ ,‬ומיקומים‪ ,‬הוכנו על ידי איש מקצוע‪ ,‬והאם הם אכן משקפים‬</w:t>
        <w:br/>
        <w:t>‫את המציאות "בשטח" או הועתקו מקובץ ההנחיות אל תוך כתב התביעה לשם הדגמה‪ .‬טענות‬</w:t>
        <w:br/>
        <w:t>‫מהסוג האמור‪ ,‬אלו טענות שבמומחיות שהמעוניין להוכיחם במסגרת הליך משפטי‪ ,‬חייב‬</w:t>
        <w:br/>
        <w:t>‫לתמוך אותם בחוות דעת של יועצים רלוונטיים כגון מומחי תנועה ובטיחות‪ .‬התובע שעליו‬</w:t>
        <w:br/>
        <w:t>‫הנטל להוכיח את תביעתו‪ ,‬נמנע מלעשות כן‪ ,‬והדבר אפוא פועל לחובתו (ע"א ‪ 8294/14‬רוני‬</w:t>
        <w:br/>
        <w:t>‫גנגינה ואח' נ' פקיד שומה פתח תקוה‪ ,‬בפסקה ‪( 24‬נבו‪.)20.3.2018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.23‬אוסיף כי ככל שהתובע סבור כי חניה ברחבת התמרון משקפת סיכון בטיחותי למשתמשי‬</w:t>
        <w:br/>
        <w:t>‫הדרך‪ ,‬כלי רכב ואנשים‪ ,‬איני רואה מניעה‪ ,‬על פי הדברים‪ ,‬להפנות את מסקנות המומחה‬</w:t>
        <w:br/>
        <w:t>‫לרשויות הרלוונטיות שבסמכותם לשנות הסדרי תנועה וחניה בהתאם לשיקול הדעת המסור‬</w:t>
        <w:br/>
        <w:t>‫להם על פי דין‪ ,‬או לנקוט כל הליך מתאים אחר‪ .‬מובן שאיני מביע כל עמדה בקשר לפניות או‬</w:t>
        <w:br/>
        <w:t>‫הליכים כאלו‪ ,‬ככל שיוגשו‪ .‬עוד ראוי להוסיף כי מהחומר שהוצג לפני‪ ,‬עולה לכאורה כי החניה‬</w:t>
        <w:br/>
        <w:t>‫בשטח המחלוקת וברחבת התמרון מותרת על פי חוקי התעבורה‪ ,‬אך למען הסר ספק אבהיר‬</w:t>
        <w:br/>
        <w:t>‫שאין בפסק דין זה משום מתן היתר להעמדת רכב שלא כחוק והוא עוסק רק באפשרות‬</w:t>
        <w:br/>
        <w:t>‫השימוש בחניה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.24‬לסיום אציין כי לא מקובלת עלי טענת התובע כי העמדת רכבה של הנתבעת בשטח המחלוקת‬</w:t>
        <w:br/>
        <w:t>‫יוצר פגיעה בזכויותיו על פי הסכם השיתוף‪ ,‬שכן‪ ,‬מעבר לכך שמדובר בטענה שנטענה לראשונה‬</w:t>
        <w:br/>
        <w:t>‫רק בסיכומיו ומשכך יש לדחותה‪ ,‬לטעמי‪ ,‬את הוראת סעיף ‪ 10‬להסכם השיתוף‪ ,‬היינו‪ ,‬האם‬</w:t>
        <w:br/>
        <w:t>‫השימוש אותו עושה הנתבעת בשטח המחלוקת‪ ,‬הוא רגיל וסביר ואינו מונע שימוש מאחרים‪,‬‬</w:t>
        <w:br/>
        <w:t>‫יש לבחון תוך מציאת האיזון הנכון והראוי בעניין השימוש ברכוש המשותף על פי אמות‬</w:t>
        <w:br/>
        <w:t>‫המידה שנקבעו בפסיקה (ר' סעיף ‪( 31‬א) לחוק המקרקעין‪ ,‬ת"א (י‪-‬ם) ‪ 10087/05‬עיזבון‬</w:t>
        <w:br/>
        <w:t>‫המנוחה ויקטוריה גבאי ע"י היורש מוריס גבאי נ' גדעון לוי‪ ,‬נבו ‪.)29.1.2009‬‬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.25‬כאמור‪ ,‬לאחר שבחנתי את הוראות הדין ויישמתי אותן על המקרה שבפני‪ ,‬לא מצאתי לנכון‬</w:t>
        <w:br/>
        <w:t>‫לקבוע כי העמדת רכבה של הנתבעת בשטח המחלוקת‪ ,‬יש בו משום שימוש בלתי סביר ברכוש‬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‫תיק‪7/151/2021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.26‬מאחר שהתובע לא הוכיח כי הנתבעת מחנה את רכבה בשטח הרכוש המשותף באופן שמונע‬</w:t>
        <w:br/>
        <w:t>‫ממנו שימוש דומה ובאופן שאינו מהווה שימוש רגיל וסביר‪ ,‬אני דוחה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.27‬הנתבעת רשאית להחנות את רכבה בשטח הרכוש המשותף שבמחלוקת‪ ,‬במקום בו חנתה על‬</w:t>
        <w:br/>
        <w:t>‫פי כתבי הטענות ובמהלך הביקור במקום‪ ,‬בכפוף‪ ,‬כאמור‪ ,‬לדיני התעבורה‪.‬‬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.28‬מובהר כי השימוש לחניה בשטח זה‪ ,‬לא מקנה לנתבעת כל זכות קניינית או זכות שימוש‬</w:t>
        <w:br/>
        <w:t>‫ייחודית שתמנע מהדיירים שימוש דומה וכי שאר הדיירים בבית‪ ,‬לרבות התובע‪ ,‬רשאים אף‬</w:t>
        <w:br/>
        <w:t>‫הם להחנות את רכבם במקום‪ ,‬במתכונת של "כל הקודם זוכה"‪ ,‬ובכפוף לדיני התעבורה‪.‬‬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.29‬לעניין הוצאות ההליך – הכלל במשפטנו הוא כי ההוצאות הן לפי התוצאות‪ ,‬היינו‪ ,‬במקום‬</w:t>
        <w:br/>
        <w:t>‫שבו נדחתה תביעה‪ ,‬זכאי הנתבע להחזר עבור הוצאותיו‪ .‬עם זאת‪ ,‬מצאתי לחרוג מהכלל‬</w:t>
        <w:br/>
        <w:t>‫האמור מתוך תקווה שסיומו של הליך זה יגרום לצדדים להשאיר את סכסוך החניה בעבר‬</w:t>
        <w:br/>
        <w:t>‫ולהתקדם הלאה אל יחסי שכנות טובים יותר‪ ,‬ועל כן איני עושה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5 ,‬בספטמבר ‪ ,2022‬ט' באלול תשפ"ב‪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7/151/2021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