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13/34/2022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2022-08-08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תיק‪13/24/2022 :‬‬                                          ‫מפקח על רישום מקרקעין‬</w:t>
        <w:br/>
        <w:t>‫מס' בקשה‪13/34/2022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וועד הבית‬                              ‫המבקשת‪:‬‬</w:t>
        <w:br/>
        <w:t>‫באמצעות ב"כ עו"ד חן אסתר‬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‫מלול פורטונה‬    ‫‪.1‬‬                       ‫המשיבות‪:‬‬</w:t>
        <w:br/>
        <w:t>‫משכית איילת‬     ‫‪.2‬‬</w:t>
        <w:br/>
        <w:t>‫באמצעות ב"כ עו"ד הררי אופיר חיים‬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לסילוק תביעה שהגישו המשיבות‪ ,‬בעלות דירה בבית המשותף נגד נציגות הבית‬</w:t>
        <w:br/>
        <w:t>‫המשותף בבקשה להכריז על הבית המשותף כבניין מורכב בהתאם לסעיף ‪( 59‬ב) לחוק‬</w:t>
        <w:br/>
        <w:t>‫המקרקעין‪ ,‬תשכ"ט – ‪( 1969‬להלן –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.1‬במרכז ההליך בית משותף ברחוב העלייה ‪ 65‬בנהרייה הידוע כגוש ‪ 18209‬חלקה ‪.403‬‬</w:t>
        <w:br/>
        <w:t>‫הבית נרשם כבית משותף בשנת ‪ 1980‬ולאחר תיקון שנערך בשנת ‪ 2010‬בצו הרישום‪,‬‬</w:t>
        <w:br/>
        <w:t>‫הוא כולל ‪ 89‬יחידות (להלן – 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.2‬לאחרונה ניתן פסק דין בהליך מקביל שהתנהל בין הצדדים בתיק ‪,13-21-21‬‬</w:t>
        <w:br/>
        <w:t>‫בתביעה שהגישה הנציגות לחיובן של המשיבות בתשלום דמי ועד הבית; בפסק הדין‬</w:t>
        <w:br/>
        <w:t>‫נדחתה טענת המשיבות לפטור מחובה זו‪ ,‬תוך דחיית טענתן לפטור מתשלום זה‬</w:t>
        <w:br/>
        <w:t>‫מכוח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‫תמצית טענות הנציגות‬</w:t>
        <w:br/>
        <w:t>‫‪ .3‬כתב התביעה הוגש שלא בהתאם להוראות הדין ונגד בעל הדין הלא נכון‪ ,‬ולכן יש‬</w:t>
        <w:br/>
        <w:t>‫להורות על דחיית התביעה בהיעדר יריבות‪.‬‬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תיק‪13/24/2022 :‬‬                                        ‫מפקח על רישום מקרקעין‬</w:t>
        <w:br/>
        <w:t>‫מס' בקשה‪13/34/2022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.4‬הצדדים הראויים להליך הם בעלי הדירות‪ ,‬והנציגות אינה יכולה לבוא בנעליהם‬</w:t>
        <w:br/>
        <w:t>‫בהליך שעניינו הכרזה על בניין כבית מורכב‪ ,‬הואיל ונוכחותם הכרחית לצורך‬</w:t>
        <w:br/>
        <w:t>‫הכרעה בטענות העומדות על הפרק‪.‬‬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המשיבות‬</w:t>
        <w:br/>
        <w:t>‫‪ .5‬נציגות הבית המשותף מוסמכת לייצג את בעלי הדירות בהליך לפי סעיף ‪ 59‬לחוק‬</w:t>
        <w:br/>
        <w:t>‫המקרקעין‪ ,‬כפי שנקבע בפסק הדין שניתן בתיק ע"א (מחוזי ירושלים) ‪6217/05‬‬</w:t>
        <w:br/>
        <w:t>‫מפעלי בני ברית ירושלים מרח' שי עגנון ‪ 8‬נ' ועד הבית המשותף ברחוב קרן היסוד‬</w:t>
        <w:br/>
        <w:t>‫‪ 5‬ירושלים (נבו‪.)07.06.2006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.6‬הבקשה הוגשה באופן לאקוני ונעדר כל פירוט ואסמכתאות‪ ,‬לא צורף לה תצהיר‬</w:t>
        <w:br/>
        <w:t>‫לאימות העובדות לרבות הטענה שהנציגות אינה מייצגת את בעלי הדירות‪ ,‬שעה‬</w:t>
        <w:br/>
        <w:t>‫שבהליך המקביל ש התנהל בין הצדדים‪ ,‬הגישה הנציגות תביעה נגד המשיבות כמי‬</w:t>
        <w:br/>
        <w:t>‫שמייצגת את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.7‬עניין הייצוג אינו מצדיק את סילוק התביעה שכן המבקשת "מערבבת" בין סוגיית‬</w:t>
        <w:br/>
        <w:t>‫היריבות בתיק לבין סוגיית הייצוג‪ .‬מבחינת היריבות‪ ,‬הנציגות היא המוסמכת לייצג‬</w:t>
        <w:br/>
        <w:t>‫בהליך ההכרזה; מבחינת הייצוג‪ ,‬ככל שב"כ המבקשת אינה מוסמכת לייצג בהליך‬</w:t>
        <w:br/>
        <w:t>‫דנא‪ ,‬תתכבד הנציגות ותשכור שירותיו של עו"ד אחר שייצגה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.8‬מדובר בבקשת סרק שמטרתה לסרבל את ההליך‪ ,‬ככל שתתקבל הבקשה יהיה צורך‬</w:t>
        <w:br/>
        <w:t>‫בהמצאת כתב התביעה למאה בעלי דירות במסירה אישית‪ ,‬חלקם אינם מתגוררים‬</w:t>
        <w:br/>
        <w:t>‫באזור‪.‬‬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‫הכרעה ודיון‬</w:t>
        <w:br/>
        <w:t>‫‪ .9‬סעיף ‪ 59‬לחוק המקרקעין המסדיר את הסוגיה של "בית מורכב" קובע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‫(א)מקום שבית משותף מורכב ממבנים אחדים או מאגפים אחדים‬</w:t>
        <w:br/>
        <w:t>‫אשר לכל אחד מהם כניסה נפרדת או מיתקנים נפרדים (להלן –‬</w:t>
        <w:br/>
        <w:t>‫בית מורכב) ובעלי הדירות קבעו בתקנון כי הרכוש המשותף‪ ,‬כולו‬</w:t>
        <w:br/>
        <w:t>‫או חלק ממנו‪ ,‬שבתחומי כל מבנה או אגף יהיה צמוד לדירות‬</w:t>
        <w:br/>
        <w:t>‫שבאותו מבנה או אגף‪ ,‬או שהחזקתו וניהולו יהיו נפרדים‪ ,‬תחול‬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תיק‪13/24/2022 :‬‬                                        ‫מפקח על רישום מקרקעין‬</w:t>
        <w:br/>
        <w:t>‫מס' בקשה‪13/34/2022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ההשתתפות בהוצאות ההחזקה והניהול של הרכוש‬</w:t>
        <w:br/>
        <w:t>‫המשותף כאמור‪ ,‬על בעלי הדירות שבאותו מבנה או אגף בלבד;‬</w:t>
        <w:br/>
        <w:t>‫בעלי הדירות רשאים לקבוע בתקנון שיקיימו אסיפה כללית‬</w:t>
        <w:br/>
        <w:t>‫ונציגות נפרדת לגבי אותו מבנה או אגף‪.‬‬</w:t>
        <w:br/>
        <w:t>‫(ב)באין קביעה בתקנון כאמור בסעיף קטן (א)‪ ,‬רשאי המפקח להורות‬</w:t>
        <w:br/>
        <w:t>‫כי בית מורכב יתנהל כאמור בסעיף קטן (א) אם נוכח שנסיבות‬</w:t>
        <w:br/>
        <w:t>‫הענין מצדיקות לעשות כן; הורה המפקח כאמור‪ ,‬יקבע את חלקי‬</w:t>
        <w:br/>
        <w:t>‫הרכוש המשותף שיחול עליהם סעיף קטן (א)‪.‬‬</w:t>
        <w:br/>
        <w:t>‫(ג) אין בקביעה שבית מורכב יתנהל כאמור בסעיף קטן (א) כדי לגרוע‬</w:t>
        <w:br/>
        <w:t>‫מהוראות החוק החלות על הרכוש המשותף בבית כאמור‪,‬‬</w:t>
        <w:br/>
        <w:t>‫שהחזקתו וניהולו לא הופרדו‪.‬‬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.10‬סעיף ‪(59‬ב) לחוק המקרקעין קובע את סמכותו של המפקח על רישום מקרקעין ליתן‬</w:t>
        <w:br/>
        <w:t>‫הוראות בדבר הפרדה של הניהול והאחזקה ברכוש המשותף – ובכלל זה מתן הוראות‬</w:t>
        <w:br/>
        <w:t>‫לעניין נשיאה בהוצאות ההחזקה של הרכוש המשותף וקיום נציגויות נפרדות‪.‬‬</w:t>
        <w:br/>
        <w:t>‫במקרים מסוימים‪ ,‬ההוראות בדבר הפרדת הניהול וההחזקה יכללו גם מתן החלטות‬</w:t>
        <w:br/>
        <w:t>‫בדבר הפרדת השימוש ברכוש המשותף‪ ,‬החלטה שעשויה להוביל לקבלת החלטה‬</w:t>
        <w:br/>
        <w:t>‫שמונעת מחלק מבעלי הדירות שימוש ברכוש המשותף‪ .‬בשל המשמעויות הנגזרות‬</w:t>
        <w:br/>
        <w:t>‫מהחלטת המפקח לפי סעיף ‪(59‬ב) לחוק המקרקעין‪ ,‬על המפקח להורות על רישום‬</w:t>
        <w:br/>
        <w:t>‫החלטתו בתקנון עצמו‪ ,‬וכן על רישומו של התקנון המעודכן במרשם המקרקעין [ראו‪:‬‬</w:t>
        <w:br/>
        <w:t>‫רע"א ‪ 2575/18‬יעקבסון נ' לוין (נבו‪.])25.03.2019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.11‬בשל תוצאות ההכרזה על הבית כבית מורכב‪ ,‬שיש בהן לשנות מזכויותיהם של בעלי‬</w:t>
        <w:br/>
        <w:t>‫הדירו ת‪ ,‬מתחייבת שמיעתם של כל בעלי הדירות‪ ,‬ולא תינתן החלטה בהליך זה לפני‬</w:t>
        <w:br/>
        <w:t>‫שנשמעה עמדתם של כל בעלי הזכויות [ע"א ‪ 6217/05‬מפעלי בני ברית ירושלים נ' ועד‬</w:t>
        <w:br/>
        <w:t>‫הבית המשותף ברחוב קרן היסוד ‪ 5‬ירושלים (נבו‪ .])07.06.2006 ,‬בעניין זה אפנה‬</w:t>
        <w:br/>
        <w:t>‫לע"א (חיפה) ‪ 3828/06‬אל רם כחול לבן ‪ 2004‬בע"מ נ' נציגות הבית המשותף רחק‬</w:t>
        <w:br/>
        <w:t>‫הנביאים ‪ ,28‬חיפה‪:‬‬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‫"עתירת המערערת להצהיר כי הבית הוא בית משותף מורכב‪,‬‬</w:t>
        <w:br/>
        <w:t>‫עלולה לגרום לשינוי בנטל הנשיאה בהוצאות אחזקת הרכוש‬</w:t>
        <w:br/>
        <w:t>‫המשותף‪ ,‬ולא יתכן מצב שהדבר יעשה מבלי שתנתן ההזדמנות‬</w:t>
        <w:br/>
        <w:t>‫לכל בעלי היחידות לטעון טענותיהם בעניין זה‪ .‬נציגות הבית‬</w:t>
        <w:br/>
        <w:t>‫המשותף אינה יכולה להחשב כמוסמכת לייצג את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תיק‪13/24/2022 :‬‬                                        ‫מפקח על רישום מקרקעין‬</w:t>
        <w:br/>
        <w:t>‫מס' בקשה‪13/34/2022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העלול לגרור הגדלת הנטל הכספי המוטל עליהם‪ ,‬ואינה‬</w:t>
        <w:br/>
        <w:t>‫רשאית להתחייב בשמם לשלם סכומים כאלה או אחרים‪...‬‬</w:t>
        <w:br/>
        <w:t>‫למעשה תביעה שמגיש מי מבעלי היחידות בבית המשותף‬</w:t>
        <w:br/>
        <w:t>‫למפקח על רישום המקרקעין‪ ,‬להורות על ניהול נפרד של אגפי‬</w:t>
        <w:br/>
        <w:t>‫הבית המשותף‪ ,‬כמוה כתביעה לכפות על בעלי היחידות‬</w:t>
        <w:br/>
        <w:t>‫האחרים לתקן את תקנון הבית‪ .‬אם מורה המחוקק‪ ,‬כי בתיקון‬</w:t>
        <w:br/>
        <w:t>‫רצוני של התקנון‪ ,‬באסיפה הכללית של בעלי היחידות בבית‬</w:t>
        <w:br/>
        <w:t>‫המשותף "אין לקבוע או לשנות בתקנון זכויות של בעלי דירות‬</w:t>
        <w:br/>
        <w:t>‫או להטיל עליהם חובות או תשלומים מסוג או בשיעור שלא‬</w:t>
        <w:br/>
        <w:t>‫פורשו בחוק זה אלא בהסכמתם"‪ ,‬הרי מתבקש מכך‪ ,‬שבהליך‬</w:t>
        <w:br/>
        <w:t>‫שמתקיים בפני המפקח על רישום המקרקעין‪ ,‬אין לשנות‬</w:t>
        <w:br/>
        <w:t>‫זכויות של בעלי הדירות או להטיל עליהם חובות או תשלומים‪,‬‬</w:t>
        <w:br/>
        <w:t>‫לפני שניתנה להם הזכות להביע עמדתם"‪.‬‬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.12‬זאת ועוד‪ .‬סעיף ‪ 69‬לחוק המקרקעין קובע ש"הנציגות תשמש מורשה של כל בעלי‬</w:t>
        <w:br/>
        <w:t>‫הדירות בכל ענין הנוגע להחזקתו התקינה ולניהולו של הבית המשותף‪ ,‬והיא זכאית‬</w:t>
        <w:br/>
        <w:t>‫בענינים אלה להתקשר בחוזים ולהיות צד בכל הליך משפטי ובכל משא ומתן אחר‬</w:t>
        <w:br/>
        <w:t>‫בשם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 פסק הדין המרכזי ביחס לסמכויותיה של הנציגות ניתן בע"א ‪ 98/80‬נציגות הבית‬</w:t>
        <w:br/>
        <w:t>‫המשותף רחוב רבי עקיבא ‪ ,77‬לוד נ' קדמת לוד בע"מ‪ ,‬פד"י לו(‪ )1981(21 )2‬נפסק‪:‬‬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‫"מהוראות החוק והתקנון עולה‪ ,‬כי נציגות הבית המשותף‪ ,‬הנבחרת על‪-‬ידי‬</w:t>
        <w:br/>
        <w:t>‫האסיפה הכללית של בעלי הדירות בבית המשותף‪ ,‬היא הגוף המבצע של הבית‬</w:t>
        <w:br/>
        <w:t>‫המשותף‪ ,‬שמתפקידו לטפל בכל העניינים הכרוכים בתחומים המשותפים לכל‬</w:t>
        <w:br/>
        <w:t>‫הדיירים‪ .‬מטבע הדברים הכוונה לניהול הפנימי השוטף של הבניין‪ ,‬ובעיקר בכל‬</w:t>
        <w:br/>
        <w:t>‫הנוגע לרכוש המשותף‪ ,‬אופן השימוש בו‪ ,‬החזקתו התקינה‪ ,‬ביצוע תיקונים בשעת‬</w:t>
        <w:br/>
        <w:t>‫הצורך ‪ ,‬גביית הוצאות ההפעלה השונות וכדומה‪ .‬החוק הקנה לנציגות הבית‬</w:t>
        <w:br/>
        <w:t>‫המשותף לצורך ביצוע תפקידיה מעמד משפטי מיוחד‪ :‬על‪-‬פי האמור בסעיף ‪69‬‬</w:t>
        <w:br/>
        <w:t>‫הנ"ל ניתנת לנציגות הבית המשותף בתור שכזו כשרות להיות צד לפעולות‬</w:t>
        <w:br/>
        <w:t>‫משפטיות שונות" (הדגשות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תיק‪13/24/2022 :‬‬                                        ‫מפקח על רישום מקרקעין‬</w:t>
        <w:br/>
        <w:t>‫מס' בקשה‪13/34/2022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.14‬מהוראות החוק והפסיקה‪ ,‬סמכות הנציגות חולשת על העניינים הקשורים לניהול‬</w:t>
        <w:br/>
        <w:t>‫הפנימי השוטף של הבניין‪ ,‬ואינה יכולה לכלול סמכות לייצג את עניינם של בעלי‬</w:t>
        <w:br/>
        <w:t>‫הדירות בהליך לפי סעיף ‪ 59‬לחוק המקרקעין‪ ,‬בשאלות הקשורות לזכויותיהם‬</w:t>
        <w:br/>
        <w:t>‫הקנייניות של בעלי הדירות‪ ,‬ויש לתת לכל אחד מבעלי הדירות את יומו בהליך‪ ,‬תוך‬</w:t>
        <w:br/>
        <w:t>‫השמעת עמדתו באופן ישיר‪ ,‬ברור ומפורש‪ .‬ודוק; אין באמור למנוע מהנציגות לייצג‬</w:t>
        <w:br/>
        <w:t>‫את בעלי הדירות בהליך דנא‪ ,‬זאת בכפוף להסמכה פרטנית שתקבל מכל אחד מבעלי‬</w:t>
        <w:br/>
        <w:t>‫הדירות‪ .‬במקרה כזה פעולותיה של הנציגות אינן מכוח הסמכות שניתנה לה בחוק‬</w:t>
        <w:br/>
        <w:t>‫המקרקעין אלא מכוח דיני השליחות על כל המשתמע‪ ,‬ופעולותיה תחייבנה אך ורק‬</w:t>
        <w:br/>
        <w:t>‫את בעלי הדירות שהסמיכוה לפעול בשמם‪.‬‬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.15‬משלא נטען שבעלי הדירות כולם ייפו את כוחה של הנציגות לפעול בעניין שלפניי‪,‬‬</w:t>
        <w:br/>
        <w:t>‫הרי שלא הוכחה סמכותה של הנציגות לפעול בהליך דנא‪.‬‬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.16‬משלא התבקש צירופם של בעלי הדירות‪ ,‬אני מורה על מחיקת התביעה תוך חיוב כל‬</w:t>
        <w:br/>
        <w:t>‫אחת מן המשיבות בתשלום הוצאות הנציגות בסך ‪ .₪ 800‬הסכום ישולם בתוך ‪30‬‬</w:t>
        <w:br/>
        <w:t>‫יום‪ ,‬שאם לא כן יישא הפרשי הצמדה וריבית כחוק 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בלשכתי בהיעדר הצדדים‪ ,‬יא' אב תשפ"ב‪ 8 ,‬באוגוסט ‪.2022‬‬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13/34/2022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