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05/1377/2021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2022-07-31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תיק‪5/1377/2021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‫מירסקי תמרה‬                                  ‫התובעת‪:‬‬</w:t>
        <w:br/>
        <w:t>‫באמצעות ב"כ‪ :‬עו"ד שחם עידן‬</w:t>
        <w:br/>
        <w:t>‫רוטשילד ‪ ,3‬תל אביב‬</w:t>
        <w:br/>
        <w:t>‫טל'‪ 035668665 :‬פקס‪035667665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‫שולץ בתיה ‪ -‬נאוה‬    ‫‪.1‬‬                        ‫הנתבעות‪:‬‬</w:t>
        <w:br/>
        <w:t>‫נתן ‪ 14‬רמת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דוד ‪ 6‬רמת גן‬      ‫‪.2‬‬</w:t>
        <w:br/>
        <w:t>‫דוד ‪ ,6‬רמת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‫תביעה למתן צו עשה המורה לנתבעות לתקן‪ ,‬בהתאמה‪ ,‬ליקויים בדירה בבית‬             ‫‪.1‬‬</w:t>
        <w:br/>
        <w:t>‫משותף וברכוש המשותף בבית המשותף‪ ,‬וכן לתקן נזקי הרטיבות בדירת התובעת‬</w:t>
        <w:br/>
        <w:t>‫לצורך השבת מצבה הפיסי לקדמותו‪.‬‬</w:t>
        <w:br/>
        <w:t>‫עניינה של התביעה בבית מש ותף ברחוב דוד ‪ 6‬ברמת גן ‪ ,‬הרשום בפנקס הבתים‬         ‫‪.2‬‬</w:t>
        <w:br/>
        <w:t>‫המשותפים חלקה ‪ 568‬בגוש ‪( 6126‬להלן ‪" -‬הבית המשותף" )‪ .‬התובעת‪ ,‬מירסקי‬</w:t>
        <w:br/>
        <w:t>‫תמרה (להלן ‪" -‬התובעת" )‪ ,‬היא בעלים של דירה המצויה בקומה הש לישית בבית‬</w:t>
        <w:br/>
        <w:t>‫המשותף‪ ,‬הרשומה בפנקס הבתים המשותפים תת חלקה ‪ .7‬הנתבעת ‪ ,1‬שולץ בתיה ‪-‬‬</w:t>
        <w:br/>
        <w:t>‫נ אוה (להלן ‪" -‬ה נתבעת ‪ ,) "1‬היא בעלים של דירה המצויה בקומה ה רביעית בבית‬</w:t>
        <w:br/>
        <w:t>‫המשותף‪ ,‬מעל דירת התובעת‪ ,‬הרשומה בפנקס הבתים המשותפים תת חלקה ‪.9‬‬</w:t>
        <w:br/>
        <w:t>‫הנתבעת ‪ 2‬היא נציגות הבית המשותף (להלן ‪" -‬הנ תבעת ‪. ) 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תיק‪5/1377/2021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,‬תביעה שהגישה התובעת נגד הנתבעת ‪ 1‬ושולץ יחיאל למתן צו עשה‬      ‫‪.3‬‬</w:t>
        <w:br/>
        <w:t>‫לתיקון ליקויים בדירת הנתבעים הגורמים לנזקי רטיבות בדירת התובעת‪ ,‬ולתיקון‬</w:t>
        <w:br/>
        <w:t>‫נזקים אלה (תביעה שמספרה ‪ .)5/333/2020‬במסגרתה‪ ,‬מונה מומחה מטעם‬</w:t>
        <w:br/>
        <w:t>‫המפקחת על רישום מקרקעין‪ ,‬אסי פייזק (להלן ‪" -‬המומחה" )‪ ,‬לבדוק דירות‬</w:t>
        <w:br/>
        <w:t>‫הצדדים וליתן חוות דעת בשאלת הגורם לנזקי הרטיבות בדירת התובעת והעבודות‬</w:t>
        <w:br/>
        <w:t>‫הדרושות לתיקון הליקויים בדירת הנתבעים‪ ,‬ככל שנמצאו‪ ,‬ולתיקון נזקי הרטיבות‬</w:t>
        <w:br/>
        <w:t>‫בדירת התובעת לצורך השבת מצבה הפיסי לקדמותו‪ .‬בין הצדדים לתביעה זו באה‬</w:t>
        <w:br/>
        <w:t>‫הסכמה לעניין חיוב הנתבעים בתביעה זו בביצוע עבודות לתיקון ליקויים בדירתם‬</w:t>
        <w:br/>
        <w:t>‫ולתיקון נזקי רטיבות בדירת התובעת‪ ,‬באופן שיי תר הצורך בהכרעה בסעדים מושא‬</w:t>
        <w:br/>
        <w:t>‫התביעה‪ .‬משהועברה התביעה לטיפולי‪ ,‬הורתי בהחלטה מיום ‪ 27.5.2021‬מועדים‬</w:t>
        <w:br/>
        <w:t>‫להגשת סיכומים בכתב לעניין הוצאות משפט‪.‬‬</w:t>
        <w:br/>
        <w:t>‫ביני וביני‪ ,‬נפטר מר שולץ‪ ,‬הנתבע ‪ 2‬בתביעה שמספרה ‪.5/333/2020‬‬     ‫‪.4‬‬</w:t>
        <w:br/>
        <w:t>‫אשר לתביעה דנן‪ ,‬ביום ‪ 21.10.2021‬ניתן על ידי פסק דין חלקי‪ ,‬בהסכמת הצדדים‬    ‫‪.5‬‬</w:t>
        <w:br/>
        <w:t>‫במעמד הדיון‪ .‬בהתאם לפסק הדין‪ ,‬מונה המומחה ליתן חוות דעת משלימה מכרעת‬</w:t>
        <w:br/>
        <w:t>‫בשאלה האם בדירת הנתבעת ‪ , 1‬בדגש על יחידת דיור המצויה על גג הבית המשותף‪,‬‬</w:t>
        <w:br/>
        <w:t>‫וברכוש המשותף בבית המשותף ליקויים הגורמים לנ זקי רטיבות בדירת התובעת‪,‬‬</w:t>
        <w:br/>
        <w:t>‫והעבודות הדרושות לתיקון הליקויים‪ .‬עוד בהתאם לפסק הדין‪ ,‬הצדדים יבצעו‬</w:t>
        <w:br/>
        <w:t>‫מלוא העובדות הדרושות לתיקון ליקויים הגורמים לנזקי רטיבות בדירת התובעת‬</w:t>
        <w:br/>
        <w:t>‫בהתאם לחוות דעת המומחה‪ ,‬בתוך ‪ 21‬ימים ממועד מתן חוות הדעת וכמפורט‬</w:t>
        <w:br/>
        <w:t>‫בפסקאות ‪ 13-12‬לפסק הדין‪ .‬אשר להוצאות משפט‪ ,‬נקבעה כי עם קבלת חוות דעתו‬</w:t>
        <w:br/>
        <w:t>‫המכרעת של המומחה ישלימו הצדדים טיעון בכתב בעניין זה‪ ,‬תוך שהוסכם כי‬</w:t>
        <w:br/>
        <w:t>‫הוצאות משפט מושא התביעה שמספרה ‪ 5/333/2020‬תוכרענה בגדרי תביעה זו‬</w:t>
        <w:br/>
        <w:t>‫ביחס לנתבעת ‪.1‬‬</w:t>
        <w:br/>
        <w:t>‫ביום ‪ 9.11.2021‬ניתנה חוות דעתו המכרעת של המומחה‪ ,‬לאחר שהצדדים הסדי רו‬      ‫‪.6‬‬</w:t>
        <w:br/>
        <w:t>‫תשלום שכר טרחתו‪ .‬ביום ‪ 16.11.2021‬ניתנה חוות דעתו המשלימה במענה‬</w:t>
        <w:br/>
        <w:t>‫לשאלות הבהרה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תיק‪5/1377/2021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בתביעה שמספרה ‪ 5/333/2020‬הגישו כתבי סיכומים‪ .‬אשר לתביעה דנן‪,‬‬            ‫‪.7‬‬</w:t>
        <w:br/>
        <w:t>‫הוגשו סיכומים אך מטעם התובעת והנתבעת ‪.2‬‬</w:t>
        <w:br/>
        <w:t>‫אפנה‪ ,‬אפוא‪ ,‬להכרעה בעניין הוצאות המשפט‪.‬‬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 דין‪ ,‬בעל דין שהפסיד בהליך משפטי י חויב בהוצאותיו של בעל‬        ‫‪.9‬‬</w:t>
        <w:br/>
        <w:t>‫דין שזכה בו‪' ,‬שלא יצא שכרו בהפסדו'‪ ,‬עת אך בנסיבות מיוחדות רשאי בית‬</w:t>
        <w:br/>
        <w:t>‫המשפט להימנע מלפסוק לו הוצאות‪ .‬כפי שנקבע בהלכה הפסוקה‪ ,‬הטעמים ב בסיס‬</w:t>
        <w:br/>
        <w:t>‫עקרון מנחה זה הם מניעת חיסרון כיס של הצד הזוכה‪ ,‬הרתעת תובעים מנקיטת‬</w:t>
        <w:br/>
        <w:t>‫הליכי סרק ועידוד נתבעים להימנע מהתגוננות סרק מפני תביעה ראויה (רע"א‬</w:t>
        <w:br/>
        <w:t>‫‪ Magic Software Enterprises Ltd 7650/20‬נ' פאיירפלאי בע"מ ‪ ,‬פסקאות ‪14- ,9‬‬</w:t>
        <w:br/>
        <w:t>‫‪ 13‬לפסק הדין‪ ,‬פורסם ב"נבו" ( ‪ .))28.12.2020‬ברוח זו‪ ,‬מורנו הוראת תקנה ‪(151‬א)‬</w:t>
        <w:br/>
        <w:t>‫לתקנות סדר הדין האזרחי‪ ,‬תשע"ט ‪ ,2018 -‬כי "חיוב בעל דין בתשלום הוצאות נועד‬</w:t>
        <w:br/>
        <w:t>‫לשפות את בעל הדין שכנגד על הו צאותיו בהליך בהתחשב בתוצאותיו‪ ,‬ב משאבים‬</w:t>
        <w:br/>
        <w:t>‫שנדרשו לניהולו‪ ,‬ובהתנהלות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ההוצאות‪ ,‬אימץ מתקין תקנות סדר הדין האזרחי ההלכה שנפסקה‬             ‫‪. 10‬‬</w:t>
        <w:br/>
        <w:t>‫בעניין זה במרוצת השנים‪ ,‬לפיה בעל דין יחויב בהוצאותיו הריאליות של הצד‬</w:t>
        <w:br/>
        <w:t>‫שכנגד‪ ,‬כפי שהוכחו על ידו‪ ,‬בכפוף להיותן סבירות‪ ,‬הוגנות‪ ,‬מידתיות והכרחיות‬</w:t>
        <w:br/>
        <w:t>‫לניהול ההליך ‪ .‬בתוך כך‪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 ו ובניהולו ובסכום ההוצאות שהתבקש" (תקנות ‪ 152‬ו ‪-‬‬</w:t>
        <w:br/>
        <w:t>‫‪(153‬ג) לתקנות סדר הדין האזרחי; ע"א ‪ 2617/00‬מחצבות כנרת נ' הוועדה‬</w:t>
        <w:br/>
        <w:t>‫המקומית לתכנון ולבנייה נצרת עילית‪ ,‬פ"ד ס( ‪ ; )2005 ( 615-612 ,600 )1‬ע"א‬</w:t>
        <w:br/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  <w:br/>
        <w:t>‫במיושם לענייננו‪ ,‬אין חולק כי ליקויים בדירת הנתבעת ‪ 1‬וליקויים ברכוש המשותף‬     ‫‪. 11‬‬</w:t>
        <w:br/>
        <w:t>‫בבית המשותף‪ ,‬הם במשול ב הגורם לנזקי הרטיבות בדירת התובעת‪ ,‬כנתמך בחוות‬</w:t>
        <w:br/>
        <w:t>‫דעת המומחה מיום ‪ , 16.12.2020‬בחוות דעתו המשלימה המכרעת מיום ‪,9.11.2021‬‬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תיק‪5/1377/2021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‫ובחוות דעתו המשלימה במענה לשאלות הבהרה מיום ‪ .16.11.2021‬עוד‪ ,‬כפי‬</w:t>
        <w:br/>
        <w:t>‫שהוטעם בסיפא חוות דעתו האחרונה של המומחה‪ ,‬מחלוקות שניטשו בין הנתבעת‬</w:t>
        <w:br/>
        <w:t>‫‪ 1‬לנת בעת ‪ 2‬לעניין היקף העבודות לתיקון הליקויים בצנרת מרכזית של הבית‬</w:t>
        <w:br/>
        <w:t>‫המשותף והגורם האחראי לביצוען‪ ,‬עובר להגשת התביעות ואף לאחר שניתנה חוות‬</w:t>
        <w:br/>
        <w:t>‫דעת המומחה בתביעה שמספרה ‪ , 5/333/2020‬גרמו להחרפת נזקי הרטיבות בדירת‬</w:t>
        <w:br/>
        <w:t>‫התובעת‪ .‬ללמדנו‪ ,‬כי בדין הוגשו התביעות‪ ,‬משלא עלה בידי הנ תבעת ‪ 1‬והנתבעת‬</w:t>
        <w:br/>
        <w:t>‫‪ 2‬לתקן הליקויים בדירה וברכוש המשותף‪ ,‬בהתאמה‪ ,‬כפי דרישות התובעת עובר‬</w:t>
        <w:br/>
        <w:t>‫להגשתן‪ .‬בתוך כך‪ ,‬נתתי הדעת להסכמת הנתבעות הן למינוי מומחה מטעם‬</w:t>
        <w:br/>
        <w:t>‫המפקחת על רישום מקרקעין הן לתיקון מלוא הליקויים בהתאם לחוות דעת‬</w:t>
        <w:br/>
        <w:t>‫המומחה‪ ,‬לרבות בגדרי התביעה שמספרה ‪ ,5/333/2020‬באופן שפישט וייעל בירור‬</w:t>
        <w:br/>
        <w:t>‫התביעות‪ ,‬כמו גם למהות הסכסוך‪ ,‬ו בנסיבות אלה ל היקף העבודה שנדרשו לו באי‬</w:t>
        <w:br/>
        <w:t>‫כוח ה תובעת במסגרת בירורן‪.‬‬</w:t>
        <w:br/>
        <w:t>‫באזני מכלול השיקולים דלעיל‪ ,‬בהתאם לאמות המידה שהותוו בדין ובהלכה‬            ‫‪. 12‬‬</w:t>
        <w:br/>
        <w:t>‫הפסוקה לעניין הוצאות משפט‪ ,‬ובנותני הדעת להוצאות התובעת כפי שהוכחו‬</w:t>
        <w:br/>
        <w:t>‫לפניי וכפי שמצאתי מתוכן אלה הסבירות וההכרחיות לבירור הסכסוך ‪ ,‬הנני להורות‬</w:t>
        <w:br/>
        <w:t>‫כדלקמן‪ :‬הנתבעת ‪ 1‬תשלם לתובעת הוצאות משפט בסך של ‪ 3,500‬ש"ח‪ ,‬וכן שכר‬</w:t>
        <w:br/>
        <w:t>‫טרחת עורך דין בסך של ‪ 8,000‬ש"ח‪ .‬הנתבעת ‪ 2‬תשלם לתובעת הוצאות משפט‬</w:t>
        <w:br/>
        <w:t>‫בסך של ‪ 800‬ש"ח‪ ,‬וכן שכר טרחת עורך דין בסך של ‪ 4,000‬ש"ח‪ .‬התשלום יבוצע‬</w:t>
        <w:br/>
        <w:t>‫בתוך ‪ 30‬ימים ממועד מתן פסק הדין‪ .‬ככל שלא ישולם במועד‪ ,‬יישא החיוב הפרשי‬</w:t>
        <w:br/>
        <w:t>‫הצמדה 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 ן היום‪ ,‬ג' אב תשפ"ב ‪ 31 ,‬יולי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תיק‪5/1377/2021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05/1377/2021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