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13/21/2021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2022-07-28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הבית‬                             ‫התובעת‪:‬‬</w:t>
        <w:br/>
        <w:t>‫באמצעות ב"כ עו"ד חן אסתר‬</w:t>
        <w:br/>
        <w:t>‫הרצל ‪ 143‬נהרייה‬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‫מלול פורטונה‬      ‫‪.1‬‬                  ‫הנתבעים‪:‬‬</w:t>
        <w:br/>
        <w:t>‫משכית איילת‬       ‫‪.2‬‬</w:t>
        <w:br/>
        <w:t>‫שתיהן באמצעות ב"כ עו"ד הררי אופיר חיים‬</w:t>
        <w:br/>
        <w:t>‫שד' הגעתון ‪ ,20‬ת‪.‬ד ‪ ,614‬נהרייה‬</w:t>
        <w:br/>
        <w:t>‫ברזלי דניאלה אליזבט אוה עניינה הסתיים‬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מכוח סעיף ‪ 58‬לחוק המקרקעין‪ ,‬תשכ"ט‪( 1969-‬להלן – חוק המקרקעין)‪ ,‬לחיוב‬</w:t>
        <w:br/>
        <w:t>‫הנתבעות בתשלום חלקן בהוצאות האחזקה והניהול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,‬הצדדים ויריעת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משותף ברחוב העלייה ‪ 65‬בנהרייה הידוע כגוש ‪ 18209‬חלקה ‪.403‬‬</w:t>
        <w:br/>
        <w:t>‫הבית בן שבע קומות בחזיתו המזרחית ושש קומות בחזית המערבית‪ ,‬מונה כיום ‪89‬‬</w:t>
        <w:br/>
        <w:t>‫יחידות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.2‬נתבעת ‪ 1‬היא בעלת הזכויות בשתי דירות בקומת הקרקע‪ ,‬הרשומות כתתי חלקות‬</w:t>
        <w:br/>
        <w:t>‫‪ 94‬ו‪ ;95-‬נתבעת ‪ 2‬היא בעלת הזכויות בדירה הרשומה כתת חלקה ‪ 96‬שבקומות‬</w:t>
        <w:br/>
        <w:t>‫קרקע וראשונה‪.‬‬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.3‬בשנת ‪ 1980‬ובעת רישומו של הבניין כבית משותף‪ ,‬מנה הבית ‪ 92‬יחידות‪ ,‬בכללן ‪6‬‬</w:t>
        <w:br/>
        <w:t>‫היחידות הבאות‪ :‬מחסן (סומן ת"ח ‪ ,)13‬אולם (סומן ת"ח ‪ )14‬וארבע חנויות (סומנו‬</w:t>
        <w:br/>
        <w:t>‫תתי חלקות ‪ 34 ,33 ,32‬ו‪ .)35-‬לבית נרשם תקנון מוסכם בתאריך ‪( 04.09.1979‬להלן‬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 התקנון המוסכם) ובו הוגדרו ‪ 6‬יחידות אלו בשם "דירות הייחוד" (להלן – דירות‬</w:t>
        <w:br/>
        <w:t>‫הייחוד)‪ .‬מעבר לכך נקבעה בתקנון המוסכם הגדרה נוספת‪" :‬יחידות שלב ב"‪,‬‬</w:t>
        <w:br/>
        <w:t>‫הכוללת ‪ 7‬יחידות‪ 6 :‬דירות הייחוד ות"ח ‪ ,15‬לגבי יחידות שלב ב'‪ ,‬נקבעו בתקנון‬</w:t>
        <w:br/>
        <w:t>‫המוסכם הוראות ספציפיות‪.‬‬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20.7.2010‬תוקן צו רישום הבית המשותף‪ ,‬במסגרתו בוטלו דירות הייחוד‬</w:t>
        <w:br/>
        <w:t>‫ותחתן נרשמו ‪ 3‬דירות חדשות ת"ח ‪ ,94‬ת"ח ‪ 95‬ות"ח ‪ - 96‬הדירות העומדות במרכז‬</w:t>
        <w:br/>
        <w:t>‫ההליך שלפניי (להלן – דירות הנתבעות או הדירות החדשות)‪.‬‬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התביעה‪ ,‬עתרה הנציגות לחיוב הנתבעות בתשלום חובן במיסי ועד הבית לשנת‬</w:t>
        <w:br/>
        <w:t>‫‪ .2020‬נוכח טענת הנציגות להעדר תקנון מוסכם לבית המשותף‪ ,‬חישבה הנציגות את‬</w:t>
        <w:br/>
        <w:t>‫חלקה של כל אחת מהנתבעות בהתאם לסעיף ‪ 58‬לחוק המקרקעין‪ ,‬קרי; לפי יחס‬</w:t>
        <w:br/>
        <w:t>‫שטח רצפת הדירה אל שטח הרצפה של כל הדירות בבית המשותף; בהתאם לכך‪,‬‬</w:t>
        <w:br/>
        <w:t>‫ביקשה הנציגות לחייב את נתבעת ‪ 1‬בסכום של ‪ ₪ 10,381‬ואת נתבעת ‪ 2‬בסכום של‬</w:t>
        <w:br/>
        <w:t>‫‪.₪ 11,216‬‬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.6‬מנגד‪ ,‬טענו הנתבעות שהן פטורות מהשתתפות בהוצאות האחזקה והניהול של‬</w:t>
        <w:br/>
        <w:t>‫הרכוש המשותף‪ .‬הנתבעות מסתמכות על סעיף ‪(4‬ב) לתקנון המוסכם הפוטר את‬</w:t>
        <w:br/>
        <w:t>‫דירות הייחוד מתשלום "הוצאות החזקת ובדק הרכוש המשותף של הבית";‬</w:t>
        <w:br/>
        <w:t>‫לטענתן‪ ,‬עם ביטולן של דירות הייחוד בשנת ‪ ,2010‬הפכו דירותיהן ל"יחידות שלב‬</w:t>
        <w:br/>
        <w:t>‫ב"; מתוקף מעמדן זה‪ ,‬הן פטורות מתשלום מיסי ועד הבית‪ ,‬בהיותן אגף נפרד בבית‬</w:t>
        <w:br/>
        <w:t>‫המשותף‪ ,‬כפי שעולה לטעמן מסעיפים ‪ 5 ,3‬ו‪ 6-‬לתקנון המוסכם‪ ,‬הקובעים הצמדה‬</w:t>
        <w:br/>
        <w:t>‫של הקירות החיצוניים ליחידות שלב ב'‪ ,‬תוך השתת החיוב באחזקתם על בעלי‬</w:t>
        <w:br/>
        <w:t>‫יחידות שלב ב'; שלילת זכותן של יחידות שלב ב' להיכנס לתחומי בריכת השחייה‬</w:t>
        <w:br/>
        <w:t>‫המשותפת וכן איסור שימוש של יחידות שלב ב' בחניון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הנתבעות‪ ,‬לאורך כל השנים יחידות שלב ב' לא נשאו בעלויות כלשהן בגין‬</w:t>
        <w:br/>
        <w:t>‫התחזוקה השוטפת של הרכוש המשותף ואף לא עשו שימוש בבריכת השחייה‪,‬‬</w:t>
        <w:br/>
        <w:t>‫בחניון או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.8‬הנתבעות מפנות לתביעה קודמת שהגישה הנציגות נגד הנתבעות‪ ,‬במסגרתה עתרה‬</w:t>
        <w:br/>
        <w:t>‫לחיובן בהוצאות שיפוץ הבית המשותף (להלן – ההליך הקודם); בטיעוניה שם‪,‬‬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‫אישרה הנציגות שיחידות שלב ב' פטורות מתשלום מיסים שוטפים‪ ,‬במובחן מחובתן‬</w:t>
        <w:br/>
        <w:t>‫להשתתף בהוצאות שיפוץ הבית‪ .‬בנסיבות אלו‪ ,‬נטען שהנציגות מושתקת לטעון‬</w:t>
        <w:br/>
        <w:t>‫אחרת בהליך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.9‬המחלוקת בתיק שלפניי‪ ,‬בשאלת המקור החוקי לחיוב הנתבעות בתשלום חלקן‬</w:t>
        <w:br/>
        <w:t>‫בהוצאות הדרושות לאחזקתו התקינה ולניהולו של הרכוש המשותף‪ ,‬ובכלל זה‬</w:t>
        <w:br/>
        <w:t>‫השאלה האם פטורות הנתבעות מחיוב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.10‬כאמור‪ ,‬טוענת הנציגות להעדר תקנון מוסכם ומשכך עותרת לחיובן של הנתבעות‬</w:t>
        <w:br/>
        <w:t>‫בהוצאות האחזקה של הבית המשותף מכוח סעיף ‪ 58‬לחוק המקרקעין‪ .‬מנגד‪,‬‬</w:t>
        <w:br/>
        <w:t>‫טוענות הנתבעות שהתקנון המוסכם שריר וקיים ומכוחו הן זכאיות לפטור‬</w:t>
        <w:br/>
        <w:t>‫מהשתתפות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.11‬המקור לחיוב בעל דירה בתשלום חלקו בהוצאות התחזוקה והניהול של הרכוש‬</w:t>
        <w:br/>
        <w:t>‫המשותף קבוע בסעיף ‪ 58‬לחוק המקרקעין הקובע ש"בעל דירה חייב להשתתף‬</w:t>
        <w:br/>
        <w:t>‫בהוצאות הדרושות להחזקתו התקינה ולניהולו של הרכוש המשותף ולהבטחת‬</w:t>
        <w:br/>
        <w:t>‫השירותים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בתקנון‬</w:t>
        <w:br/>
        <w:t>‫שיעור השתתפות אחר‪( "...‬הדגשה אינה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 סעיף ‪ 58‬לחוק המקרקעין ברירת המחדל היא שהשתתפות בעל דירה בהוצאות‬</w:t>
        <w:br/>
        <w:t>‫הא חזקה של הרכוש המשותף תיעשה לפי חישוב יחס שטח רצפת דירתו אל שטח‬</w:t>
        <w:br/>
        <w:t>‫הרצפה של כל הדירות‪ ,‬אלא אם נקבע בתקנון המוסכם שיעור השתתפות אחר‪.‬‬</w:t>
        <w:br/>
        <w:t>‫מקור נוסף היכול לשמש בסיס לחישוב שיעור השתתפות אחר בהוצאות האחזקה‬</w:t>
        <w:br/>
        <w:t>‫של הרכוש המשותף הוא קיומה של החלטת בעלי הדירות פה אחד על שיעור‬</w:t>
        <w:br/>
        <w:t>‫השתתפות אחר מזה הקבוע בסעיף ‪ 58‬לחוק המקרקעין או מזה הקבוע בתקנון‬</w:t>
        <w:br/>
        <w:t>‫המוסכם [ראו‪ :‬סעיף ‪(62‬א) לחוק המקרקעין; עש"א (מחוזי חיפה) ‪10493-07-11‬‬</w:t>
        <w:br/>
        <w:t>‫אייל מנחם נכסים בע"מ נ' נציגות הבית המשותף‪ ,‬ברח' המגינים ‪ ,53‬חיפה‬</w:t>
        <w:br/>
        <w:t>‫(‪.])24.10.2011‬‬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61‬לחוק המקרקעין קובע שבית משותף יתקיים לפי תקנון המסדיר את‬</w:t>
        <w:br/>
        <w:t>‫היחסים בין בעלי הדירות ואת זכויותיהם וחובותיהם בקשר לבית המשותף‪ .‬לפי‬</w:t>
        <w:br/>
        <w:t>‫סעיף ‪ 62‬לחוק המקרקעין שכותרתו "תקנון מוסכם"‪ ,‬רשאים בעלי הדירות לערוך‬</w:t>
        <w:br/>
        <w:t>‫תקנון משלהם; בהעדר תקנון מוסכם יראו את התקנון המצוי שבתוספת לחוק‬</w:t>
        <w:br/>
        <w:t>‫המקרקעין‪ ,‬כתקנון שנרשם על ידי בעלי הדירות‪ .‬ככל שקיים תקנון מוסכם אך הוא‬</w:t>
        <w:br/>
        <w:t>‫שותק ביחס לנושא מסוים המוסדר בתקנון המצוי‪ ,‬תחול עליו ההוראה שבתקנון‬</w:t>
        <w:br/>
        <w:t>‫המצוי (סעיף ‪ 64‬לחוק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.14‬התקנון הוא הסכם בין בעלי הדירות לבין עצמם‪ ,‬ומשנרשם בפנקס הבתים‬</w:t>
        <w:br/>
        <w:t>‫המשותפים ניתן לו מעמד קנייני וכוחו יפה כלפי בעלי הדירות בבית המשותף‪ ,‬וגם‬</w:t>
        <w:br/>
        <w:t>‫כלפי אלו שנעשו בעלי דירות לאחר מכן [סעיף ‪(62‬ג) לחוק המקרקעין; (המפקח על‬</w:t>
        <w:br/>
        <w:t>‫המקרקעין פתח תקוה) ‪ 514/20‬ע‪.‬י‪.‬ר‪ .‬קרן ‪ -‬השפע נדל"ן בע"מ נ' יעקובי עציון (נבו‪,‬‬</w:t>
        <w:br/>
        <w:t>‫‪ ;)10.08.2021‬רע"א ‪ 3463/11‬עזבון המנוח אהרוני שלמה נ' עופר מרכזים בע"מ (נבו‪,‬‬</w:t>
        <w:br/>
        <w:t>‫‪ ;)16.01.2013‬עש"א (מחוזי מרכז) ‪ 3210-05-21‬אלי רוני ואבי יוזמה ופתוח בע"מ נ'‬</w:t>
        <w:br/>
        <w:t>‫מורן טכנולוגיות ניקוי בע"מ (נבו‪.])08.10.2021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.15‬לצורך עריכת שינוי בהוראותיו של תקנון מוסכם‪ ,‬נדרש רוב של בעלי דירות ששני‬</w:t>
        <w:br/>
        <w:t>‫שלישים של הרכוש המשותף צמודים לדירותיהם‪ ,‬אולם ככל שמדובר בשינוי שיש‬</w:t>
        <w:br/>
        <w:t>‫בו לשנות זכויות של בעלי דירות או להטיל עליהם חובות או תשלומים מסוג או‬</w:t>
        <w:br/>
        <w:t>‫בשיעור שלא פורשו בחוק המקרקעין‪ ,‬נדרשת הסכמתם של אותם בעלי דירות לצורך‬</w:t>
        <w:br/>
        <w:t>‫עריכת השינוי (סעיף ‪(62‬א)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.16‬לבית המשותף שלפניי קיים תקנון מוסכם שנרשם בתאריך ‪ 04.09.1979‬ולא ברור‬</w:t>
        <w:br/>
        <w:t>‫על מה סומכת הנציגות טענתה להעדר תקנון מוסכם‪ .‬יצוין שטענה זו הועלתה על‬</w:t>
        <w:br/>
        <w:t>‫ידי הנציגות כבר בהליך אחר שמספרו ‪ ,8-71-17‬בתביעה שהגיש נגדה אחד מבעלי‬</w:t>
        <w:br/>
        <w:t>‫הדירות בבית המשותף‪ ,‬שם נטען על ידי הנציגות‪ ,‬שהתקנון המוסכם בוטל על ידי‬</w:t>
        <w:br/>
        <w:t>‫בית המשפט המחוזי‪ ,‬ראו מתוך פסק הדין שניתן ביום ‪ 26.02.2019‬על ידי כב'‬</w:t>
        <w:br/>
        <w:t>‫המפקח (כתוארו אז) יובל וסרקרוג‪ ,‬שצורף לכתב ההגנה של הנתבעות‪:‬‬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‫"אציין כי הנתבעת טענה בדיון מיום ‪ 16.3.17‬כי בית המשפט‬</w:t>
        <w:br/>
        <w:t>‫המחוזי ביטל את התקנון המוסכם שנרשם לבית וכי בעלי‬</w:t>
        <w:br/>
        <w:t>‫הזכויות עומלים על הכנת תקנון חדש‪ ,‬אלא שהחלטת בית‬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המחוזי לא הוגשה לתיק‪ .‬בכל מקרה אף אם אניח כי‬</w:t>
        <w:br/>
        <w:t>‫בוטל התקנון המוסכם הרי שכל עוד לא אושר תקנון מוסכם אחר‬</w:t>
        <w:br/>
        <w:t>‫או מתוקן‪ ,‬הדין החל הוא הדין הכללי כפי שקבוע בסעיף ‪ 58‬לחוק‬</w:t>
        <w:br/>
        <w:t>‫המקרקעין"‪.‬‬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.17‬החלטת בית המשפט המחוזי המוזכרת בהחלטה היא ככל הנראה פסק הדין שניתן‬</w:t>
        <w:br/>
        <w:t>‫בתיק עש"א (מחוזי חיפה) ‪ 25515-12-13‬משכית נ' נציגות הבית המשותף ברחוב‬</w:t>
        <w:br/>
        <w:t>‫העליה ‪ 65‬נהריה (נבו‪ )01.04.2014 ,‬שניתן בערעור על פסק הדין בהליך הקודם‪ .‬כפי‬</w:t>
        <w:br/>
        <w:t>‫שיובא להלן‪ ,‬לא ניתן ללמוד מפסק הדין של בית המשפט המחוזי‪ ,‬שהתקנון‬</w:t>
        <w:br/>
        <w:t>‫המוסכם בוטל‪ ,‬ומשכך נקודת המוצא לבחינת טענות הצדדים היא התקנון‬</w:t>
        <w:br/>
        <w:t>‫המוסכם‪ ,‬כטענתן של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התקנון המוסכם פוטר את הנתבעות מתשלום דמי ועד הבית?‬</w:t>
        <w:br/>
        <w:t>‫‪ .18‬בכתב ההגנה טענו הנתבעות שממועד הקמת הבית המשותף‪ ,‬היו הן פטורות‬</w:t>
        <w:br/>
        <w:t>‫מתשלום הוצאות אחזקתו וניהולו של הרכוש המשותף מתוקף היותן אז‪ ,‬נמנות על‬</w:t>
        <w:br/>
        <w:t>‫דירות הייחוד‪ .‬הנתבעות אינן מכחישות את העובדה שבשנת ‪ 2010‬תוקן צו רישום‬</w:t>
        <w:br/>
        <w:t>‫הבית המשותף ושבמסגרת התיקון בוטלו דירות הייחוד‪.‬‬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.19‬מכא ן‪ ,‬ובניסיון להתנער מחיובן בהוצאות האחזקה והניהול של הרכוש המשותף‪,‬‬</w:t>
        <w:br/>
        <w:t>‫טוענות הנתבעות שעם ביטול רישומן של דירות הייחוד "מבחינה משפטית "באו‬</w:t>
        <w:br/>
        <w:t>‫לעולם" דירות שלב ב'" (סעיף ‪ 10.10‬לכתב ההגנה)‪ ,‬קרי; דירות הייחוד הפכו להיות‬</w:t>
        <w:br/>
        <w:t>‫"יחידות שלב ב'‪ .‬מדוע מבקשות הנתבעות להיכלל על יחידות שלב ב'? הואיל ואלו‬</w:t>
        <w:br/>
        <w:t>‫מובדלות בתקנון המוסכם מיתר הדירות בבית המשותף‪ ,‬באופן המחריג אותן‬</w:t>
        <w:br/>
        <w:t>‫לכאורה מחובת ההשתתפות בהוצאות האחזקה המשותפות‪.‬‬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זו הפעם הראשונה שהנתבעות טוענות שיש לראות בהן "יחידות שלב ב'"‪ .‬בהליך‬</w:t>
        <w:br/>
        <w:t>‫הקודם העלו הנתבעות טענה זו‪" ,‬אחת לאחת"‪ ,‬כפי שעולה מפסק הדין שניתן בהליך‬</w:t>
        <w:br/>
        <w:t>‫הקודם ע"י כב' המפקחת (כתוארה אז) ציפורה פיגנבוים [ראו‪( :‬המפקח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חיפה) ‪ 47/11‬נציגות הבית המשותף רחוב העליה ‪ 65‬נהריה נ' משכית‬</w:t>
        <w:br/>
        <w:t>‫(ניתן ביום ‪:)28.10.2013‬‬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‫"הנתבעות לעומת זאת מפרשות את סעיפי התקנון המוסכם‬</w:t>
        <w:br/>
        <w:t>‫כפוטרים אותן באופן חד משמעית מהשתתפות בעלות השיפוץ‪.‬‬</w:t>
        <w:br/>
        <w:t>‫הן גם בדעה שהן מהוות אגף נפרד‪ ,‬שנבנה בשלב מאוחר יותר‪,‬‬</w:t>
        <w:br/>
        <w:t>‫והתובעת מקפידה על הפרדת הניהול וההנגשה של חלקי‬</w:t>
        <w:br/>
        <w:t>‫הרכוש המשותף שבכל אגף לבעלי הדירות באגף האחר"‬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.21‬טענה זו של הנתבעות הוכרעה בפסק הדין בהליך הקודם‪ .‬לאחר סקירת הליכי‬</w:t>
        <w:br/>
        <w:t>‫רישום הבית המשותף וניתוח הוראות התקנון המוסכם‪ ,‬נקבעו המסקנות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במחלוקת משפטית שפתרונה מצוי בהוראות התקנון‬</w:t>
        <w:br/>
        <w:t>‫המוסכם‪.‬‬</w:t>
        <w:br/>
        <w:t>‫ב‪ .‬יחידות שלב ב'‪ ,‬להבדיל מדירות הייחוד‪ ,‬לא קבלו שום פטור‬</w:t>
        <w:br/>
        <w:t>‫מתשלום החלק היחסי שלהן בהוצאות אחזקת הרכוש המשותף‪.‬‬</w:t>
        <w:br/>
        <w:t>‫ג‪ .‬לאחר שניתן צו התיקון דירות הנתבעות אינן דירות ייחוד ואינן‬</w:t>
        <w:br/>
        <w:t>‫דירות שלב ב'‪ ,‬שכן דירות הייחוד אינן קיימות עוד במרשם‬</w:t>
        <w:br/>
        <w:t>‫המקרקעין‪ ,‬הואיל ובוטלו‪.‬‬</w:t>
        <w:br/>
        <w:t>‫ד‪ .‬אין למצוא בתקנון המוסכם הוראה הפוטרת דירה מתשלום‬</w:t>
        <w:br/>
        <w:t>‫הוצאות האחזקה של הרכוש המשותף‪ .‬גם לו הייתה מתקבלת‬</w:t>
        <w:br/>
        <w:t>‫פרשנות התקנון המוסכם שהדירות החדשות "יורשות" את זכויות‬</w:t>
        <w:br/>
        <w:t>‫דירות שלב ב'‪ ,‬ואלו יורשות את זכויות דירות האיחוד‪ ,‬הרי לא זו‬</w:t>
        <w:br/>
        <w:t>‫בלבד שבתקנון המוסכם ישנה התייחסות מפורשת ונפרדת למקבץ‬</w:t>
        <w:br/>
        <w:t>‫הדירות האלו‪ ,‬אלא שגם אין חפיפה או הלימה בין דירות שלב ב'‬</w:t>
        <w:br/>
        <w:t>‫לבין הדירות החדשות כפי שנרשמו בצו התיקון‪ .‬לשון אחרת‪ :‬לא‬</w:t>
        <w:br/>
        <w:t>‫דירות הייחוד ולא דירות שלב ב' קיימות עוד‪ .‬תחתיהן נבנו‪/‬הוגדרו‬</w:t>
        <w:br/>
        <w:t>‫דירות חדשות עם מאפיינים חדשים‪ ,‬למצער מבחינת שטחן וחלקיהן‬</w:t>
        <w:br/>
        <w:t>‫היחסיים ברכוש המשותף‪ ,‬ולא הוקנו להן בתקנון המוסכם זכויות‬</w:t>
        <w:br/>
        <w:t>‫עודפות כלשהן‪.‬‬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פסק הדין בהליך הקודם הגישו הנתבעות ערעור לבית המשפט המחוזי‪ ,‬עש"א‬</w:t>
        <w:br/>
        <w:t>‫(מחוזי חיפה) ‪ 25515-12-13‬שאוזכר לעיל‪ ,‬שבו אומצו באופן מלא קביעותיה של‬</w:t>
        <w:br/>
        <w:t>‫הערכאה הדיונית‪ ,‬ונקבע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‫"המחלוקת בין הצדדים היא מחלוקת משפטית‪ ,‬שעניינה‬</w:t>
        <w:br/>
        <w:t>‫פירושו הנכון של תקנון הבית המשותף‪...‬‬</w:t>
        <w:br/>
        <w:t>‫על פי תקנון הבית המקורי‪" ,‬דירות הייחוד" אכן הופטרו‬</w:t>
        <w:br/>
        <w:t>‫מנשיאה בתשלום דמי ההשתתפות בהחזקת הרכוש המשותף‪.‬‬</w:t>
        <w:br/>
        <w:t>‫לעומת זאת‪" ,‬דירות שלב ב'" הודרו משימוש במתקנים‬</w:t>
        <w:br/>
        <w:t>‫מסוימים בבית המשותף‪ ,‬ואולם‪ ,‬לא מצאתי כי תקנון הבית‬</w:t>
        <w:br/>
        <w:t>‫המשותף פטר את "דירות שלב ב'" מלשאת בתשלומים‬</w:t>
        <w:br/>
        <w:t>‫להחזקת הרכוש המשותף‪.‬‬</w:t>
        <w:br/>
        <w:t>‫נראה הדבר‪ ,‬שהמערערות טוענות כי הן בעלות "דירות הייחוד"‬</w:t>
        <w:br/>
        <w:t>‫משום שרק מכוחה של טענה זו תופטרנה הן מלשאת‬</w:t>
        <w:br/>
        <w:t>‫בתשלומים הדרושים להחזקת הרכוש המשותף‪ ,‬ואולם‪ ,‬כמו כב'‬</w:t>
        <w:br/>
        <w:t>‫המפקחת‪ ,‬אף אני סבור‪ ,‬שפרשנותן של המערערות את תקנון‬</w:t>
        <w:br/>
        <w:t>‫הבית אינה נכונה‪.‬‬</w:t>
        <w:br/>
        <w:t>‫ניתן להבין את הוראות הפטור שהוענקו בתקנון המקורי ליחידות‬</w:t>
        <w:br/>
        <w:t>‫שהוגדרו בתקנון המקורי כ"דירות הייחוד"‪" .‬דירות הייחוד" היו‬</w:t>
        <w:br/>
        <w:t>‫למעשה שטחים מסחריים‪ ,‬שהתנהלו באגף נפרד של הבית‬</w:t>
        <w:br/>
        <w:t>‫המשותף‪ ,‬ונראה שהיעוד המיוחד שלהן אז‪ ,‬הוא שהכתיב את‬</w:t>
        <w:br/>
        <w:t>‫הגדרתן כ"דירות הייחוד"‪ .‬ואולם‪ ,‬משעה ש"דירות הייחוד" שינו‬</w:t>
        <w:br/>
        <w:t>‫את מהותן‪ ,‬והפכו להיות "דירות שלב ב'"‪ ,‬יש לבחון‪ ,‬האם על פי‬</w:t>
        <w:br/>
        <w:t>‫התקנון‪" ,‬דירות שלב ב'" זכאיות ליהנות מפטור מנשיאה‬</w:t>
        <w:br/>
        <w:t>‫בתשלום הדמים הדרושים לאחזקת הרכוש השותף‪ .‬בעניין זה‬</w:t>
        <w:br/>
        <w:t>‫קבעה כב' המפקחת‪ ,‬כי " ‪ ...‬דירות שלב ב'‪ ,‬להבדיל מדירות‬</w:t>
        <w:br/>
        <w:t>‫הייחוד‪ ,‬לא קיבלו שום פטור מתשלום החלק היחסי של הן‬</w:t>
        <w:br/>
        <w:t>‫בהוצאות הרכוש המשותף"‪.‬‬</w:t>
        <w:br/>
        <w:t>‫לא מצאתי כי בקביעתה זו של כב' המפקחת נפלה שגגה‪,‬‬</w:t>
        <w:br/>
        <w:t>‫ומשמעות הדברים היא‪ ,‬כי משעה ש"דירות הייחוד" הפכו להיות‬</w:t>
        <w:br/>
        <w:t>‫"דירות שלב ב'"‪ ,‬נושאות "דירות שלב ב'" בתשלום הדמים‬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‫הדרושים לאחזקת הרכוש המשותף‪ ,‬לרבות התשלום עבור‬</w:t>
        <w:br/>
        <w:t>‫עבודות השיפוץ שבוצעו‪.‬‬</w:t>
        <w:br/>
        <w:t>‫כאמור‪ ,‬בתאריך ‪ 20.7.2010‬תוקן צו רישום הבית המשותף‪ .‬בצו‬</w:t>
        <w:br/>
        <w:t>‫המתקן נקבע כי "יחידות ‪ - 35 ,34 ,33 ,32 ,14 ,13‬יבוטלו כולל‬</w:t>
        <w:br/>
        <w:t>‫הצמדותיהן"‪ .‬במקום היחידות שבוטלו‪ ,‬נרשמו יחידות ‪ 95 ,94‬ו‪-‬‬</w:t>
        <w:br/>
        <w:t>‫‪ ,96‬הן היחידות המצויות בבעלות המערערות‪.‬‬</w:t>
        <w:br/>
        <w:t>‫המסקנה המתבקשת מתיקון צו הרישום היא‪ ,‬שגם אם בשלב‬</w:t>
        <w:br/>
        <w:t>‫כלשהו בעבר‪ ,‬ליחידות שבתחילה ענו להגדרת "דירות הייחוד"‬</w:t>
        <w:br/>
        <w:t>‫ולאחר מכן הפכו להיות "דירות שלב ב'"‪ ,‬היה פטור כלשהו‬</w:t>
        <w:br/>
        <w:t>‫מתשלום הדמים לנציגות הבית‪ ,‬הרי שהפטור אינו קיים עוד‪,‬‬</w:t>
        <w:br/>
        <w:t>‫ממש כשם שהיחידות הנזכרות כבר אינן קיימות‪"...‬‬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.23‬הנה כי כן‪ ,‬בפסק הדין בהליך הקודם והן בערעור עליו נדונו טענות הנתבעות לגופן‬</w:t>
        <w:br/>
        <w:t>‫ונקבע שאין לראות בדירות הנתבעות דירות ייחוד או יחידות שלב ב'‪ .‬משמעות‬</w:t>
        <w:br/>
        <w:t>‫הדברים היא שהחל משנת ‪ 2010‬אין בבית המשותף סוגים שונים של דירות‪ .‬בקביעה‬</w:t>
        <w:br/>
        <w:t>‫זו נוצר "מעשה בית דין"‪ ,‬המקים מחסום דיוני המונע התדיינות נוספת בנושאים‬</w:t>
        <w:br/>
        <w:t>‫ובשאלות שהוכרעו עובדתית או משפטית‪.‬‬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ממש בטענת הנתבעות כי פסק הדין בהליך הקודם והן פסק הדין שניתן בערעור‬</w:t>
        <w:br/>
        <w:t>‫עליו אינם רלבנטים הואיל ועסקו בשאלת חיובן של הנתבעות בשיפוץ חד פעמי של‬</w:t>
        <w:br/>
        <w:t>‫הבניין ולא בחיובן במיסי וועד שוטפים‪ ,‬נושא המחלוקת בתיק דנא‪ .‬בפסק הדין‬</w:t>
        <w:br/>
        <w:t>‫שניתן בהליך הקודם והן בפסק הדין שניתן על ידי בית המשפט המחוזי‪ ,‬נדרשו שתי‬</w:t>
        <w:br/>
        <w:t>‫הערכאות לפרשנותו של התקנון המוסכם‪ .‬התוצאה הסופית הנובעת ממלאכת‬</w:t>
        <w:br/>
        <w:t>‫פרשנותן של שתי הערכאות היא אחת‪ ,‬ואף אני מסכימה לה‪ :‬תיקון הצו בשנת ‪2010‬‬</w:t>
        <w:br/>
        <w:t>‫הביא לביטול דירות הייחוד והן לביטול יחידות שלב ב'‪ .‬משבוטלו אלו‪ ,‬אין כל‬</w:t>
        <w:br/>
        <w:t>‫רלבנטיות לסעיפים שבתקנון המוסכם‪ ,‬הנוגעים ליחידות ולדירות אלו‪ ,‬בכללן‬</w:t>
        <w:br/>
        <w:t>‫סעיפים ‪ 5 ,3‬ו‪ 6-‬לתקנון המוסכם‪ ,‬עליהן סומכות הנתבעות טענותיהן לפטור‬</w:t>
        <w:br/>
        <w:t>‫מהוצאות דמי ועד הבית‪ .‬משאיבדו סעיפים אלו מכוחם והפכו להיות חסרי משמעות‬</w:t>
        <w:br/>
        <w:t>‫בעקבות תיקון צו הרישום בשנת ‪ ,2010‬הרי שלא קיימת עוד הוראה בת תוקף‬</w:t>
        <w:br/>
        <w:t>‫בתקנון ביחס לאופן חישוב מיסי ועד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.25‬בהעדר הסדר תקנוני אחר בעניין שיעור ההשתתפות בהוצאות האחזקה והניהול של‬</w:t>
        <w:br/>
        <w:t>‫הרכוש המשותף‪ ,‬חובתו של כל בעל דירה בבית המשותף‪ ,‬לרבות הנתבעות‪ ,‬לשלם‬</w:t>
        <w:br/>
        <w:t>‫את חלקו בהוצאות האחזקה והניהול של הרכוש המשותף‪ ,‬על פי המנגנון הקבוע‬</w:t>
        <w:br/>
        <w:t>‫בסעיף ‪ 58‬לחוק המקרקעין קרי; לפי חישוב יחס שטח רצפת הדירה אל שטח הרצפה‬</w:t>
        <w:br/>
        <w:t>‫של כל הדירות; ואין כל נפקות לשאלה אם מדובר בהוצאה שוטפת או בהוצאה‬</w:t>
        <w:br/>
        <w:t>‫מיוחדת‪.‬‬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.26‬דברים אלו מתיישבים עם פסיקתו של כב' המפקח (כתוארו אז) וסרקרוג בתיק‬</w:t>
        <w:br/>
        <w:t>‫(המפקח על המקרקעין חיפה) ‪ 71/2017‬לוי נ' נציגות הבית המשותף שאוזכרה לעיל‪,‬‬</w:t>
        <w:br/>
        <w:t>‫בעקבותיה החלה הנציגות לחשב את מיסי ועד הבית של כל דירה‪ ,‬לפי מפתח החישוב‬</w:t>
        <w:br/>
        <w:t>‫הקבוע בסעיף ‪ 58‬לחוק המקרקעין‪:.‬‬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‫"בענייננו אין בהוראות התקנון המוסכם של הבית כדי לשנות‬</w:t>
        <w:br/>
        <w:t>‫מסעיף ‪ 58‬לחוק המקרקעין‪...‬בכל מקרה אף אם אניח כי בוטל‬</w:t>
        <w:br/>
        <w:t>‫התקנון המוסכם הרי שכל עוד לא אושר תקנון מוסכם אחר או‬</w:t>
        <w:br/>
        <w:t>‫מתוקן‪ ,‬הדין החל הוא הדין הכללי כפי שקבוע בסעיף ‪ 58‬לחוק‬</w:t>
        <w:br/>
        <w:t>‫המקרקעין"‪.‬‬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ממש בטענת הנתבעות בסעיפים ‪ 10-9‬לסיכומיהן‪ ,‬שמדובר ב"אוביטר" ולכן‬</w:t>
        <w:br/>
        <w:t>‫הנציגות לא הייתה רשאית להסתמך על פסק דין זה‪ .‬כאמור‪ ,‬בהעדר הוראה בתקנון‬</w:t>
        <w:br/>
        <w:t>‫המוסכם הקובעת שיעור השתתפות אחר מזה הקבוע בסעיף ‪ 58‬לחוק המקרקעין‪,‬‬</w:t>
        <w:br/>
        <w:t>‫ברירת המחדל היא שיש לפעול לפי סעיף זה‪ ,‬ולא נדרשת החלטה שיפוטית לשם כך‪.‬‬</w:t>
        <w:br/>
        <w:t>‫יש לדחות גם את טענת הנתבעות בסעיף ‪ 10‬לסיכומיהן הנוגעת לצורך בכינוס אסיפת‬</w:t>
        <w:br/>
        <w:t>‫דיירים לצורך שינוי שיטת החישוב‪.‬‬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.28‬ככל שבעבר נהנו הנתבעות מאי תשלום דמי ועד בית או מתשלום סכום מופחת‪ ,‬שלא‬</w:t>
        <w:br/>
        <w:t>‫מכוח הוראה בתקנון המוסכם או החלטה פה אחד של כל בעלי הדירות‪ ,‬הרי‬</w:t>
        <w:br/>
        <w:t>‫שהפסקת נוהג זה‪ ,‬בדין נעשתה‪ .‬במאמר מוסגר יצוין כי חיוב דירותיהן של‬</w:t>
        <w:br/>
        <w:t>‫הנתבעות‪ ,‬במיסי ועד הבית עבר מספר "גלגולים" לאורך השנים‪ .‬בתחילה היו‬</w:t>
        <w:br/>
        <w:t>‫דירותיהן פטורות מתשלום לחלוטין‪ .‬בהמשך‪ ,‬בעקבות פסק הדין בהליך הקודם‬</w:t>
        <w:br/>
        <w:t>‫החלה הנציגות לגבות מהנתבעות תשלום דיפרנציאלי בגין דמי ועד הבית השוטפים‪,‬‬</w:t>
        <w:br/>
        <w:t>‫בתקופה זו אף החלו הנתבעות להשתמש בבריכה המשותפת (פרוטוקול 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01.05.22‬עמ' ‪ 7‬שו' ‪ ,43-41‬עמ' ‪ 8‬שו' ‪ .)37-36 ,12-10‬בעקבות פסק הדין בתיק‬</w:t>
        <w:br/>
        <w:t>‫(המפקח על המקרקעין חיפה) ‪ 71/17‬שאוזכר לעיל‪ ,‬נדרשו הנתבעות להתחיל לשלם‬</w:t>
        <w:br/>
        <w:t>‫את מיסי ועד הבית לפי סעיף ‪ 58‬לחוק המקרקעין‪ ,‬ומשסרבו הוגשה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.29‬החלטה על מתן פטור מתשלום מיסי ועד בית או מתן "הנחה" בגובה החיוב‪ ,‬טעונה‬</w:t>
        <w:br/>
        <w:t>‫הסכמה פה אחד של בעלי הדירות כולם‪ ,‬או לחלופין הוראה בתקנון על כך‪ .‬הרציונל‬</w:t>
        <w:br/>
        <w:t>‫העומד מאחורי הדברים הוא‪ ,‬שמתן הקלה לבעל דירה פלוני בתשלום דמי ועד בית‪,‬‬</w:t>
        <w:br/>
        <w:t>‫עלול להעמיס על בעלי הדירות האחרים חיוב גבוה יותר‪ .‬בעניין זה קובע סעיף ‪(62‬א)‬</w:t>
        <w:br/>
        <w:t>‫לחוק המקרקעין שלא ניתן להטיל על בעל דירה חובות או תשלומים מסוג או בשיעור‬</w:t>
        <w:br/>
        <w:t>‫שלא פורשו בחוק‪ ,‬אלא בהסכמתם [לעניין מתן פטור או הקלה מתשלום דמי ועד‬</w:t>
        <w:br/>
        <w:t>‫שוטפים לבעל דירה המשמש כחבר נציגות ראו פסק דינו של כב' המפקח מאיר פורת‬</w:t>
        <w:br/>
        <w:t>‫בתיק (המפקח על המקרקעין פתח תקווה) ‪ 36/21‬משה נ' נציגות הבית המשותף‬</w:t>
        <w:br/>
        <w:t>‫ברחוב עין חי ‪ 8‬הוד השרון (נבו‪.])30.09.2021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.30‬בהקשר זה אפנה לעש"א (מחוזי חיפה) ‪ 10493-07-11‬שאוזכר לעיל‪ ,‬שנסיבותיו שונות‬</w:t>
        <w:br/>
        <w:t>‫מהמקרה שלפניי אך האמור בו רלבנטי ונכון גם בעניינו‪:‬‬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‫"ככל שבעלי היחידות בבית המשותף מסכימים ביניהם לחלוקה‬</w:t>
        <w:br/>
        <w:t>‫כלשהי של תשלום דמי האחזקה השוטפים‪ ,‬כי אז איש לא יעמוד‬</w:t>
        <w:br/>
        <w:t>‫בדרכם‪ .‬ואולם‪ ,‬תוקפה המחייב של ההסכמה יכול להיות יפה אך‬</w:t>
        <w:br/>
        <w:t>‫ורק כל עוד יש הסכמה בין בעלי היחידות לחלוקה שנקבעה‪.‬‬</w:t>
        <w:br/>
        <w:t>‫משעה שאחד מבעלי היחידות אינו מסכים לחלוקת הנטל באופן‬</w:t>
        <w:br/>
        <w:t>‫שונה מזה שנקבע בחוק או בתקנון הבית המשותף‪ ,‬או חוזר בו‬</w:t>
        <w:br/>
        <w:t>‫מהסכמה שניתנה קודם לכן‪ ,‬לא ניתן עוד ללכת בדרך זו‪.‬‬</w:t>
        <w:br/>
        <w:t>‫מהראיות שהונחו בפני כב' המפקחת עלה‪ ,‬שבמשך שנים ארוכות‬</w:t>
        <w:br/>
        <w:t>‫נהג בבית המשותף הסדר מסוים‪ ,‬בדבר תשלום דמי אחזקה‬</w:t>
        <w:br/>
        <w:t>‫שוטפים באופן דיפרנציאלי‪ .‬הסדר זה הביא בחשבון את העובדה‪,‬‬</w:t>
        <w:br/>
        <w:t>‫שבבית המשותף נכסים מסוגים שונים‪ ,‬המפיקים הנאה במידה‬</w:t>
        <w:br/>
        <w:t>‫שונה זה מזה מהרכוש המשותף‪ .‬הסדר זה היה ככל הנראה‬</w:t>
        <w:br/>
        <w:t>‫מוסכם על כל בעלי הדירות‪ ,‬והיה אף מוסכם על המערערת בעת‬</w:t>
        <w:br/>
        <w:t>‫שרכשה את היחידה שבבעלותה‪ .‬ההסדר שנהג‪ ,‬הפחית מנטל‬</w:t>
        <w:br/>
        <w:t>‫התשלום שהחניון היה חייב בו אלמלא ההסדר‪ ,‬ודמי האחזקה‬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‫השוטפים לנציגות הבית‪ ,‬ששולמו על ידי החניון‪ ,‬היו נמוכים‬</w:t>
        <w:br/>
        <w:t>‫באופן ניכר לעומת החלקים הצמודים לחניון ברכוש המשותף של‬</w:t>
        <w:br/>
        <w:t>‫הבית‪.‬‬</w:t>
        <w:br/>
        <w:t>‫כל עוד לא נרשם תקנון מוסכם לבית המשותף‪ ,‬ההסדר שנהג ינק‬</w:t>
        <w:br/>
        <w:t>‫את תוקפו המחייב מהסכמת בעלי הדירות‪ .‬ואולם‪ ,‬כאמור לעיל‪,‬‬</w:t>
        <w:br/>
        <w:t>‫תוקפו של ההסדר היה יפה כל עוד קיימת הסכמה לנהוג לפיו‪.‬‬</w:t>
        <w:br/>
        <w:t>‫מהשלב שבו חזרה בה המערערת מההסכמה לנהוג על פי ההסדר‬</w:t>
        <w:br/>
        <w:t>‫שנהג‪ ,‬אין עוד אפשרות לחייבה לנהוג לפיו‪ ,‬ובאין תקנון מוסכם‪,‬‬</w:t>
        <w:br/>
        <w:t>‫יש לחלק את דמי האחזקה השוטפים לפי הוראת סעיף ‪(58‬א)‬</w:t>
        <w:br/>
        <w:t>‫לחוק המקרקעין‪.‬‬</w:t>
        <w:br/>
        <w:t>‫‪...‬משקבע המחוקק הוראות מפורשות בחוק המקרקעין‪ ,‬בדבר‬</w:t>
        <w:br/>
        <w:t>‫אופן חלוקת נטל תשלום דמי האחזקה השוטפים בין בעלי‬</w:t>
        <w:br/>
        <w:t>‫היחידות בבית המשותף‪ ,‬כי אז יש לנהוג על פי הוראת החוק‪.‬‬</w:t>
        <w:br/>
        <w:t>‫נוהג‪ ,‬שיש בכוחו לחייב את מי שאינו מסכים לו‪ ,‬יכול להתקיים‬</w:t>
        <w:br/>
        <w:t>‫אך ורק במקום בו קיים חלל שלא הוסדר בחוק‪ ,‬ורק כאשר הציבור‬</w:t>
        <w:br/>
        <w:t>‫עליו חל הנוהג‪ ,‬מקבל את הנוהג על עצמו מתוך הכרה שחובה‬</w:t>
        <w:br/>
        <w:t>‫לנהוג לפיו‪ .‬נוהג אינו יכול לחייב את מי שאינו מסכים לו‪ ,‬מקום‬</w:t>
        <w:br/>
        <w:t>‫בו המחוקק אמר את דברו‪.‬‬</w:t>
        <w:br/>
        <w:t>‫ביישום דברים אלה על המקרה שלפני‪ ,‬כי אז לא ניתן לחייב‬</w:t>
        <w:br/>
        <w:t>‫מכוחו של הנוהג את מי שאינו מסכים לו‪ ,‬שכן קיימת הוראת חוק‬</w:t>
        <w:br/>
        <w:t>‫מפורשת‪ ,‬ויש לחלק את תשלום דמי האחזקה לנציגות הבית על‬</w:t>
        <w:br/>
        <w:t>‫פי הוראות החוק‪"...‬‬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נעלמה מעיניי טענת הנתבעות כי החיוב שמבקשת הנציגות להשית עליהן מאלצן‬</w:t>
        <w:br/>
        <w:t>‫לשאת בנטל כבד‪ ,‬לכאורה באופן לא מותאם למידת ההנאה שהן מפיקות מהרכוש‬</w:t>
        <w:br/>
        <w:t>‫המשותף ולשימוש שהן עושות בו‪ .‬ואולם טענה זו אינה יכולה לשמש בסיס לשינוי‬</w:t>
        <w:br/>
        <w:t>‫החיוב במסגרת ההליך שלפניי‪ ,‬ויש לבררה בתביעה שהגישו לאחרונה הנתבעות‬</w:t>
        <w:br/>
        <w:t>‫להכרזת הבית המשותף "בית מורכב"‪ ,‬לפי סעיף 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.32‬סיכומם של דברים‪ ,‬צודקות הנתבעות בטענתן כי תקנון הבית המשותף לא בוטל‬</w:t>
        <w:br/>
        <w:t>‫מעולם וכי הוא שר יר וקיים; ואולם טענתן לפטור מתשלום מיסי ועד בית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שלא קיימת הוראה בתקנון המוסכם המסדירה את חלוקת הוצאות‬</w:t>
        <w:br/>
        <w:t>‫הרכוש המשותף‪ ,‬ברירת המחדל היא חיוב לפי סעיף ‪(58‬א)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להשתק שיפוטי‬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.33‬בהליך הקודם‪ ,‬במסגרתו כאמור התקבלה תביעת הנציגות לחייב את הנתבעות‬</w:t>
        <w:br/>
        <w:t>‫בתשלום חלקן בהוצאות שיפוץ הבית המשותף‪ ,‬טענה הנציגות בכתב תשובתה כי‬</w:t>
        <w:br/>
        <w:t>‫הנתבעות פטורות מתשלום מיסי ועד הבית השוטפים‪ .‬הנתבעות סבורות שדי בטענה‬</w:t>
        <w:br/>
        <w:t>‫זו כדי להקים השתק שיפוטי נגד הנציגות ולדחות תביעתה שלפניי תוך הפנייה‬</w:t>
        <w:br/>
        <w:t>‫לפסיקה רלבנטית‪ .‬בכתב הגנתן הביאו הנתבעות ציטוטים חלקיים מהפסיקה‪ ,‬תוך‬</w:t>
        <w:br/>
        <w:t>‫הוצאת הדברים מהקשרם‪ ,‬וראוי היה לשקף את עיקרי הפסיקה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.34‬כלל ההשתק השיפוטי קובע‪ ,‬שמקום שבו אחד מבעלי הדין מעלה טענה עובדתית או‬</w:t>
        <w:br/>
        <w:t>‫משפטית הסותרת טענה אחרת שהעלה באותו הליך או בהליך אחר‪ ,‬עלול להקים‬</w:t>
        <w:br/>
        <w:t>‫השתק שיפוטי שימנע ממנו העלאת הטענה [ע"א ‪ Interlego 513/89‬נ ‪' Exin-Lines,‬‬</w:t>
        <w:br/>
        <w:t>‫פ"ד מח(‪ ;133 )4‬ע"א ‪ 4170/14‬כהן נ' כהן (נבו‪ .])14.1.2016 ,‬השתק שיפוטי נגזר‬</w:t>
        <w:br/>
        <w:t>‫מעקרון תום הלב ותכליתו למנוע פגיעה בטוהר ההליך השיפוטי ובאמון הציבור‬</w:t>
        <w:br/>
        <w:t>‫במערכת המשפט‪ ,‬ולמנוע ניצולם לרעה של הליכים משפטיים [ע"א ‪ 1445/11‬מרטינז‬</w:t>
        <w:br/>
        <w:t>‫נ' רילוב (נבו‪.])25.11.2012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.35‬תנאי הכרחי לקבלת טענה בדבר השתק שיפוטי הוא שהטענה שהועלתה בעבר‬</w:t>
        <w:br/>
        <w:t>‫התקבלה במסגרת ההליך המוקדם‪ ,‬או לכל הפחות הקנתה לטוען יתרון או טובת‬</w:t>
        <w:br/>
        <w:t>‫הנאה‪ ,‬גם אם לא זכה בהליך‪ ,‬אם כי ניתן למצוא בפסיקה דעות אחרות; בפועל‪,‬‬</w:t>
        <w:br/>
        <w:t>‫נוהגים בתי המשפט להחיל את כלל ההשתק השיפוטי במקרה של סטייה מהתכליות‬</w:t>
        <w:br/>
        <w:t>‫שעומדות בבסיסו – כאשר התנהלות בעל הדין הטוען טענות סותרות לוקה בחוסר‬</w:t>
        <w:br/>
        <w:t>‫תום לב או בניצול לרעה של ההליך המשפטי‪ ,‬בנסיבות המעידות על חוסר תום לב‬</w:t>
        <w:br/>
        <w:t>‫כגון העדר הסבר מניח את הדעת לשינוי הגרסה או הודאה במסירת דברים שאינם‬</w:t>
        <w:br/>
        <w:t>‫אמת בתצהיר ובעדות [ראו‪ :‬בע"א ‪ 6744/22‬מדינת ישראל – רשות מקרקעי ישראל‬</w:t>
        <w:br/>
        <w:t>‫נ' טבר (נבו‪ )07.07.2022 ,‬והפסיקה המובאת 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.36‬במקרה שלפניי‪ ,‬מדובר בטענה שחשיבותה בהליך הקודם הייתה משנית‪ ,‬ולא נדרשה‬</w:t>
        <w:br/>
        <w:t>‫לצורך ההכרעה במחלוקת שם‪ .‬מותר לציין שהטענה לא התקבלה בהליך הקודם‬</w:t>
        <w:br/>
        <w:t>‫ואף לא הקנתה לנציגות יתרון או טובת הנאה‪ .‬אין לראות בהעלאת הטענה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‫שלפניי משום "שינוי גרסה" של הנציגות‪ ,‬ודאי לא כזה הנגוע בחוסר תום לב; מדובר‬</w:t>
        <w:br/>
        <w:t>‫בשינוי שחל בעמדת הנציגות‪ ,‬ובהחלטתה להתחיל בגביית מיסי ועד שוטפים גם‬</w:t>
        <w:br/>
        <w:t>‫מהנתבעות‪ ,‬בעקבות פסק הדין בתיק (המפקח על המקרקעין חיפה) ‪ 71/17‬שאוזכר‬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.37‬יש לדחות אם כן את טענת הנתבעות בדבר השתק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גובה החוב הנטען?‬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.38‬בסיכומיהן טענו הנתבעות שסכום התביעה לא הוכח על ידי הנציגות‪ ,‬משאין למצוא‬</w:t>
        <w:br/>
        <w:t>‫בתצהיר העד מטעם הנציגות כל פירוט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.39‬דין הטענה להידחות‪ .‬בכתב התביעה נטען בסעיף ‪ ,8‬שסכום ההוצאות השנתיות בגין‬</w:t>
        <w:br/>
        <w:t>‫החזקתו התקינה של הרכוש המשותף וניהולו עומד על סך ‪ .₪ 436,000‬בסעיף ‪9‬‬</w:t>
        <w:br/>
        <w:t>‫לכתב התביעה צוין חלקה של כל נתבעת בהוצאות אלו עבור שנת ‪ ,2020‬ובסעיף ‪10‬‬</w:t>
        <w:br/>
        <w:t>‫הובא פירוט סכומים שהעבירו הנתבעות על חשבון החוב‪ ,‬והיתרה הסופית לתשלום‪.‬‬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.40‬נתבע ייחשב כמודה בכל העובדות הכלולות בכתב התביעה‪ ,‬זולת אלו שהכחיש‬</w:t>
        <w:br/>
        <w:t>‫באופן מפורש ומפורט בחלקו השלישי של כתב ההגנה (תקנה ‪(14‬ב) לתקנות סדר‬</w:t>
        <w:br/>
        <w:t>‫הדין האזרחי‪ ,‬תשע"ט‪ .)2018-‬בסעיף ‪ 11‬לכתב הגנתן של הנתבעות צוין‪" :‬הנתבעים‬</w:t>
        <w:br/>
        <w:t>‫מודים באמור בסעיף ‪ 8‬לכתב התביעה ויוסיפו וידגישו כדלקמן"; קרי‪ ,‬הנתבעות‬</w:t>
        <w:br/>
        <w:t>‫הודו בסכום ההוצאות השנתיות של הרכוש המשותף‪ .‬בהמשך הדברים‪ ,‬אין למצוא‬</w:t>
        <w:br/>
        <w:t>‫הכחשה של סכום החיוב שבו חויבה כל דירה בשנת ‪ ,2020‬לרבות היתרה לתשלום‬</w:t>
        <w:br/>
        <w:t>‫לאחר ניכוי סכומים שהועברו "על החשבון"‪ .‬את טענותיהן בכתב ההגנה מיקדו‬</w:t>
        <w:br/>
        <w:t>‫הנתבעות בעמדתן כי הן פטורות כליל מהשתתפות בהוצאות הרכוש המשותף מכוח‬</w:t>
        <w:br/>
        <w:t>‫התקנון המוסכם‪ .‬באי הכחשת הנתבעות את סעיפי כתב התביעה כמפורט‪ ,‬לא‬</w:t>
        <w:br/>
        <w:t>‫הייתה עוד חובה על הנציגות לכלול בתצהירה עובדות או נתונים בדבר גובה החוב‪.‬‬</w:t>
        <w:br/>
        <w:t>‫כתבי טענות הצדדים הם המגדירים את יריעת המחלוקת ואת גבולות הבירור‬</w:t>
        <w:br/>
        <w:t>‫הנדרש‪ .‬הכחשת טענה שהועלתה בכתב התביעה‪ ,‬יוצרת פלוגתא אותה נדרש התובע‬</w:t>
        <w:br/>
        <w:t>‫להוכיח‪ .‬מנגד‪ ,‬אי הכחשה של טענה מסוימת‪ ,‬משחררת את התובע מהחובה להוכיח‬</w:t>
        <w:br/>
        <w:t>‫את אותה טענה‪ .‬משהודו הנתבעות בסכום הוצאות האחזקה השנתיות של הרכוש‬</w:t>
        <w:br/>
        <w:t>‫המשותף ומשלא הוכחש על ידן סכום התביעה והחישובים שפורטו בכתב התביעה‪,‬‬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לראותם כמוסכמים על הנתבעות‪ ,‬ולפיכך פטורה הייתה הנציגות מהכללת עניין‬</w:t>
        <w:br/>
        <w:t>‫זה בתצהיר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.41‬סיכומם של דברים‪ ,‬טענת הנתבעות שלא הוכח סכום התביעה‪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.42‬התביעה מתקבלת במלואה מהנימוקים שפורטו‪ .‬אני מורה על חיובן של הנתבעות‬</w:t>
        <w:br/>
        <w:t>‫בתשלום חובן בגין הוצאות האחזקה והניהול של הרכוש המשותף לשנת ‪– 2020‬‬</w:t>
        <w:br/>
        <w:t>‫הנתבעת ‪ 1‬סך של ‪ ₪ 10,381‬ונתבעת ‪ 2‬סך של ‪.₪ 11,216‬‬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.43‬לאחר שנתתי דעתי להתנהלות הצדדים‪ ,‬לנושא המחלוקת‪ ,‬לקיומם של שלושה‬</w:t>
        <w:br/>
        <w:t>‫דיונים בהם דיון הוכחות; והארכת ההליך בחזרה על טענות שכבר נדונו והוכרעו‬</w:t>
        <w:br/>
        <w:t>‫בעבר‪ ,‬מצאתי לחייב כל אחת מהנתבעות בתשלום הוצאות ההליך בסך ‪.₪ 5,000‬‬</w:t>
        <w:br/>
        <w:t>‫הסכומים ישולמו בתוך ‪ 30‬יום‪ ,‬שאם לא כן יישאו הפרשי הצמדה וריבית כחוק מיום‬</w:t>
        <w:br/>
        <w:t>‫פסק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,‬כ"ז תמוז תשפ"ב‪ 28 ,‬יולי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13/21/2021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