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7/110/2022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2022-07-18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תיק‪7/155/2021 :‬‬                                               ‫מפקח על רישום מקרקעין‬</w:t>
        <w:br/>
        <w:t>‫בש"א‪7/110/2022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‫ארז שטיינברג‬</w:t>
        <w:br/>
        <w:t>‫‪ .1‬ילין דרור ענת‬                      ‫התובעים‬</w:t>
        <w:br/>
        <w:t>‫‪ .2‬לינדנר אנדרס‬</w:t>
        <w:br/>
        <w:t>‫‪ .3‬טויזר אברהם‬</w:t>
        <w:br/>
        <w:t>‫‪ .4‬שמעון בן דוד‬</w:t>
        <w:br/>
        <w:t>‫‪ .5‬ארוך מני‬</w:t>
        <w:br/>
        <w:t>‫באמצעות ב"כ‪ :‬עו"ד עובד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אריק אינשטיין ‪ ,6-36‬הרצליה‬                            ‫הנתבעת‬</w:t>
        <w:br/>
        <w:t>‫באמצעות ב"כ‪ :‬עו"ד עודד פרץ‬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בקשת הנתבעת למחיקת סעיפים והוצאת מסמכים מתצהירי התובעים‪.‬‬</w:t>
        <w:br/>
        <w:t>‫הרקע 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דנן עניינה בבית המשותף ברחוב איינשטיין ‪ 6-36‬בהרצליה‪ ,‬הידוע כחלקות ‪ 5‬ו‪,6-‬‬     ‫‪.1‬‬</w:t>
        <w:br/>
        <w:t>‫‪ 14-10‬בגוש ‪ ,7200‬המכונה פרויקט "הרצליה הילס" (להלן‪" :‬הבית המשותף")‪ .‬התובעים‬</w:t>
        <w:br/>
        <w:t>‫הם בעלי זכויות בבית המשותף והנתבעת היא נציגות הבית המשותף (להלן גם‪" :‬הנציגות")‪.‬‬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התביעה עתרו התובעים לסעד הצהרתי המורה לנתבעת לאפשר לכלל הדיירים עיון‬          ‫‪.2‬‬</w:t>
        <w:br/>
        <w:t>‫במסמכים ובחשבונות הקשורים בניהול הבית המשותף‪ ;,‬כמו כן‪ ,‬עתרו התובעים לכך‬</w:t>
        <w:br/>
        <w:t>‫שיוכלו להתמודד לתפקיד חברות בנציגות הבית המשותף‪ ;,‬כמו כן‪ ,‬ביקשו התובעים להורות‬</w:t>
        <w:br/>
        <w:t>‫על ביטול הסכם שנחתם‪ ,‬לשיטתם‪ ,‬שלא כדין ובחוסר סמכות בין הנציגות לבין חברה‬</w:t>
        <w:br/>
        <w:t>‫מסחרית בעניין השכרת חניון תת קרקעי הממוקם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נטען‪ ,‬בין היתר‪ ,‬כי יש לדחות את התביעה מאחר שבחירת הרכב חברי הנציגות‬       ‫‪.3‬‬</w:t>
        <w:br/>
        <w:t>‫נעשת ה כדין ועל פי נוהל בחירות שאושר באסיפה הכללית של בעלי הדירות; עוד צוין שם כי‬</w:t>
        <w:br/>
        <w:t>‫ההחלטה על השכרת החניון התת קרקעי‪ ,‬אף היא‪ ,‬התקבלה כדין בהתאם לסמכויות‬</w:t>
        <w:br/>
        <w:t>‫האסיפה הכללית של בעלי הדירות; הנתבעת ציינה כי מסמכי ניהול הבית המשותף מצויים‬</w:t>
        <w:br/>
        <w:t>‫בידיה של חברת הניהול ‪ -‬עמה התקשרו בעלי הדירות בבית המשותף‪ ,‬וכי הנציגות אינה‬</w:t>
        <w:br/>
        <w:t>‫מתנגדת כי התובעים או מי מטעמם יעיינו במסמכים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תיק‪7/155/2021 :‬‬                                         ‫מפקח על רישום מקרקעין‬</w:t>
        <w:br/>
        <w:t>‫בש"א‪7/110/2022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3.1.22‬התקיים בפני כב' המפקחת (כתוארה אז) א' שחל דיון קדם משפט‪ ,‬במסגרתו‬      ‫‪.4‬‬</w:t>
        <w:br/>
        <w:t>‫ניתן פסק דין חלקי הנותן תוקף להסכמות הצדדים בעניין עיון בספרי הנציגות‪ .‬בהמשך‪,‬‬</w:t>
        <w:br/>
        <w:t>‫ניתנה החלטה המורה על הגשת ראיות‪ .‬ביום ‪ 9.3.22‬ולאחר חלוף המועד‪ ,‬הוגשו תצהירי‬</w:t>
        <w:br/>
        <w:t>‫עדות ראשית מטעם התובעים‪ .‬בהחלטה מיום ‪ 20.3.22‬נקבע כי הנתבעת תגיש את ראיותיה‬</w:t>
        <w:br/>
        <w:t>‫עד ליום ‪.22.5.22‬‬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,24.4.22‬טרם חלוף המועד להגשת ראיות מטעמה‪ ,‬הגישה הנתבעת בקשה למחיקת‬          ‫‪.5‬‬</w:t>
        <w:br/>
        <w:t>‫סעיפים והוצאת מסמכים מתצהירי עדות ראשית מטעם התובעים (להלן גם‪" :‬הבקשה")‪,‬‬</w:t>
        <w:br/>
        <w:t>‫כמו כן ביקשה הנתבעת ארכה להגשת הראיות מטעמה עד לאחר הכרעה בבקשה‪ .‬טענתה‬</w:t>
        <w:br/>
        <w:t>‫המרכזית של הנתבעת היא כי סעיפים רבים מתצהירי התובעים הם בגדר הרחבת חזית‬</w:t>
        <w:br/>
        <w:t>‫אסורה‪ ,‬כמו כן נטען כי בתצהירי התובעים כלולות עובדות שארעו לאחר הגשת התביעה‪,‬‬</w:t>
        <w:br/>
        <w:t>‫וגם טענות עובדתיות המתייחסות לסוגיית העיון במסמכים שכבר ניתן לגביה פסק דין‬</w:t>
        <w:br/>
        <w:t>‫חלקי‪ .‬יודגש כי הנציגות ביקשה‪ ,‬למעשה‪ ,‬למחוק את מרבית הסעיפים שבתצהירי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15.5.22‬הגישו התובעים תגובה לבקשה‪ ,‬במסגרתו נטען כי תצהירי התובעים כוללים‬     ‫‪.6‬‬</w:t>
        <w:br/>
        <w:t>‫פירוט והרחבה עובדתיים מותרים של העילות הנטענות בכתב התביעה ובכתבי טענות‬</w:t>
        <w:br/>
        <w:t>‫נוספים שהוגשו ולפיכך לא מדובר בהרחבת חזית אסורה‪ ,‬ובאשר למסמכים שמבוקש‬</w:t>
        <w:br/>
        <w:t>‫להוציאם נטען כי מדובר במסמכים שצורפו לכתב התביעה או במסמכים המצויים בידי‬</w:t>
        <w:br/>
        <w:t>‫הנתבעת ולפיכך אין כל מקום להוציאם‪.‬‬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22.5.22‬ובשל עיכוב במתן ההחלטה בבקשה לאור מינויה של כב' המפקחת (כתוארה‬       ‫‪.7‬‬</w:t>
        <w:br/>
        <w:t>‫אז) א' שחל לבית המשפט‪ ,‬הגישה הנתבעת תצהירי עדות ראשית מטעמה‪ ,‬ללא התייחסות‬</w:t>
        <w:br/>
        <w:t>‫לטענות העובדתיות המהוות‪ ,‬לטעמה‪ ,‬הרחבת חזית אסורה‪ ,‬ותוך שמירת זכותה להגשת‬</w:t>
        <w:br/>
        <w:t>‫תצהיר משלים לאחר הכרעה בבקשה למחיקת סעיפים‪.‬‬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שעיינתי בבקשה ובתגובה‪ ,‬אני סבור שדין הבקשה להידחות ואין‬       ‫‪.8‬‬</w:t>
        <w:br/>
        <w:t>‫מקום להיעתר לסעד קיצוני וגורף של מחיקת הסעיפים בתצהירי התובעים והוצאת‬</w:t>
        <w:br/>
        <w:t>‫מסמכים‪ ,‬תוך ששמורה לנציגות הטענה בדבר הרחבת חזית אסורה‪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בית המשפט העליון מהשנים האחרונות עולה באופן די ברור כי לרוב אין תוחלת‬      ‫‪.9‬‬</w:t>
        <w:br/>
        <w:t>‫בהכרעה בסוגיית מחיקת חלק מהסעיפים בתצהירי עדות ראשית או הוצאת מסמך זה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תיק‪7/155/2021 :‬‬                                               ‫מפקח על רישום מקרקעין‬</w:t>
        <w:br/>
        <w:t>‫בש"א‪7/110/2022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בשלב המקדמי‪ .‬לעניין זה נפנה לדברי כב' השופט גרוסקופף מיום ‪ 2.5.22‬ברע"א‬</w:t>
        <w:br/>
        <w:t>‫‪ 2778/22‬אליל ‪ 2000‬שיווק וניהול בע"מ נ' די‪ .‬בי‪ .‬אס‪ .‬שירותי לווין (‪( )1998‬נבו ‪– )2.5.22‬‬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‫"ויובהר‪ ,‬לרוב אין טעם שבית המשפט יעסוק בשאלת הרלוונטיות של האמור‬</w:t>
        <w:br/>
        <w:t>‫בתצהירים או בנספחיהם לנושא ההתדיינות במסגרת בקשות ביניים למחיקת‬</w:t>
        <w:br/>
        <w:t>‫סעיפים או להוצאת נספחים‪ .‬דיון בבקשות אלה הוא לרוב מיותר‪ ,‬וכרוך בבזבוז‬</w:t>
        <w:br/>
        <w:t>‫זמן שיפוטי שלא לצורך‪ ,‬שכן ממה נפשך‪ :‬אם העניין רלוונטי ממילא אין טעם‬</w:t>
        <w:br/>
        <w:t>‫בבקשה‪ ,‬שכן אין למחוק חלקים בתצהירים המתייחסים אליו או להוציא נספחים‬</w:t>
        <w:br/>
        <w:t>‫העוסקים בו; ואם העניין אינו רלוונטי‪ ,‬הרי שסעיפים ומסמכים העוסקים בו‬</w:t>
        <w:br/>
        <w:t>‫ממילא לא ישפיעו על תוצאות ההתדיינות‪ ,‬והדיון במחיקתם והוצאתם לא יעלה‬</w:t>
        <w:br/>
        <w:t>‫ולא יוריד (וראו גם עמדתו של השופט יצחק עמית כפי שהובעה ברע"א‬</w:t>
        <w:br/>
        <w:t>‫‪ 368/13‬הרשות הפלסטינית נ' נורז'יק ואח'‪ ,‬פסקה ‪[ 12‬פורסם בנבו] (‪.))23.4.2013‬‬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,‬נפסק כי מחיקה של חלקים משמעותיים מתצהירים שניתנים מטעמם של בעלי דין‬               ‫‪.10‬‬</w:t>
        <w:br/>
        <w:t>‫עלולה לשבש ולסרבל את ההליך כולו (ר' רע"א ‪ 8007/20‬חוצה צפון בע"מ נ' דבורה וענונו‬</w:t>
        <w:br/>
        <w:t>‫בסעיף ‪( 10‬נבו‪.))23.1.22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(מחוזי ת"א) ‪ 11192-05-22‬פרנקו נ' פרנקו (נבו‪ )8.5.22 ,‬נכתב כי –‬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‫"יצוין כי דווקא כאשר הערכאה הדיונית מחליטה כן למחוק חלקים מתצהיר‬</w:t>
        <w:br/>
        <w:t>‫עדות ראשית קיימת נטייה גדולה יותר להתערב בשלב הביניים על מנת למנוע‬</w:t>
        <w:br/>
        <w:t>‫ניהול הליך באופן שגוי וחסר‪ ,‬אך לא כאשר ההחלטה היא להותיר את התצהיר‬</w:t>
        <w:br/>
        <w:t>‫בשלמותו ולהכריע בסוגיית חזית המחלוקת בשלב מאוחר 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לקבלת טענה בדבר הרחבת חזית‪ ,‬בשלב מקדמי של הדיון‪ ,‬קבע בית המשפט‬                  ‫‪.12‬‬</w:t>
        <w:br/>
        <w:t>‫העליון ברע"א ‪ 8500/15‬ד"ר שי ירקוני נגד עו"ד אבישי אליאש (נבו ‪ )7.2.16‬כי‪:‬‬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‫"כשהטענה החשודה כהרחבת חזית אסורה מועלית בשלב מוקדם‪ ,‬נחלש במידה‬</w:t>
        <w:br/>
        <w:t>‫מסוימת הרציונאל של הכלל האוסר על הרחבת החזית‪ ,‬אשר כידוע נועד למנוע‬</w:t>
        <w:br/>
        <w:t>‫מצב שבו בעל דין "יופתע" על ידי הצד שכנגד וכן לאפשר לאותו בעל דין להיערך‬</w:t>
        <w:br/>
        <w:t>‫כראוי להתמודדות עובדתית ומשפטית עם הטענות המועלות על ידי הצד שכנגד‬</w:t>
        <w:br/>
        <w:t>‫[ראו‪ :‬רע"א ‪ 6814/15‬נויה יהלומים בע"מ נ' יהלומי מזל נ‪.‬א בע"מ‪ ,‬פסקה ‪8‬‬</w:t>
        <w:br/>
        <w:t>‫(‪ )21.12.2015‬והאסמכתאות שם]‪ ".‬באופן דומה‪ ,‬בנסיבות שבהן הטענה‬</w:t>
        <w:br/>
        <w:t>‫החשודה כהרחבת חזית מועלית בשלב מוקדם‪ ,‬פוחת גם החשש שמא העיכוב‬</w:t>
        <w:br/>
        <w:t>‫בהעלאת הטענה הוביל לניהול הליכי סרק ולבזבוז משאבים שיפוטיים‪ .‬אמנם‬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תיק‪7/155/2021 :‬‬                                          ‫מפקח על רישום מקרקעין‬</w:t>
        <w:br/>
        <w:t>‫בש"א‪7/110/2022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די בעיתוי המוקדם כשלעצמו כדי לקבוע כי טענה פלונית אינה מהווה הרחבת‬</w:t>
        <w:br/>
        <w:t>‫חזית‪ ,‬אך בנסיבות העניין יש בו‪ ,‬כשהוא מצטרף לטעם הראשון עליו עמדתי‬</w:t>
        <w:br/>
        <w:t>‫לעיל‪ ,‬כדי להצדיק התערבות בהחלטתה של הערכאה הדיונית"‪.‬‬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.13‬לאמור לעיל יש להוסיף כי בהתאם לחוק המקרקעין‪ ,‬תשכ"ט‪ 1969-‬מפקח על רישום‬</w:t>
        <w:br/>
        <w:t>‫מקרקעין הדן בסכסוך רשאי לסטות מסדרי הדין ומדיני ראיות אם ראה שהדבר יועיל‬</w:t>
        <w:br/>
        <w:t>‫לגילוי האמת ולעשיית 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.14‬לענייננו‪ ,‬ובהלימה לפסיקת בית המשפט העליון‪ ,‬אני סבור כי נכון יותר‪ ,‬בשלב זה‪ ,‬להותיר‬</w:t>
        <w:br/>
        <w:t>‫את התצהירים בשלמותם‪ ,‬ולהכריע בסוגיית חזית המחלוקת בשלב מאוחר יותר‪ ,‬זאת הגם‬</w:t>
        <w:br/>
        <w:t>‫שדומה כי אין חולק שטענות עובדתיות מסוימות שפורטו בתצהירים לא צוינו בכתב‬</w:t>
        <w:br/>
        <w:t>‫התביעה‪ .‬באופן דומה‪ ,‬לא מצאתי לנכון להורות על הוצאת המסמכים שצורפו כנספחים‬</w:t>
        <w:br/>
        <w:t>‫לתצהירים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‫מובן שאין באמור כדי למנוע מהנציגות‪ ,‬או מהתובעים‪ ,‬להעלות טענה בדבר הרחבת חזית‬</w:t>
        <w:br/>
        <w:t>‫אסורה בשלב הסיכומים‪ .‬כמו כן‪ ,‬מובהר כי מלוא טענות הצדדים שמורות להם לרבות כל‬</w:t>
        <w:br/>
        <w:t>‫טענה בעניין קבילות‪ ,‬משקל או רלוונטיות של המסמכים‪.‬‬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התוצאה שאליה הגעתי 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,‬בהיעדר הצדדים‪ ,‬היום‪ ,‬י"ט בתמוז תשפ"ב‪ 18 ,‬יולי ‪ .2022‬עותק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‫ארז שטיינברג‬</w:t>
        <w:br/>
        <w:t>‫מפקח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7/110/2022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