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05/453/2022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2022-07-10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תיק‪5/453/2022 :‬‬                                                   ‫מפקח על רישום מקרקעין‬</w:t>
        <w:br/>
        <w:t>‫מס' בקשה‪5/936/2022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‫צ‪.‬ח‪ .‬קיש בע"מ‬                                ‫ה תובע ת‪:‬‬</w:t>
        <w:br/>
        <w:t>‫באמצעות ב"כ‪ :‬עו"ד מני עדי‬</w:t>
        <w:br/>
        <w:t>‫החשמל ‪ ,18‬תל אביב‬</w:t>
        <w:br/>
        <w:t>‫טל'‪0508717900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‫דוד אלמה‬                                  ‫ה נתבע ‪:‬‬</w:t>
        <w:br/>
        <w:t>‫צירלסון ‪ ,19‬בני ברק ‪5138105‬‬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 ה למתן פסק דין בהעדר הגנה ‪.‬‬    ‫‪.1‬‬</w:t>
        <w:br/>
        <w:t>‫ענ יינה של התביעה בבית משותף ברחוב נווה שאנן ‪ 38‬בתל אביב יפו ‪ ,‬הרשום‬          ‫‪.2‬‬</w:t>
        <w:br/>
        <w:t>‫בפנקס ה בתים המשותפים חלקה ‪ 19‬בגוש ‪( 6946‬להלן ‪" -‬הבית המשותף" )‪.‬‬</w:t>
        <w:br/>
        <w:t>‫התובעת ‪ ,‬חברת צ‪.‬ח‪ .‬קיש בע"מ (להלן ‪" -‬התובעת" ) ‪ ,‬היא בעלים של דירה (מחסן)‬</w:t>
        <w:br/>
        <w:t>‫בבית המשותף‪ ,‬המצויה בקומת המרתף והרשומה בפנקס הבתים המשותפים תת‬</w:t>
        <w:br/>
        <w:t>‫חלקה ‪ .1‬ה נתבע ‪ ,‬דוד אלמה (להלן ‪" -‬הנתבע" )‪ ,‬ראוי להירשם בעלים של דירה‬</w:t>
        <w:br/>
        <w:t>‫(מגורים) בבית המשותף מכוח צו קיום צוואה מיום ‪ .26.3.1998‬דירת הנתבע מצויה‬</w:t>
        <w:br/>
        <w:t>‫בקומת הקרקע‪ ,‬מעל דירת התובעת‪ ,‬ורשומה בפנקס הבתים המשותפים תת חלקה‬</w:t>
        <w:br/>
        <w:t>‫‪.8‬‬</w:t>
        <w:br/>
        <w:t>‫בכתב ה תביעה עתרה התובעת הן ל מתן צו עשה המורה לנתבע לתקן ליקויים‬             ‫‪.3‬‬</w:t>
        <w:br/>
        <w:t>‫בדירתו הגורמים לנזקי רטיבות בדירת התובעת‪ ,‬הן למתן סעד כספי המורה חיוב‬</w:t>
        <w:br/>
        <w:t>‫הנתבע בתשלום סך של ‪ 207,787‬ש"ח‪ ,‬פיצויים בגין נזקים שנגרמו לדירת התובעת‪,‬‬</w:t>
        <w:br/>
        <w:t>‫הכוללים תיקון "נזקי מים ושיפוץ הדירה" ואובדן דמי שכירות מחודש דצמבר‬</w:t>
        <w:br/>
        <w:t>‫‪ 2019‬ועד למועד הגשת התביעה ‪ .‬התובעת צירפה לכתב התביעה חוות דעת מומחה‪,‬‬</w:t>
        <w:br/>
        <w:t>‫בועז שנפס מחברת שנפס הנדסה ושמאות בע"מ‪ ,‬מיום ‪.13.6.2021‬‬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תיק‪5/453/2022 :‬‬                                                ‫מפקח על רישום מקרקעין‬</w:t>
        <w:br/>
        <w:t>‫מס' בקשה‪5/936/2022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לנתבע ביום ‪ .12.4.2022‬ההמצאה בוצעה‬            ‫‪.4‬‬</w:t>
        <w:br/>
        <w:t>‫למענו הרשום של הנתבע במרשם האוכלוסין‪ ,‬באמצעות הדבקה על דלת דירתו‪,‬‬</w:t>
        <w:br/>
        <w:t>‫לאחר שבביקור במועד שלישי בדירה לא נמצא איש במען זה‪ .‬זאת‪ ,‬כנתמך באישור‬</w:t>
        <w:br/>
        <w:t>‫מסירה ‪ ,‬בתצהיר מבצע מסירה ובתדפיס פרטי הנתבע ממרשם האוכלוסין‪ ,‬אשר‬</w:t>
        <w:br/>
        <w:t>‫צורפו לבקשה ‪.‬‬</w:t>
        <w:br/>
        <w:t>‫עד למועד זה ובחלוף המועד הקבוע בדין לא הגיש הנ תבע כתב הגנה‪.‬‬      ‫‪.5‬‬</w:t>
        <w:br/>
        <w:t>‫לפיכך‪ ,‬עתרה התובעת בבקשה דנן למתן פסק דין בהעדר הגנה נגד הנתבע‪.‬‬        ‫‪.6‬‬</w:t>
        <w:br/>
        <w:t>‫הוראת תקנה ‪ 130‬לתק נות סדר הדין האזרחי‪ ,‬תשע"ט ‪ 2018 -‬מסדירה סמכות בית‬        ‫‪.7‬‬</w:t>
        <w:br/>
        <w:t>‫המשפט ‪ -‬ובהתאמה מכוח הוראת סעיף ‪ 74‬לחוק המקרקעין‪ ,‬תשכ"ט ‪( 1969 -‬להלן‬</w:t>
        <w:br/>
        <w:t>‫‪" -‬חוק המקרקעין" ) סמכות המפקח על רישום מקרקעין ‪ -‬ליתן פסק דין בהעדר‬</w:t>
        <w:br/>
        <w:t>‫הגנה‪ ,‬בקבעה לאמור‪:‬‬</w:t>
        <w:br/>
        <w:t>‫"נתבע שלא הגיש כתב הגנה בתוך המועד שנקבע לכך‬</w:t>
        <w:br/>
        <w:t>‫או שכתב ההגנה נמחק‪ ,‬רשאי בית המשפט לדרוש‬</w:t>
        <w:br/>
        <w:t>‫מהתובע הוכחה מספקת של התביעה‪ ,‬כולה או‬</w:t>
        <w:br/>
        <w:t>‫מקצתה‪ ,‬או לתת פסק דין על יסוד כתב התביעה‬</w:t>
        <w:br/>
        <w:t>‫בלבד‪".‬‬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להיעתר לסעד הכספי המבוקש בכתב התביעה‪ ,‬המורה חיוב הנתבע‬              ‫‪.8‬‬</w:t>
        <w:br/>
        <w:t>‫בתשלום פיצויים בסך של ‪ 207,787‬ש"ח בגין נזקים שנגרמו לתובעת‪ ,‬בהעדר‬</w:t>
        <w:br/>
        <w:t>‫סמכות למפקח על רישום מקרקעין לדון ולהכריע בסעד זה‪.‬‬</w:t>
        <w:br/>
        <w:t>‫הסעד הכספי האמור אינו נמנה עם עניינים המסורים לסמכות המפקח על רישום‬          ‫‪.9‬‬</w:t>
        <w:br/>
        <w:t>‫מקרקעין‪ ,‬כקבוע בהוראת סעיף ‪ 72‬לחוק המקרקעין‪ ,‬משעילת התביעה ב עניינו‬</w:t>
        <w:br/>
        <w:t>‫קבועה ב פקודת הנזיקין‪ .‬כפי שמורנו ההלכה הפסוקה‪ ,‬המפקח על רישום מקרקעין‬</w:t>
        <w:br/>
        <w:t>‫אינו מוסמך להכריע בתביעה שעילתה בפקודת הנזיקין‪ ,‬למעט בעוולה של הסגת‬</w:t>
        <w:br/>
        <w:t>‫גבול כמצוין בהוראת סעיף ‪(72‬ב) לחוק המקרקעין (ראו גם‪ :‬ד"נ ‪ 20/73‬שמע נ'‬</w:t>
        <w:br/>
        <w:t>‫סדובסקי‪ ,‬פ"ד כ" ח( ‪ ;)1974 ( 733 ,730 )1‬ע"א (מחוזי ת"א) ‪ 2295/01‬מנחמי בוני‬</w:t>
        <w:br/>
        <w:t>‫מגדלי דוד רמת גן בע"מ נ' נציגות הבית המשותף ברחוב ז'בוטינסקי‪ ,‬פסקה ‪ 4‬לפסק‬</w:t>
        <w:br/>
        <w:t>‫הדין‪ ,‬פורסם ב"נבו" ( ‪ ;)30.6.2002‬רע"א (מחוזי י‪-‬ם) ‪ 38744-06-16‬הושיאר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תיק‪5/453/2022 :‬‬                                                 ‫מפקח על רישום מקרקעין‬</w:t>
        <w:br/>
        <w:t>‫מס' בקשה‪5/936/2022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‫רחמים‪ ,‬פסקה ‪ 14‬לפסק הדין‪ ,‬פורסם ב"נבו" ( ‪ ;)9.3.2017‬עש" א (מחוזי ת"א)‬</w:t>
        <w:br/>
        <w:t>‫‪ 34810-10-18‬רבין נ' נציגות הבית המשותף ברחוב רמז ‪ 35‬תל אביב‪ ,‬פסקה ‪13‬‬</w:t>
        <w:br/>
        <w:t>‫לפסק הדין‪ ,‬פורסם "בנבו" ( ‪ ;)15.4.2019‬עש"א (מחוזי ת"א) ‪ 45248-03-21‬נעם נ'‬</w:t>
        <w:br/>
        <w:t>‫דוד‪ ,‬פסקה ‪ 13‬לפסק הדין‪ ,‬פורסם ב"נבו" ( ‪ ;)13.7.2021‬תביעה ‪6/476/2016‬‬</w:t>
        <w:br/>
        <w:t>‫(מפקחת על רישום מקרקעין פ"ת) לבקו ב נ' ארואטי‪ ,‬פורסם ב"נבו" ( ‪.))2.5.2019‬‬</w:t>
        <w:br/>
        <w:t>‫למותר לציין‪ ,‬כי בהיות המפקח על רישום מקרקעין טריבונל שיפוטי (בית דין)‪,‬‬</w:t>
        <w:br/>
        <w:t>‫פורשו סמכויותיו בפסיקה באופן דווקני ונקבע כי אין להרחיב גדרן של אלה‪.‬‬</w:t>
        <w:br/>
        <w:t>‫אין באמור כדי לגרוע הזכות העומדת לתובעת להגיש תביעה מתאימה בעניין זה‬          ‫‪. 10‬‬</w:t>
        <w:br/>
        <w:t>‫לבית משפ ט מוסמך‪ ,‬מבלי שיש בפסק דין זה כדי להביע עמדה כלשהיא באשר‬</w:t>
        <w:br/>
        <w:t>‫לסיכויי תביעה זו‪.‬‬</w:t>
        <w:br/>
        <w:t>‫אשר לצו ה עשה המבוקש בכתב התביעה‪ ,‬מורנו הוראת סעיף ‪ 3‬לתקנון המצוי‬             ‫‪. 11‬‬</w:t>
        <w:br/>
        <w:t>‫שבתוספת לחוק המקרקעין‪ ,‬חובה מוחלטת החלה על כל בעל דירה בבית משותף‬</w:t>
        <w:br/>
        <w:t>‫לתקן כל ליקוי בדירתו העלול לגרום נזק לדירה בבית המשותף‪ .‬חובה זו חלה‪ ,‬מקל‬</w:t>
        <w:br/>
        <w:t>‫וחומר‪ ,‬כאשר הליקוי גרם נזק לדירה בבית משותף ובעל הדירה האחרת לא פעלה‬</w:t>
        <w:br/>
        <w:t>‫לתקנו‪ .‬חובה זו היא ללא קשר לשאלה האם הליקוי נובע ממעשיו של בעל הדירה‪,‬‬</w:t>
        <w:br/>
        <w:t>‫ממחדלו או מכל סיבה אחרת ‪ .‬כלשון המלומד פרופ' י' ויסמן‪ ,‬בספרו דיני קניין ‪-‬‬</w:t>
        <w:br/>
        <w:t>‫בעלות ושיתוף (תשנ"ז‪ ,)1997 -‬עמוד ‪" : 482‬אם יש בדירה דבר הטעון תיקון שיש בו‬</w:t>
        <w:br/>
        <w:t>‫כדי לגרום נזק לדירה אחרת‪ ,‬חייב בעל דירה לבצע את התיקונים הדרושים למניעת‬</w:t>
        <w:br/>
        <w:t>‫הנזק" (ראו גם‪ :‬ספרו של א' אייזנשטיין יסודות והלכות בדיני מקרקעין ‪ -‬חלק‬</w:t>
        <w:br/>
        <w:t>‫שלישי‪ :‬בתים משותפים (תשס"א‪ ,)2001 -‬עמוד ‪.)160‬‬</w:t>
        <w:br/>
        <w:t>‫בהתאם להו ראות הדין ולאחר שעיינתי בצרופות לכתב התביעה‪ ,‬לרבות חוות דעת‬         ‫‪. 12‬‬</w:t>
        <w:br/>
        <w:t>‫מומחה מטעם התובעת ‪ ,‬הנני ליתן פסק דין על יסוד כתב התביעה ‪ ,‬המורה לנתבע‬</w:t>
        <w:br/>
        <w:t>‫לבצע מלוא העבודות הדרושות לתיקון הליקויים בדירתו‪ ,‬הגורמים לנזקי הרטיבות‬</w:t>
        <w:br/>
        <w:t>‫בדירת התובע ת‪.‬‬</w:t>
        <w:br/>
        <w:t>‫העבודות לתיקון הליקויים בדירת הנתבע תבוצענה ותושלמנה בתוך ‪ 30‬י מים‬            ‫‪. 13‬‬</w:t>
        <w:br/>
        <w:t>‫ממועד המצאת פסק הדין לידי הנתבע ‪ .‬העבודות תבוצענה על ידי איש מקצוע‬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תיק‪5/453/2022 :‬‬                                               ‫מפקח על רישום מקרקעין‬</w:t>
        <w:br/>
        <w:t>‫מס' בקשה‪5/936/2022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‫מורשה ומיומן בביצוע עבודות אלה‪ ,‬בהתאם להוראות התקן הישראלי ובכפוף‬</w:t>
        <w:br/>
        <w:t>‫למפרט עבודות ולמפרט חומרים בכתב‪.‬‬</w:t>
        <w:br/>
        <w:t>‫הנתבע ימציא לתובע ת אישור בכתב בדבר ביצוע העבודות לתיקון הליקויים‬          ‫‪. 14‬‬</w:t>
        <w:br/>
        <w:t>‫בדירת ו ותקינותן‪ ,‬בתוך ‪ 7‬ימים מגמר ביצוע העבודות‪.‬‬</w:t>
        <w:br/>
        <w:t>‫הנתבע ישלם לתובעת הוצאות משפט‪ ,‬הכוללות אגרת תביעה ושכר טרחת עורך‬           ‫‪. 15‬‬</w:t>
        <w:br/>
        <w:t>‫דין‪ ,‬בסך של ‪ 5,000‬ש"ח‪ .‬לסכום זה יתווספו הפרשי הצמדה וריבית כחוק ממועד‬</w:t>
        <w:br/>
        <w:t>‫מתן פסק הדין ועד למועד מלוא התשלום בפועל‪.‬‬</w:t>
        <w:br/>
        <w:t>‫הדיון הקבוע ליום ‪ - 31.10.2022‬בטל‪.‬‬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,‬י"א תמוז תשפ"ב ‪ 10 ,‬יולי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05/453/2022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