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5/743/2018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2022-06-23 · תל אביב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תיק‪5/743/2018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‫אסלמוב אנוור‪ ,‬ת‪.‬ז‬    ‫‪1‬‬                          ‫תובעים‬</w:t>
        <w:br/>
        <w:t>‫אסלמוב דילפוזה‪ ,‬ת‪.‬ז‬     ‫‪2‬‬</w:t>
        <w:br/>
        <w:t>‫רפאלוב ישראל חי‪ ,‬ת‪.‬ז‬     ‫‪3‬‬</w:t>
        <w:br/>
        <w:t>‫באמצעות ב"כ‪ :‬עו"ד יוסי חן‬</w:t>
        <w:br/>
        <w:t>‫נחלת בנימין ‪ ,100‬תל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‫סריקוב דזורייב מירה‪ ,‬ת‪.‬ז ‪016743056‬‬     ‫‪1‬‬                           ‫נתבעת‬</w:t>
        <w:br/>
        <w:t>‫באמצעות ב"כ‪ :‬עו"ד ניר אורן‬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תביעה לסילוק יד של הנתבעת מרכוש משותף בבית המשותף ברחוב‬</w:t>
        <w:br/>
        <w:t>‫המצפן ‪ 12‬בתל אביב‪ ,‬הידוע כגוש ‪ 7065‬חלקה ‪( 60‬להלן‪ -‬הבית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.1‬הבית המשותף כולל ‪ 4‬דירות‪ .‬שתי דירות בקומת קרקע ושתי דירות מעליהן‪ .‬באשר לדירות‬</w:t>
        <w:br/>
        <w:t>‫בקומת הקרקע‪ ,‬האחת בבעלות הנתבעת ואחרת בבעלות סעאידוב‪ ,‬סעאידוב אינה חלק‬</w:t>
        <w:br/>
        <w:t>‫מהליך זה‪ .‬באשר לדירות שמעליהן‪ ,‬האחת בבעלות התובעים ‪ ,1-2‬והאחרת רשומה במרשם‬</w:t>
        <w:br/>
        <w:t>‫המקרקעין בבעלות קק"ל‪ ,‬והתובע ‪ 3‬טוען לזכויות בה‪ ,‬ובנו מתגורר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.2‬בכתב התביעה טוענים התובעים שהנתבעת פלשה לרכוש משותף‪ ,‬ומבקשים שתהרוס את‬</w:t>
        <w:br/>
        <w:t>‫הבנוי ותסלק ידה משטח הפלישה המסומן בתשריט מטעמם‪ ,‬שתמנע משימוש בלעדי‬</w:t>
        <w:br/>
        <w:t>‫בשטח זה וכן מבקשים להתאים את הרכוש המשותף להיתר הבניה שבתיק הבניין‪ .‬כן‬</w:t>
        <w:br/>
        <w:t>‫דורשים התובעים דמי שימוש בגין השימוש של הנתבעת ברכוש המשותף‪ .‬לטענתם‪,‬‬</w:t>
        <w:br/>
        <w:t>‫השתלטות הנתבעת על הרכוש המשותף מפריעה לשימוש סביר שלהם ברכוש המשותף‪ ,‬שכן‬</w:t>
        <w:br/>
        <w:t>‫הם צריכים ללכת דרך ארוכה סביב הבית המשותף כדי להגיע לכניסה לביתם‪ ,‬משום‬</w:t>
        <w:br/>
        <w:t>‫שהנתבעת אינה מאפשרת להם לעבור דרך החצר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.3‬לטענתם‪ ,‬התובע ‪ 3‬הוא בעל דירה בבית המשותף אף שאינו רשום ככזה‪ ,‬שכן הוא מחזיק‬</w:t>
        <w:br/>
        <w:t>‫בזכויות חוזיות על הדירה בה הוא מתגורר משנת ‪ 2002‬ומשלם את החשבונות השוטפים‬</w:t>
        <w:br/>
        <w:t>‫של הדירה‪ .‬התובעים מכחישים את טענות הנתבעת בדבר שימוש ייחודי שלהם ברכוש‬</w:t>
        <w:br/>
        <w:t>‫משותף‪.‬‬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תיק‪5/743/2018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.4‬לטענת הנתבעת‪ ,‬דין התביעה של התובע ‪ 3‬להידחות על הסף שכן הוא אינו רשום כבעל דירה‬</w:t>
        <w:br/>
        <w:t>‫בבית המשותף‪ ,‬ולא הציג כל מסמך מטעם הבעלים הרשום (קק"ל) לעניין זכותו להחזיק‬</w:t>
        <w:br/>
        <w:t>‫בדירה‪ ,‬זאת על אף הזדמנויות שנתנו לו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.5‬עוד לטענת הנתבעת‪ ,‬התביעה הוגשה בחוסר תום לב וכל מטרתה ללחוץ על הנתבעת‬</w:t>
        <w:br/>
        <w:t>‫להסכים לבניה בלתי חוקית של התובעים תוך פגיעה בזכויותיה הקנייניות‪ .‬לטענתה‪,‬‬</w:t>
        <w:br/>
        <w:t>‫התצהירים שהגישו התובעים לא נחתמו בפני עו"ד‪ .‬בנוסף‪ ,‬הם ערוכים על דרך ההפניה‪,‬‬</w:t>
        <w:br/>
        <w:t>‫ואין להם ערך ראייתי‪ .‬כמו כן התובע ‪ ,1‬כאשר העיד‪ ,‬טען שהחתימה על התצהיר אינה‬</w:t>
        <w:br/>
        <w:t>‫חתימתו והוא אינו יודע מה כתוב בו‪ .‬המצהיר מטעם התובע ‪ 3‬נתן עדות מתחמקת ועלה‬</w:t>
        <w:br/>
        <w:t>‫מחקירתו שאף הוא לא חתם על תצהירו בפני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 הנתבעת‪ ,‬מעדות בנה עולה כי על פי בקשה להיתר בניה שהגישו התובעים ‪ ,1-2‬כל‬</w:t>
        <w:br/>
        <w:t>‫אחד מהתובעים הגדיל את דירתו על חשבון הרכוש המשותף בשטח של ‪ 12-13‬מ"ר‪ ,‬בעוד‬</w:t>
        <w:br/>
        <w:t>‫הנתבעת הגדילה את דירתה בשטח של ‪ 1.77‬מ"ר בלבד‪ ,‬אף שחלקי כל הדירות ברכוש‬</w:t>
        <w:br/>
        <w:t>‫המשותף שווים‪ .‬בנוסף‪ ,‬התובעים השתלטו על הרכוש המשותף תוך סיפוח מחסנים‪.‬‬</w:t>
        <w:br/>
        <w:t>‫לטענתה‪ ,‬חוות הדעת שהגישו התובעים באמצעות מודד מטעמם אינה מוכיחה 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.7‬הנתבעת זנחה בסיכומיה את טענתה שבאזור בו נמצא הבית המשותף יש הסכמה רבת שנים‬</w:t>
        <w:br/>
        <w:t>‫על פיה לדירות הקרקע תהיה זכות שימוש בלעדית בחצר‪ ,‬טענה שאף עמדה בניגוד לדברי‬</w:t>
        <w:br/>
        <w:t>‫בנה‪ ,‬שהעיד מטעמה‪ ,‬בחקירתו הנגדית‪.‬‬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.8‬למעשה‪ ,‬בקשת הנתבעת לדחות את התביעה מבוססת בעיקרה על הטענה שהתובעים לא‬</w:t>
        <w:br/>
        <w:t>‫הוכיחו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19.11.20‬התקיימה ישיבת הוכחות‪ ,‬במסגרתה ביקשו שני הצדדים‪ ,‬בתחילתה‪ ,‬לצרף‬</w:t>
        <w:br/>
        <w:t>‫לתיק מסמכים רלוונטיים שלא צורפו קודם לכן‪ ,‬ואשר לטענתם התקבלו אצלם לאחר‬</w:t>
        <w:br/>
        <w:t>‫המועד להגשת תצהירים מטעמם‪ .‬ב"כ הצדדים ביקשו ללמוד את המסמכים וב"כ הנתבעת‬</w:t>
        <w:br/>
        <w:t>‫ביקש להתנגד להגשת המסמכים שהוגשו מטעם התובעים‪ .‬לפיכך הורתי על דחיית ישיבת‬</w:t>
        <w:br/>
        <w:t>‫ההוכחות‪ ,‬תוך שבהסכמת הצדדים נחקר באותה ישיבה המודד מטעם התובעים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.10‬בהמשך‪ ,‬הנתבעת ביקשה לדחות את תביעת התובע ‪ 3‬על הסף בטענה שאינו בעל הדירה‪,‬‬</w:t>
        <w:br/>
        <w:t>‫ועל כן אינו נכנס לגדר הזכאים להיות צד להליך בפני ערכאה זו‪ ,‬וכן ביקשה שלא לקבל‬</w:t>
        <w:br/>
        <w:t>‫מסמכים שהגיש בעניין זכויותיו הנטענות‪ .‬התובע ‪ 3‬טען שהוא בעל הדירה‪ ,‬וכי הוא עושה‬</w:t>
        <w:br/>
        <w:t>‫מאמצים רבים להעביר את הנכס על שמו‪ ,‬תוך שהסתמך על המסמכים שהגיש‪ .‬בהחלטה‬</w:t>
        <w:br/>
        <w:t>‫מיום ‪ 11.1.21‬קבעתי שעל פי סעיף ‪ 72‬לחוק המקרקעין‪ ,‬תשכ"ט – ‪( 1969‬להלן ‪ -‬חוק‬</w:t>
        <w:br/>
        <w:t>‫המקרקעין)‪ ,‬רשאי להיות צד להליך בפני ערכאה זו גם מי שהוא מחזיק מטעם בעל‬</w:t>
        <w:br/>
        <w:t>‫המקרקעין‪ ,‬ועל כן זכויותיו של התובע ‪ 3‬כמי שרשאי להיות צד להליך בפני ערכאה היא‬</w:t>
        <w:br/>
        <w:t>‫ענין הטעון הוכחה‪ ,‬ועל כן ייבחן במסגרת ההליך העיקרי‪ .‬באשר למסמכים‪ ,‬התרתי‬</w:t>
        <w:br/>
        <w:t>‫לנתבעת לטעון בנושא משקל המסמכים במסגרת הסיכומים‪.‬‬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תיק‪5/743/2018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14.10.21‬התקיימה ישיבת הוכחות נוספת‪ .‬אציין כי מועד הישיבה נדחה מספר פעמים‬</w:t>
        <w:br/>
        <w:t>‫בשל בקשות של ב"כ הצדדים‪ .‬במסגרת ישיבת ההוכחות נחקרו על תצהירם בנו של התובע‬</w:t>
        <w:br/>
        <w:t>‫‪ 3‬והתובע ‪ ,1‬וכן בנה של הנתבעת‪ .‬בחקירתו הנגדית טען התובע ‪ 1‬כי לא הוא שחתום על‬</w:t>
        <w:br/>
        <w:t>‫התצהיר ואינו יודע מה כתוב בו‪ .‬אציין בהקשר זה כי ניכר שהתובע ‪ 1‬מתקשה בשפה‬</w:t>
        <w:br/>
        <w:t>‫העברית‪ ,‬ואינו מבין מהי משמעות של תצהיר או חקירה‪ .‬לאחר החקירות נקבע התיק‬</w:t>
        <w:br/>
        <w:t>‫לסיכומים בכתב ואלו הוגשו‪.‬‬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‫התצהירים מטעם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.12‬כאמור‪ ,‬התובע ‪ 1‬טען בחקירתו הנגדית שלא חתם על התצהיר שהוגש מטעמו ואינו יודע‬</w:t>
        <w:br/>
        <w:t>‫מה כתוב בו‪ .‬בא כוחו ביקש באותו מעמד למחוק את תצהירו בהיעדר רלוונטיות‪ ,‬וב"כ‬</w:t>
        <w:br/>
        <w:t>‫הנתבעת התנגד לכך בטענה שעל הפרוטוקול לשקף את העובדה שהוגש תצהיר מזויף‬</w:t>
        <w:br/>
        <w:t>‫לטענתו‪ .‬בהחלטה שנתנה בהקשר זה נקבע כי הצדדים יוכלו לטעון בעניין זה במסגרת‬</w:t>
        <w:br/>
        <w:t>‫סיכומיהם‪.‬‬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.13‬במסגרת הסיכומים טענה הנתבעת כי התובע ‪ 1‬לא חתם על התצהיר בפני עו"ד וכי מדובר‬</w:t>
        <w:br/>
        <w:t>‫בעבירה פלילית ומשמעתית‪.‬‬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העניין‪ ,‬מובן שאין רלוונטיות לאמור בתצהירו של התובע ‪ ,1‬אשר אמר במפורש‬</w:t>
        <w:br/>
        <w:t>‫שאינו יודע מה כתוב בו‪ ,‬והכחיש את חתימתו עליו‪ .‬יחד עם זאת‪ ,‬אין די בכך כדי לדחות‬</w:t>
        <w:br/>
        <w:t>‫את התביעה כבקשת הנתבעת‪ ,‬שכן המקום לבחון האם אכן קיימת עבירה פלילית או‬</w:t>
        <w:br/>
        <w:t>‫משמעתית בהקשר זה אינו בפני ערכאה זו‪ ,‬ואין בטענות מסוג זה כדי להביא למסקנה שאין‬</w:t>
        <w:br/>
        <w:t>‫בידי התובעים די ראיות לצורך הוכחת התביעה‪ .‬התרופה לנתבעת בשל התנהלות התובעים‬</w:t>
        <w:br/>
        <w:t>‫בהגשת תצהיר‪ ,‬אשר רק בדיון הסתבר שלעמדתם הם אינם עומדים מאחורי האמור בו‪,‬‬</w:t>
        <w:br/>
        <w:t>‫היא עניין להטלת הוצאות‪ ,‬אך לא לדחיית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.14‬בנסיבות אלו‪ ,‬התצהיר היחיד המשמש בסיס לטענות התובעים הוא התצהיר שהוגש מטעם‬</w:t>
        <w:br/>
        <w:t>‫התובע ‪ .3‬תצהיר זה הוגש מטעם כל התובעים כעולה מההודעה מיום ‪ 27.1.2020‬לעניין‬</w:t>
        <w:br/>
        <w:t>‫הגשתו‪.‬‬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.15‬באשר לתצהיר מטעם התובע ‪ ,3‬עליו חתום בנו‪ ,‬אציין שאמנם בנו התחמק במסגרת‬</w:t>
        <w:br/>
        <w:t>‫החקירה משאלות הנוגעות לאופן חתימתו על התצהיר‪ ,‬אך לא הכחיש את עצם החתימה‬</w:t>
        <w:br/>
        <w:t>‫על התצהיר‪ .‬איני סבורה שבחקירתו של בן התובע ‪ 3‬כדי להביא למסקנה ברורה שלא חתם‬</w:t>
        <w:br/>
        <w:t>‫בפני עו"ד על תצהירו‪ ,‬גם אם עולה ספק בעניין‪ .‬מכל מקום‪ ,‬אין בפגמים כאמור‪ ,‬ככל שנפלו‬</w:t>
        <w:br/>
        <w:t>‫בתצהיר‪ ,‬כדי להביא למסקנה שיש לשלול את האמור בו‪ ,‬שעה שהעד‪ ,‬בנו של התובע ‪ ,3‬ראה‬</w:t>
        <w:br/>
        <w:t>‫בו כמשקף את עדותו הראשית‪ .‬זאת מבלי לגרוע מזכות הנתבעת לנקוט בהליכים אחרים‬</w:t>
        <w:br/>
        <w:t>‫כגון הליכים משמעתיים ככל שתמצא מקום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קיימת זכות לתובע ‪ 3‬להגיש את התביעה?‬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.16‬על פי סעיף ‪( 72‬ג) לחוק המקרקעין‪ ,‬גם מחזיק מטעם בעל דירה או חוכר זכאי להיות צד‬</w:t>
        <w:br/>
        <w:t>‫להליך בפני המפקח על רישום מקרקעין‪ .‬הפסיקה פירשה מחזיק כאמור כבעל זיקה חזקה‬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תיק‪5/743/2018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‫לנכס‪ ,‬ולא הכירה בזכות של שוכר לשעה‪ ,‬לדוגמא‪ ,‬להיות צד להליך המתנהל בפני המפקח‬</w:t>
        <w:br/>
        <w:t>‫על רישום מקרקעין‪ .‬בע"א ‪ 1730/99‬צ‪.‬ה‪.‬ר חברה לפיתוח ובניין בע"מ נ' יום טוב [פורסם‬</w:t>
        <w:br/>
        <w:t>‫בנבו] (להלן – עניין צ‪.‬ה‪.‬ר)‪ ,‬נקבע בעניין זה‪ ,‬בהתייחס להגדרת "בעל דירה" שבסעיף ‪52‬‬</w:t>
        <w:br/>
        <w:t>‫לחוק המקרקעין‪:‬‬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‫"הגדרה זו איננה ממצה‪ ,‬אך ניתן ללמוד ממנה כי המחוקק ביקש להחיל הוראות‬</w:t>
        <w:br/>
        <w:t>‫פרק ו' לחוק המקרקעין‪ ,‬ובכללן הוראת סעיף ‪ 58‬הדנה בחובתו של בעל דירה לשלם‬</w:t>
        <w:br/>
        <w:t>‫את הוצאות ההחזקה‪ ,‬על מי שזיקתו לדירה היא זיקה הקרובה מאוד לזיקה‬</w:t>
        <w:br/>
        <w:t>‫קניינית כגון‪ ,‬חוכר לדורות או חוכר משנה לדורות לקטגוריה זו‪ ,‬ניתן להוסיף גם‬</w:t>
        <w:br/>
        <w:t>‫את מי שהתקשרו עם בעלים או חוכר של דירה בחוזה לרכישת זכויותיו‪ ,‬וכבר קבלו‬</w:t>
        <w:br/>
        <w:t>‫בה חזקה אך טרם השלימו את רישום הזכויות על שמם‪"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.17‬בפסק דין מאוחר יותר‪ ,‬בע"א (ת"א) ‪ 1480/02‬גרש אפריים נ' נציגות הבית המשותף‬</w:t>
        <w:br/>
        <w:t>‫(‪[)9.7.2003‬פורסם בנבו] (להלן – עניין גרש)‪ ,‬הובהר‪ ,‬בבחינת למעלה מן הדרוש‪ ,‬שעניין‬</w:t>
        <w:br/>
        <w:t>‫צ‪.‬ה‪.‬ר עסק בחובת הנתבעים כשוכרים בתשלום הוצאות הבית המשותף‪ ,‬כשחובתם נבעה‬</w:t>
        <w:br/>
        <w:t>‫מהקשר החוזי שבינם לבין בעל הדירה ולא מכח העילות שבסעיף ‪ 72‬לחוק המקרקעין‪.‬‬</w:t>
        <w:br/>
        <w:t>‫אולם לעניין הסגת גבול לרכוש המשותף‪ ,‬נמצא שסמכות המפקח אינה מוגבלת‪ ,‬שכן לא‬</w:t>
        <w:br/>
        <w:t>‫מדובר בעילה הנובעת מחוזה שבין בעל הדירה לשוכר‪.‬‬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ר' ע"א (חיפה) ‪ 4400/99‬חברת אנגלו ישראל י‪.‬נ ‪ 1987‬בע"מ נ' ועד הבית ברחוב המסילה‬</w:t>
        <w:br/>
        <w:t>‫‪ 22‬נשר (‪[)20.12.2000‬פורסם בנבו] אליו מפנה פסק הדין בעניין גרש‪ ,‬בו נאמר "סבורני‪ ,‬כי‬</w:t>
        <w:br/>
        <w:t>‫פסק הדין שניתן בע"א ‪ 698/85‬צור ואח' נ' ששון ואח'‪ ,‬פס"ד מא' (‪ )3‬ע' ‪ ,144‬בעמ' ‪ ,150‬אליו‬</w:t>
        <w:br/>
        <w:t>‫מפנה ב"כ החברה‪ ,‬אינו יכול לעזור לחברה‪ .‬בענין זה נדונה זכותו של מחזיק‪ ,‬מכוח בעלים‪,‬‬</w:t>
        <w:br/>
        <w:t>‫להשתמש ברכוש המשותף וההגבלות על רכוש זה‪ ,‬וזה בודאי בסמכותו של המפקח‪.".‬‬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.18‬מפסקי הדין האמורים עולה שכאשר מדובר בתביעה על פי סעיף ‪(72‬ב) לחוק המקרקעין‪,‬‬</w:t>
        <w:br/>
        <w:t>‫בעניין הסגת גבול‪ ,‬קיימת סמכות למפקח לדון בהליך גם כאשר אחד הצדדים הוא מחזיק‬</w:t>
        <w:br/>
        <w:t>‫במקרקעין‪ ,‬ולאו דווקא בעל זיקה קניינית קרובה לבעלות‪ .‬זאת משום שלמחזיק יש עילה‬</w:t>
        <w:br/>
        <w:t>‫עצמאית כלפי מסיג גבול (ר' סעיפים ‪ 20 – 15‬לחוק המקרקעין) ולא מדובר בעילה חוזית‬</w:t>
        <w:br/>
        <w:t>‫כלפי בעל הדירה‪ .‬בתביעות מסוג זה‪ ,‬כאשר מוכחת זכותו של המחזיק‪ ,‬קיימת ההתאמה‬</w:t>
        <w:br/>
        <w:t>‫הנדרשת בין המחזיק כמי שיכול להיות צד להליך בפני המפקח על פי סעיף ‪ 72‬לחוק‬</w:t>
        <w:br/>
        <w:t>‫המקרקעין‪ ,‬לבין עילת התביעה‪ ,‬הסגת גבול‪ ,‬הכלולה אף היא בסעיף ‪ 72‬האמור‪.‬‬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.19‬בענייננו‪ ,‬על פי נסח הרישום‪ ,‬הזכויות בדירה‪ ,‬תת חלקה ‪ ,4‬רשומות בבעלות קק"ל‪ ,‬ושמו‬</w:t>
        <w:br/>
        <w:t>‫של התובע ‪ 3‬או של גורם אחר אשר לטענת התובע ‪ 3‬מכר לו את הזכויות‪ ,‬לא מוזכר בנסח‬</w:t>
        <w:br/>
        <w:t>‫הרישום‪.‬‬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.20‬מהתצהיר מטעם התובע ‪ 3‬וגם מחקירתו הנגדית של העד‪ ,‬עלה כי התובע ‪ 3‬חתם על חוזה‬</w:t>
        <w:br/>
        <w:t>‫לפני כ‪ 20‬שנה מול משפ' יזדי‪ ,‬שלה היו זכויות בדירה‪ ,‬וכי התובע ‪ 3‬מתגורר בדירה כ‪20‬‬</w:t>
        <w:br/>
        <w:t>‫שנה‪ ,‬ולא היה מודע לכך שהזכויות לא הועברו על שמו (ר' עמוד ‪ 5‬לפרוטוקול הדיון מיום‬</w:t>
        <w:br/>
        <w:t>‫‪ ,14.10.2021‬והן ההסכם בין התובע ‪ 3‬ליזדי שצורף כנספח ‪ 1‬לתצהיר מטעמו)‪ .‬כמו כן עלה‬</w:t>
        <w:br/>
        <w:t>‫כי משנודע לתובע ‪ 3‬שהזכויות בדירה לא הועברו על שמו‪ ,‬פנה לעו"ד לצורך הסדרת העברת‬</w:t>
        <w:br/>
        <w:t>‫הזכויות (עמוד ‪ 5‬לפרוטוקול הדיון מיום ‪.)14.10.2021‬‬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תיק‪5/743/2018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.21‬במסמכים שהוצגו מטעם הנתבעת‪ ,‬עלה כי בהליך אחר‪ ,‬בתיק ‪ 2/2020‬נחתם הסכם פשרה‬</w:t>
        <w:br/>
        <w:t>‫בינה לבין קק"ל המתייחס לזכויות קק"ל בדירת התובע ‪ ,3‬שם צוין שלא רשומה חכירה‬</w:t>
        <w:br/>
        <w:t>‫בנכס‪ ,‬אולם בתיק הנכס אצל קק"ל עולה כי ביום ‪ 28.5.1995‬נחתם הסכם חכירה על הנכס‬</w:t>
        <w:br/>
        <w:t>‫עם החוכר שלמה והדי ואף קיימת חברה משכנת‪ ,‬והם אלו המחזיקים בנכס והנושאים‬</w:t>
        <w:br/>
        <w:t>‫באחריות‪ .‬אציין כי במסגרת אותו הסכם פשרה צוין על ידי קק"ל שאין לה עמדה ביחס‬</w:t>
        <w:br/>
        <w:t>‫לסעדים שתבעה הנתבעת (שם התובעת) והיא תכבד כל החלטה או פסק דין שיינתן‪.‬‬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.22‬ממסמכים שהוצגו מטעם התובע ‪ 3‬עולה כי בשנת ‪ 2020‬פנה לחברת שיכון ובינוי להעברת‬</w:t>
        <w:br/>
        <w:t>‫הזכויות בדירה על שמו משמם של יזדי‪ ,‬ונענה בתשובה שעליו להמציא רשימת מסמכים‪.‬‬</w:t>
        <w:br/>
        <w:t>‫בהמשך המציא התובע ‪ 3‬מסמך העברת זכויות חתום מיום ‪ 22.3.2021‬מטעם שיכון ובינוי‬</w:t>
        <w:br/>
        <w:t>‫על פיו אושרה העברת זכויות החכירה בדירה מיזדי לתובע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.23‬אמנם במסגרת ההליך לא הוצגו מסמכים המצביעים על זכויותיהם של יזדי בדירה‪ ,‬אך‬</w:t>
        <w:br/>
        <w:t>‫במכלול הנסיבות‪ ,‬בהן לא נסתרה טענת התובע ‪ 3‬על פיה בנו מחזיק בדירה כ‪ 20-‬שנה‪ ,‬והוא‬</w:t>
        <w:br/>
        <w:t>‫שמשלם את החשבונות השוטפים של הדירה‪ ,‬ולא נטען כי לקק"ל‪ ,‬הרשומה כבעלים של‬</w:t>
        <w:br/>
        <w:t>‫הדירה‪ ,‬טענה כלשהי בדבר החזקתו של התובע ‪ 3‬או בנו בדירה‪ ,‬וכאשר הוכח כי החברה‬</w:t>
        <w:br/>
        <w:t>‫המשכנת אישרה את העברת הזכויות בדירה מיזדי לתובע ‪ ,3‬הרי שהוכח שהתובע ‪ 3‬לכל‬</w:t>
        <w:br/>
        <w:t>‫הפחות מחזיק כדין בדירה מטעם בעל הדירה‪ .‬לפיכך אני קובעת שניתן לראות בתובע ‪3‬‬</w:t>
        <w:br/>
        <w:t>‫כ"מחזיק מטעם בעל הדירה" כמובנו בסעיף ‪(72‬ג) לחוק המקרקעין‪ ,‬ועל כן קיימת לו זכות‬</w:t>
        <w:br/>
        <w:t>‫להגיש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.24‬אוסיף כי הנתבעת לא טענה באשר לזכויות התובעים ‪ ,1-2‬אשר רשומים כבעלים של תת‬</w:t>
        <w:br/>
        <w:t>‫חלקה ‪ 3‬בבית המשותף‪ .‬על כן גם אם היה נמנע מהתובע ‪ 3‬להגיש את התביעה‪ ,‬הרי שאין‬</w:t>
        <w:br/>
        <w:t>‫מניעה שבן התובע ‪ 3‬יעיד מטעם התובעים ‪ .1-2‬לפיכך גם אם תביעת התובע ‪ 3‬היתה נמחקת‬</w:t>
        <w:br/>
        <w:t>‫בהיעדר סמכות‪ ,‬לא היה בכך בהכרח כדי להביא לסילוק התביעה‪ ,‬שעה שהתצהיר שהוגש‬</w:t>
        <w:br/>
        <w:t>‫מטעמו של התובע ‪ 3‬הוגש מטעם כל התובעים‪ ,‬ועל כן משמש בסיס ראייתי גם לתביעת‬</w:t>
        <w:br/>
        <w:t>‫התובעים ‪ 1-2‬באשר לאותם סעדים‪.‬‬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קיימת לנתבעת זכות שימוש ייחודית בחצר?‬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.25‬מטעם הנתבעת העיד בנה‪ .‬בסעיף ‪ 40‬לתצהירו טען שבשכונה בה נמצא הבית המשותף יש‬</w:t>
        <w:br/>
        <w:t>‫הסכמה רבת שנים שלפיה לבעלי דירות הקרקע יש זכות שימוש בלעדית בחצר‪ ,‬ואילו לבעלי‬</w:t>
        <w:br/>
        <w:t>‫הדירות בקומה הראשונה יש זכות שימוש בגג‪ .‬כן טען בסעיף ‪ 46‬לתצהירו שהתובעים‬</w:t>
        <w:br/>
        <w:t>‫הסכימו במפורש שאמו תשתמש באופן ייחודי בחצר הסמוכה לדירתה ובמהלך שנים רבות‬</w:t>
        <w:br/>
        <w:t>‫לא העלו כל טענה בעניין נגד אמו‪ .‬לטענתו‪ ,‬אמו קיבלה היתר לפתיחת פתח ושער מכיוון‬</w:t>
        <w:br/>
        <w:t>‫רחוב המצפן הצמוד לדירתה ועל כן היא רשאית לסגור את השער ולא לאפשר מעבר דרכו‬</w:t>
        <w:br/>
        <w:t>‫אלא רק דרך הכניסה הראשית כפי שהיה בעבר‪ .‬עוד לטענתו‪ ,‬בניסיון להפיס את דעת‬</w:t>
        <w:br/>
        <w:t>‫התובעים‪ ,‬נתנה אמו מפתח של השער הפרטי שלה‪ ,‬אך התובע ‪ 3‬ניצל זאת כדי להפריע לה‪,‬‬</w:t>
        <w:br/>
        <w:t>‫ועל כן אינה מרשה יותר מעבר דרך שער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.26‬בחקירתו‪ ,‬למעשה חזר בו בן הנתבעת מהטענה שיש הסכם חלוקה בין בעלי הדירות (ר'‬</w:t>
        <w:br/>
        <w:t>‫עמוד ‪ 10‬לפרוטוקול הדיון מיום ‪ 14.10.2021‬שורות ‪ ,)1-6‬שעה שטען שהן הגג והן החצר 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תיק‪5/743/2018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‫שטח משותף‪ .‬אמנם בהמשך טען להסכם בעל פה שהחצר צמודה לשימושה הבלעדי של‬</w:t>
        <w:br/>
        <w:t>‫אמו (עמוד ‪ 10‬שורות ‪ )11-13‬אולם מעבר לטענה שהוסכם על כך בעל פה לא הציג כל תשתית‬</w:t>
        <w:br/>
        <w:t>‫ראייתית לנטען בתצהירו כי אכן היו הסכמות שחילקו את הרכוש המשותף בין בעלי‬</w:t>
        <w:br/>
        <w:t>‫הדירות בבית המשותף‪ ,‬וטען רק להסכמה למתן זכות שימוש ייחודית לאמו בחצר הנמצאת‬</w:t>
        <w:br/>
        <w:t>‫בסמוך לכניסה לדירתה‪ .‬בנוסף‪ ,‬הטענה לעניין הסכם חלוקה נזנחה במסגרת סיכומי‬</w:t>
        <w:br/>
        <w:t>‫הנתבעת‪ ,‬והנתבעת אף לא טענה בסיכומיה באופן ברור לזכות שימוש ייחודית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.27‬אף שעולה ספק מסיכומי הנתבעת האם היא עדיין עומדת על טענותיה בעניין זכות שימוש‬</w:t>
        <w:br/>
        <w:t>‫ייחודית בחצר‪ ,‬הרי שביקשה לדחות את התביעה מטעמים אחרים‪ ,‬בטענה שהתובעים לא‬</w:t>
        <w:br/>
        <w:t>‫הציבו תשתית ראייתית לנטען‪ ,‬ובטענה לחוסר תום לב בעצם 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.28‬על פי מסמכי הרישום‪ ,‬לנתבעת זכות קניינית בדירה בתת חלקה ‪ 1‬בבית המשותף‪ ,‬ואין‬</w:t>
        <w:br/>
        <w:t>‫במסמכים כל תיעוד לזכות בחצר הנטענת‪ .‬לאור סעיף ‪ 125‬לחוק המקרקעין‪ ,‬הקובע כי‬</w:t>
        <w:br/>
        <w:t>‫הרישום מהווה ראייה חותכת לתוכנו‪ ,‬הרי שלא קיימת זכות קניינית לנתבעת בחצר‬</w:t>
        <w:br/>
        <w:t>‫האמורה‪ ,‬ולאור ההגדרה השיורית של "רכוש משותף" שבסעיף ‪ 52‬לחוק המקרקעין‪ ,‬החצר‬</w:t>
        <w:br/>
        <w:t>‫מהווה רכוש משותף‪ .‬לפיכך לכל היותר הנתבעת יכולה לטעון לזכות שימוש בחצר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.29‬הנטל להוכיח שנתנה לנתבעת זכות שימוש כאמור‪ ,‬שעה שממסמכי הרישום עולה שמדובר‬</w:t>
        <w:br/>
        <w:t>‫ברכוש משותף‪ ,‬מוטל על הנתבעת‪ ,‬שכן כפי שנקבע בפסיקה‪ ,‬דיני הראיות הולכים אחר‬</w:t>
        <w:br/>
        <w:t>‫המשפט המהותי ונטל השכנוע להוכחת טענה מסוימת מוטל על הצד שהטענה מקדמת את‬</w:t>
        <w:br/>
        <w:t>‫עניינו במשפט (לעניין זה ר' לדוגמא רע"א ‪ 296/11‬נג'אר נ' עליאן (‪[ )23.2.12‬פורסם בנבו])‪.‬‬</w:t>
        <w:br/>
        <w:t>‫במקרה דנן‪ ,‬וכפי שאפרט להלן‪ ,‬הנתבעת לא הוכיחה את טענתה שקיימת הסכמה לשימוש‬</w:t>
        <w:br/>
        <w:t>‫ייחודי שלה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.30‬אוסיף כי גם אם הנתבעת היתה מוכיחה שנתנה לה זכות שימוש ייחודית בחצר‪ ,‬לא היה די‬</w:t>
        <w:br/>
        <w:t>‫בכך‪ ,‬שכן על פי הפסיקה‪ ,‬למעט מקרים חריגים‪ ,‬בעל דירה רשאי לבטל זכות שימוש כאמור‬</w:t>
        <w:br/>
        <w:t>‫שנתן לבעל דירה אחרת בכל עת (ר' לדוגמא ע"א ‪ 32/77‬טבוליצקי נ' בית כנסת פ"ד לא(‪)3‬‬</w:t>
        <w:br/>
        <w:t>‫‪ ,210‬ת"א ‪ 2816/03‬קונצ'יצקי נ' שפל ן ) ‪[ ( 3.4.2006‬פורסם בנבו] וכן ע"א ‪17397-02-‬‬</w:t>
        <w:br/>
        <w:t>‫‪( 19‬מחוזי ת"א) חסידים ואח' נ' נציגות הבית המשותף ואח' (‪[)1.4.20‬פורסם בנבו])‪.‬‬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.31‬המקרים החריגים שבהם לא תתאפשר חזרה מהסכמה כאמור‪ ,‬נוגעים למצב שבו בעל דירה‬</w:t>
        <w:br/>
        <w:t>‫נתן הסכמה מפורשת‪ ,‬וקיימת מניעות לחזרתו מההסכמה מטעמי צדק (רע"א ‪815/81‬‬</w:t>
        <w:br/>
        <w:t>‫כליפא נ' שאול‪ ,‬לו (‪ ,78 )3‬וכן ע"א ‪ 19/81‬ביבי נ' הוברט פ"ד לז(‪ ;497 )2‬ע"א ‪ 31/70‬כהן נ'‬</w:t>
        <w:br/>
        <w:t>‫שמאי פ"ד כ(‪ .)388 )2‬או במקרים שההסכמה אינה מפורשת‪ ,‬אבל אין שינוי נסיבות‬</w:t>
        <w:br/>
        <w:t>‫המצדיק חזרה מהסכמה‪ ,‬וכאשר בהסתמך על מתן הרישיון‪ ,‬נוצרה צפייה לגיטימית אצל‬</w:t>
        <w:br/>
        <w:t>‫בעל הרישיון כי הרשות ניתנה לצמיתות (ר' ע"א ‪ 32/77‬הנ"ל; ע"א ‪ 7139/99‬אלוני נ' ארד‬</w:t>
        <w:br/>
        <w:t>‫פ"ד נח(‪ ;27 ,)4‬ע"א ‪ 5136/91‬קוגלמס נ' קוגלמס פ"ד מט(‪ ;419 )2‬ע"א ‪ 2836/90‬אריה בצר‬</w:t>
        <w:br/>
        <w:t>‫נ' צילביץ נחמה פ"ד מו(‪ ;184 )5‬ע"א ‪ 588/81‬ציזיק נ' הורוביץ פ"ד מ(‪ ;321 )1‬ע"א ‪515/76‬‬</w:t>
        <w:br/>
        <w:t>‫לוי נ' ויימן פ"ד לא(‪ ;127 )2‬ע"מ ‪ 6343/12‬פלונית נ' פלונית (פורסם בנבו))‪.‬‬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.32‬במקרה דנן‪ ,‬לא ביססה הנתבעת את טענתה בדבר הסכמה מפורשת לשימוש ייחודי בחצר‪,‬‬</w:t>
        <w:br/>
        <w:t>‫ומהחקירה הנגדית של בנה עלה כי הטענה להסכמה מבוססת על המצב העובדתי שבו‬</w:t>
        <w:br/>
        <w:t>‫התובעים לא עברו בחצר ולא רצו לעבור בה (עמודים ‪ 10-11‬לפרוטוקול הדיון מיום‬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תיק‪5/743/2018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.)14.10.2021‬בנוסף‪ ,‬כעולה מהאמור לעיל‪ ,‬למרות שהנתבעת טענה תחילה שקיים הסכם‬</w:t>
        <w:br/>
        <w:t>‫בשכונה בה נמצא הבית המשותף הקובע שלבעלי הדירות בקומה התחתונה זכות שימוש‬</w:t>
        <w:br/>
        <w:t>‫בחצר ולבעלי הדירות בקומה העליונה זכות שימוש בגג‪ ,‬טען בנה בהמשך במסגרת חקירתו‬</w:t>
        <w:br/>
        <w:t>‫כי הגג הוא רכוש משותף‪ .‬מכל מקום‪ ,‬קיומו של הסכם כאמור ב"שכונה" לא הוכח‪ ,‬וכן לא‬</w:t>
        <w:br/>
        <w:t>‫הוכח כל הסכם מסוג זה בבית המשותף נשוא ההליך‪ .‬משכך‪ ,‬אף אם ניתנה לנתבעת בעבר‬</w:t>
        <w:br/>
        <w:t>‫זכות שימוש בחצר‪ ,‬הרי שהנתבעת לא הוכיחה שמדובר בזכות שנתנה בתמורה‪ ,‬וכן לא‬</w:t>
        <w:br/>
        <w:t>‫הציגה כל שינוי לרעה על בסיס הסכמה למתן זכות כאמור‪ .‬במצב דברים זה‪ ,‬חל הכלל‪ ,‬על‬</w:t>
        <w:br/>
        <w:t>‫פיו זכות שימוש כאמור‪ ,‬גם אם נתנה‪ ,‬ניתנת לביטול בכל 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.33‬לאור האמור‪ ,‬אני קובעת שאף אם היתה לנתבעת זכות שימוש ייחודית בחלק מהחצר‪ ,‬הרי‬</w:t>
        <w:br/>
        <w:t>‫שזכות זו בוטלה‪ ,‬כך שהחצר מהווה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.34‬לטענת התובעים בעניין תשלום דמי שימוש בגין החצר לא נתנה כל תשתית ראייתית‪ ,‬לא‬</w:t>
        <w:br/>
        <w:t>‫לעניין היקף השימוש ולא לעניין גובה דמי השימוש‪ ,‬ולפיכך הטענה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.35‬באשר לגדר הסובבת את חלק החצר שבמחלוקת‪ ,‬עלה מחקירת בן הנתבעת כי הנתבעת‬</w:t>
        <w:br/>
        <w:t>‫בנתה את הגדר בשנת ‪ ,2009‬בהסכמת השכנים‪ ,‬וכן לטענתו‪ ,‬הגדר נבנתה על פי היתר‪ ,‬אולם‬</w:t>
        <w:br/>
        <w:t>‫לא הוצג כל היתר כאמור (עמוד ‪ 11-12‬לפרוטוקול הדיון מיום ‪.)14.10.2021‬‬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‫מדבריו עלה שהסיבה לבניית הגדר היתה הסכמה שהנתבעת תסגור את הכניסה לביתה‬</w:t>
        <w:br/>
        <w:t>‫מחדר המדרגות ותפתח פתח מכיוון החצר‪ ,‬וכן תגדר את אותו צד של החצר המוליך לכיוון‬</w:t>
        <w:br/>
        <w:t>‫הכניסה לביתה‪.‬‬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מצדם טענו טענות כלליות בעניין הגדר ולא טענו במפורש שהם מבקשים את‬</w:t>
        <w:br/>
        <w:t>‫הריסתה‪ ,‬וכן לא עולה מסיכומיהם כי מבקשים שפתח דירת הנתבעת יושב למיקומו‬</w:t>
        <w:br/>
        <w:t>‫המקורי (בסיכומיהם בקשו סעד כללי של "השבת המצב לקדמותו" מבלי להבהיר מה היה‬</w:t>
        <w:br/>
        <w:t>‫המצב הקודם ומה בקשתם בעניין)‪ .‬מסיכומי התובעים עולה שטענותיהם מופנות לא לעצם‬</w:t>
        <w:br/>
        <w:t>‫קיומה של הגדר‪ ,‬או השער שנפתח בה‪ ,‬אלא לכך שהנתבעת עושה שימוש ייחודי בחצר‪,‬‬</w:t>
        <w:br/>
        <w:t>‫ומונעת מהם לעבור דרך השער‪.‬‬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‫שעה שעלה שהגדר נבנתה לפני שנים רבות מבלי שעלתה בעבר טענה מטעם מי מהתובעים‬</w:t>
        <w:br/>
        <w:t>‫בנוגע אליה‪ ,‬אני נותנת אמון בגרסת בן הנתבעת לנסיבות בניית הגדר‪ ,‬לרבות פתיחת הפתח‬</w:t>
        <w:br/>
        <w:t>‫לדירת הנתבעת מכיוון החצר‪ ,‬ולכך שאכן נבנתה בהסכמת בעלי הדירות 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אוסיף כי השאלה האם קיים היתר לבניית הגדר אינה רלוונטית‪ ,‬שכן מדובר‬</w:t>
        <w:br/>
        <w:t>‫בנושא תכנוני שאינו בסמכות ערכאה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האמור יובהר כי אין בהסכמה לבניית הגדר‪ ,‬או לעובדה שהנתבעת בנתה את הגדר‬</w:t>
        <w:br/>
        <w:t>‫על חשבונה‪ ,‬כדי להעיד על הסכמה של התובעים לשימוש ייחודי של הנתבעת בשטח החצר‪,‬‬</w:t>
        <w:br/>
        <w:t>‫שכן אף ללא הסכמה לשימוש ייחודי בחצר‪ ,‬היה לנתבעת אינטרס לבנות את הגדר‪ ,‬כדי‬</w:t>
        <w:br/>
        <w:t>‫לחסום מעבר חופשי של זרים לכיוון הכניסה שפתחה לדירתה לכיוון החצר‪ .‬מכל מקום‪,‬‬</w:t>
        <w:br/>
        <w:t>‫כפי שנאמר לעיל‪ ,‬גם אם היתה הסכמה כזו‪ ,‬זכותם של התובעים לחזור בהם מכך‪.‬‬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תיק‪5/743/2018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.36‬מכיוון ש כך‪ ,‬איני מוצאת מקום להורות על הריסת הגדר‪ ,‬השער או על שינוי פתח דירת‬</w:t>
        <w:br/>
        <w:t>‫הנתבעת‪ ,‬אולם אני קובעת כי על הנתבעת לאפשר לתובעים מעבר חופשי בחצר המשותפת‪,‬‬</w:t>
        <w:br/>
        <w:t>‫באמצעות מתן מפתח לשער המוביל לחצר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על הנתבעת לפנות את הבנוי והנמצא מתחת לתוספת הבניה של דירת התובע ‪?3‬‬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.37‬מהעדויות עלה שהנתבעת אכן עושה שימוש ייחודי באמצעות הצבת חפצים בשטח מסוים‬</w:t>
        <w:br/>
        <w:t>‫ברכוש המשותף‪ .‬על פי הפסיקה‪ ,‬בעל דירה רשאי לדרוש הפסקת שימוש ייחודי כאמור‬</w:t>
        <w:br/>
        <w:t>‫הנעשה על ידי בעל דירה אחרת‪ ,‬המונע ממנו שימוש דומה באותו שטח (ר' לדוגמא ע"א‬</w:t>
        <w:br/>
        <w:t>‫‪ 549/73‬וינטרס נ' זמורה‪ ,‬פ"ד כח(‪ ,645 )1‬רע"א ‪ 9645/16‬איסק פארי נ' נחמיאס‬</w:t>
        <w:br/>
        <w:t>‫(‪[)10.1.2017‬פורסם בנבו])‪.‬‬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.38‬אמנם מחקירת העד מטעם התובעים עלה שלתובעים ‪ 1-2‬קיימים ‪ 2‬מחסנים בחצר‬</w:t>
        <w:br/>
        <w:t>‫המשותפת‪ ,‬והעד עצמו‪ ,‬שהוא כאמור בנו של התובע ‪ 3‬משתמש במחסן קטן מתחת לחדר‬</w:t>
        <w:br/>
        <w:t>‫המדרגות (ר' עמוד ‪ 7‬לפרוטוקול הדיון מיום ‪ ,)14.10.2021‬אך לא די בכך כדי להביא‬</w:t>
        <w:br/>
        <w:t>‫למסקנה שאינם רשאים לדרוש את הפסקת השימוש הייחודי שעושה הנתבעת בחלק‬</w:t>
        <w:br/>
        <w:t>‫מהחצר‪ .‬לכל היותר‪ ,‬באפשרות הנתבעת לדרוש מהתובעים את הפסקת השימוש הייחודי‬</w:t>
        <w:br/>
        <w:t>‫שעושים הם עצמם ברכוש המשותף‪ ,‬ככל שלטענתה שימוש כאמור נעשה שלא כדין‪ .‬דברים‬</w:t>
        <w:br/>
        <w:t>‫אלו נכונים גם באשר לתוספות הבניה אשר לטענת הנתבעת הוסיפו התובעים 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.39‬מתמונות שהוצגו לבן הנתבעת בחקירתו הנגדית עלה שהנתבעת עושה שימוש בשטח‬</w:t>
        <w:br/>
        <w:t>‫הנמצא מתחת לתוספת בניה של התובעים ‪ 1-2‬להצבת מחסן מקרר וארונות‪ ,‬אך ללא בניה‬</w:t>
        <w:br/>
        <w:t>‫(עמוד ‪ 11‬לפרוטוקול הדיון מיום ‪.)14.10.2021‬‬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.40‬לאור הפסיקה דלעיל‪ ,‬ומשנמצא שאין לנתבעת זכות שימוש ייחודית בחצר‪ ,‬רשאים‬</w:t>
        <w:br/>
        <w:t>‫התובעים לדרוש מהנתבעת את הפסקת השימוש הייחודי בשטח האמור‪ .‬לפיכך אני קובעת‬</w:t>
        <w:br/>
        <w:t>‫כי על הנתבעת לפנות בתוך ‪ 60‬יום את כל החפצים המוצבים על ידה באופן קבוע בחצר‪,‬‬</w:t>
        <w:br/>
        <w:t>‫מתחת לתוספת הבניה של התובעים ‪ ,1-2‬לרבות פינוי המחסן המקרר והארונות‪.‬‬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.41‬לאור כל האמור‪ ,‬התביעה מתקבלת במובן זה שאני קובעת שאין לנתבעת זכות שימוש‬</w:t>
        <w:br/>
        <w:t>‫ייחודית בחצר הבית המשותף‪ ,‬המהווה רכוש משותף‪ ,‬ועל הנתבעת לפנות חפצים המוצבים‬</w:t>
        <w:br/>
        <w:t>‫בחצר המשותפת באופן קבוע‪ .‬כן על הנתבעת לאפשר לתובעים מעבר חופשי דרך השער‬</w:t>
        <w:br/>
        <w:t>‫המוביל לחצר הסמוכה לכניסה לדירתה‪ ,‬באמצעות מסירת מפתח לשער זה‪ .‬יתר סעדי‬</w:t>
        <w:br/>
        <w:t>‫התביעה נדחים‪.‬‬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.42‬בשל התנהלות התובעים‪ ,‬הן לעניין תצהיר התובעים ‪ ,1-2‬והן לעניין העיכובים הרבים‬</w:t>
        <w:br/>
        <w:t>‫בהמצאת אישור הזכויות באשר לתובע ‪ ,3‬וכן לאור דחיית חלק מסעדי התביעה‪ ,‬אני קובעת‬</w:t>
        <w:br/>
        <w:t>‫כי 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26 ,‬יוני ‪ ,2022‬כ"ז סיון תשפ"ב‪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תיק‪5/743/2018 :‬‬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‫תל‪-‬אביב‬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5/743/2018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