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6/777/2020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2022-06-19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‫מפקח על רישום מקרקעין‬</w:t>
        <w:br/>
        <w:t>‫מס' בקשה‪6/315/2022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‫שביט שרונה‬                                  ‫התובעת‪:‬‬</w:t>
        <w:br/>
        <w:t>‫(המבקשת)‬</w:t>
        <w:br/>
        <w:t>‫נגד‬</w:t>
        <w:br/>
        <w:t>‫אלימלך בני‬    ‫‪.1‬‬                      ‫הנתבעים‪:‬‬</w:t>
        <w:br/>
        <w:t>‫(המשיבים)‬</w:t>
        <w:br/>
        <w:t>‫איתן דרור‬       ‫‪.2‬‬</w:t>
        <w:br/>
        <w:t>‫איתן רונית ויקטוריה‬       ‫‪.3‬‬</w:t>
        <w:br/>
        <w:t>‫ליברמן אברהם לימור‬        ‫‪.4‬‬</w:t>
        <w:br/>
        <w:t>‫גונפור שרה‬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שהוגשה בתאריך י"ח באייר תשפ"ב (‪ )19.5.2022‬שכותרתה בקשה לתיקון‬</w:t>
        <w:br/>
        <w:t>‫התביעה (להלן‪"-‬הבקשה")‪ ,‬על דרך הוספת המשיבות ‪ 5-4‬להליך‪.‬‬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בתביעה למתן צו עשה המורה לנתבעים לתקן ליקויים בדירתם וכן לתקן‬</w:t>
        <w:br/>
        <w:t>‫נזקי רטיבות בדירת התובעת אשר נגרמו בשל ליקויים אלו‪ ,‬לצורך השבת מצבה‬</w:t>
        <w:br/>
        <w:t>‫הפיסי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הם בעלי דירות בבית המשותף ברחוב יצחק שדה ‪ 5‬בכניסות ג' וד' בפתח‬</w:t>
        <w:br/>
        <w:t>‫תקוה‪ ,‬הרשום בפנקס הבתים המשותפים חלקה ‪ 610‬בגוש ‪( 6373‬להלן‪"-‬הבית‬</w:t>
        <w:br/>
        <w:t>‫המשותף")‪ .‬הבית מורכב ממבנה אחד בעל ארבע כניסות‪ ,‬שלוש קומות ו ‪ 24 -‬דירות‪.‬‬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נרשם בפנקס הבתים המשותפים בתאריך ‪ 31.12.1961‬באמצעות צו רישום‪,‬‬</w:t>
        <w:br/>
        <w:t>‫בלי שנרשם לו תקנון מוסכם ולכן התקנון המצוי אשר בתוספת לחוק המקרקעין‬</w:t>
        <w:br/>
        <w:t>‫התשכ"ט‪( 1969-‬להלן‪"-‬חוק המקרקעין" או "החוק") חל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‫מפקח על רישום מקרקעין‬</w:t>
        <w:br/>
        <w:t>‫מס' בקשה‪6/315/2022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.4‬התובעת‪ ,‬שביט שרונה (להלן‪"-‬התובעת")‪ ,‬היא הבעלים של דירה מספר ‪ 4‬הידועה‬</w:t>
        <w:br/>
        <w:t>‫כתת חלקה ‪ 10‬המצויה בקומה השנייה בכניסה ד'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.5‬התביעה המקורית הוגשה בתאריך ‪ 21.12.2020‬נגד הנתבע ‪ 1‬בלבד‪ ,‬אלימלך בני‬</w:t>
        <w:br/>
        <w:t>‫(להלן‪"-‬הנתבע ‪ ,)"1‬הבעלים של דירה מספר ‪ 3‬הידועה כתת חלקה ‪ 11‬המצויה‬</w:t>
        <w:br/>
        <w:t>‫בקומה השנייה בכניסה ג' בבית המשותף‪ ,‬שקירות ביתו גובלים עם קירות 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‪ 1‬לא הופיע לדיון הראשון שנערך בתאריך ‪ 11.04.2021‬ועקב כך ניתן נגדו‬</w:t>
        <w:br/>
        <w:t>‫פסק דין בהעדר הגנה והתייצבות לדיון‪ ,‬שלימים 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דיון מקדמי שני שנערך בתאריך ‪ ,09.06.2021‬בנוכחות התובעת והנתבע ‪,1‬‬</w:t>
        <w:br/>
        <w:t>‫הגיעו הצדדים להסכמה כי ימונה מומחה מוסכם מטעם המפקח על רישום‬</w:t>
        <w:br/>
        <w:t>‫מקרקעין‪ ,‬דניאל אברג'יל מחברת "נו‪-‬ליק" (להלן‪"-‬המומחה")‪ ,‬אשר יבדוק את‬</w:t>
        <w:br/>
        <w:t>‫הגורמים לרטיבות הנטענת בדירת התובעת (להלן‪"-‬פרוטוקול הדיון מתאריך‬</w:t>
        <w:br/>
        <w:t>‫‪.)"09.06.2021‬‬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25.07.2021‬הוגשה חוות דעת המומחה (להלן‪"-‬חוות הדעת")‪ .‬בין ממצאיו‬</w:t>
        <w:br/>
        <w:t>‫קבע המומחה כי ליקויים מדירה נוספת שמעל לדירת התובעת‪ ,‬שאינה צד להליך‬</w:t>
        <w:br/>
        <w:t>‫שבכותרת‪ ,‬גורמים לנזקי הרטיבות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תוצאות חוות דעת המומחה‪ ,‬נעתרתי לבקשת התובעת לתיקון כתב התביעה‬</w:t>
        <w:br/>
        <w:t>‫ובהחלטה מתאריך ‪ 04.08.2021‬הורתי על צרוף הנתבעים ‪ 2‬ו‪ ,3-‬איתן דרור ואיתן‬</w:t>
        <w:br/>
        <w:t>‫רונית ויקטוריה‪ ,‬הבעלים של דירה מספר ‪ 5‬הידועה כתת חלקה ‪ 19‬המצויה בקומה‬</w:t>
        <w:br/>
        <w:t>‫השלישית בבית המשותף‪ ,‬בכניסה ג' שקירות דירתם גובלים אף הם עם קירות דירת‬</w:t>
        <w:br/>
        <w:t>‫התובעת (להלן‪"-‬הנתבעים ‪ 2‬ו‪.)"3-‬‬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המקדמי השלישי שהתקיים בתאריך ‪ 23.01.2022‬בנוכחות הצדדים‪ ,‬לאחר‬</w:t>
        <w:br/>
        <w:t>‫שמיעת טענות הנתבעים ‪ 2‬ו‪ 3-‬כי דירתם אינה הדירה הנמצאת מעל לדירת התובעת‬</w:t>
        <w:br/>
        <w:t>‫וכי אינם המקור לליקויי הרטיבות בדירת התובעת‪ ,‬אלא דירה מספר ‪ ,6‬הורתי‬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‫מפקח על רישום מקרקעין‬</w:t>
        <w:br/>
        <w:t>‫מס' בקשה‪6/315/2022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‫למומחה המוסכם לבקר שנית בבית המשותף לבדוק את דירת הנתבעים ‪ 2‬ו‪ 3-‬וכן‬</w:t>
        <w:br/>
        <w:t>‫את דירה ‪ 6‬הממוקמת כאמור‪ ,‬מעל לדירת התובעת (להלן‪"-‬פרוטוקול הדיון‬</w:t>
        <w:br/>
        <w:t>‫מתאריך ‪.)"23.01.2022‬‬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,12.04.2022‬הגיש המומחה חוות דעת נוספת (להלן‪"-‬חוות דעת שנייה")‬</w:t>
        <w:br/>
        <w:t>‫אשר על פי ממצאיה – השיעור היחסי של גורמי הרטיבות בדירת התובעת הם‪:‬‬</w:t>
        <w:br/>
        <w:t>‫מהרכוש המשותף ‪ 20%‬ומדירה מספר ‪ 6‬מעל לדירת התובעת – ‪ .80%‬נוכח ממצאים‬</w:t>
        <w:br/>
        <w:t>‫אלו‪ ,‬הורתי לתובעת בהחלטתי מתאריך ‪ ,13.04.2022‬להודיע האם היא מבקשת‬</w:t>
        <w:br/>
        <w:t>‫לתקן את כתב התביעה ולצרף את נציגות הבית המשותף‪ ,‬ובעלי הדירה הנוספת –‬</w:t>
        <w:br/>
        <w:t>‫דירה מספר ‪ ,6‬כצדדים נוספים להליך (להלן‪"-‬החלטה מתאריך ‪.)"13.04.2022‬‬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19.05.2022‬הוגשה הבקשה דנא לצרוף המשיבה ‪ ,4‬ליברמן אברהם לימור‬</w:t>
        <w:br/>
        <w:t>‫(להלן‪"-‬המשיבה ‪ ,)"4‬שמכרה את זכויותיה בדירה מספר ‪ 3‬לנתבע ‪ 1‬וצרוף המשיבה‬</w:t>
        <w:br/>
        <w:t>‫‪ 5‬גונפור שרה‪( ,‬להלן‪"-‬המשיבה ‪ )"5‬המחזיקה בשליש מהזכויות בדירה מספר ‪,6‬‬</w:t>
        <w:br/>
        <w:t>‫הידועה כתת חלקה ‪ 18‬והמצויה בקומה שלישית‪ ,‬מעל לדירת התובעת בכניסה ד'‬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08.06.2022‬התקבלה תגובת הנתבעים ‪ 2‬ו‪ 3-‬לבקשה (להלן‪"-‬תגובת‬</w:t>
        <w:br/>
        <w:t>‫הנתבעים ‪ 2‬ו‪.)"3-‬‬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.14‬חוות דעת הראשונה‪ ,‬שהוציא המומחה המוסכם בחודש יולי ‪ 21‬קבעה כי ‪20%‬‬</w:t>
        <w:br/>
        <w:t>‫ממקור הנזק בדירת התובעת נובע מדירת הנתבע ‪ ,1‬שרכש את דירתו מהמשיבה ‪4‬‬</w:t>
        <w:br/>
        <w:t>‫ו‪ 80%-‬מהדירה שמעל דירת התובעת – דירה ‪ – 6‬שאינה צד לתביעה‪ .‬לאחר ביקור‬</w:t>
        <w:br/>
        <w:t>‫חוזר של המומחה בדירה מספר ‪ 6‬אשר בבעלות המשיבה ‪ ,5‬אתר המומחה בחוות‬</w:t>
        <w:br/>
        <w:t>‫הדעת ה שנייה כשל בדירה זו‪ ,‬הגורם לנזקי רטיבות בדירת התובעת ולכן יש‬</w:t>
        <w:br/>
        <w:t>‫להוסיפה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‫מפקח על רישום מקרקעין‬</w:t>
        <w:br/>
        <w:t>‫מס' בקשה‪6/315/2022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.15‬בחוות הדעת השנייה‪ ,‬הוסיף המומחה וקבע כי חלק מהאחריות לנזק בדירת‬</w:t>
        <w:br/>
        <w:t>‫התובעת מקורו ברכוש המשותף המשרת את כניסה ג'‪ ,‬לה קיר משותף עם דירתה‪,‬‬</w:t>
        <w:br/>
        <w:t>‫הנמצאת בכניסה 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.16‬מאחר ולא קיימת נציגות בכניסה ג' או בבית המשותף‪ ,‬מבקשת התובעת לראות‬</w:t>
        <w:br/>
        <w:t>‫בנתבע ‪ 1‬ובנתבעים ‪ 2‬ו‪ ,3-‬דיירי כניסה ג'‪ ,‬כנציגות הבית המשותף לכניסה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לנתבעים ‪ 2‬ו‪ ,3-‬ניסיונות להגיע עימם להסדר‪ ,‬בטרם תוגש התביעה לא צלחו‬</w:t>
        <w:br/>
        <w:t>‫וגרמו לעיכוב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.18‬לפיכך‪ ,‬יש לקבל את הבקשה ולהורות על תיקון כתב התביעה‪ ,‬הוספת המשיבה ‪4‬‬</w:t>
        <w:br/>
        <w:t>‫והמשיבה ‪ 5‬ולהורות לכלל הנתבעים‪ ,‬לתקן את הליקויים אשר אותרו בחוות הדעת‬</w:t>
        <w:br/>
        <w:t>‫שגרמו במהלך השנים הרבות להופעת נזקי רטיבות בדירתה ולהחזיר את מצב‬</w:t>
        <w:br/>
        <w:t>‫דירתה לקדמותו וכן לשאת בהוצאות ההליך להם נדרשה‪.‬‬</w:t>
        <w:br/>
        <w:t>‫תמצית טענות הנתבעים ‪ 2‬ו‪ 3-‬בתגובתם‬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.19‬שתי חוות הדעת שביצע המומחה קבעו באופן ודאי כי הרטיבות בדירת התובעת‬</w:t>
        <w:br/>
        <w:t>‫מקורה אינו בדירת הנתבעים ‪ 2‬ו‪.3-‬‬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.20‬בחוות הדעת השנייה קבע המומחה במפורש כי "בבדיקת דירת נתבע ‪ 2‬לא נמצאו‬</w:t>
        <w:br/>
        <w:t>‫ליקויים הגורמים לרטיבות בדירת 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.21‬התעקשותה הבלתי מובנת של התובעת להמשיך לתבוע את הנתבעים ‪ 2‬ו‪ ,3-‬אף על‬</w:t>
        <w:br/>
        <w:t>‫פי ש שתי חוות הדעת מוכיחות חד משמעית כי הנזק שנגרם לתובעת הוא בוודאות‬</w:t>
        <w:br/>
        <w:t>‫מדירה אחרת‪ ,‬מעיד כי היא פועלת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.22‬לפיכך‪ ,‬יש להורות לתובעת לשאת בהוצאות להם נדרשו כפי שפרטו בסעיף ‪12‬‬</w:t>
        <w:br/>
        <w:t>‫לתגובתם‪.‬‬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    ‫מפקח על רישום מקרקעין‬</w:t>
        <w:br/>
        <w:t>‫מס' בקשה‪6/315/2022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שעיינתי בבקשה ובתגובה‪ ,‬הגעתי לכלל מסקנה כי יש לתקן את כתב התביעה‬</w:t>
        <w:br/>
        <w:t>‫ולהוסיף את המשיבה ‪ 5‬כנתבעת להליך‪ ,‬אך לדחות את הבקשה לצירוף המשיבה ‪4‬‬</w:t>
        <w:br/>
        <w:t>‫להליך‪ ,‬מהטעמים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.24‬התביעה הוגשה טרם כניסתן של התקנות לסדר הדין האזרחי החדשות לתוקף‪ .‬כך‬</w:t>
        <w:br/>
        <w:t>‫שתיקון כתב טענות לגבי תובענה זו הוסדר במסגרת תקנה ‪ 92‬לתקנות סדר הדין‬</w:t>
        <w:br/>
        <w:t>‫האזרחי‪ ,‬התשמ"ד ‪( 1984 -‬להלן‪"-‬התקנות הישנות") כאשר השאלה המרכזית‬</w:t>
        <w:br/>
        <w:t>‫שנבחנה הייתה‪ ,‬האם יהיה בתיקון כתב התביעה כדי לאפשר לבית המשפט להכריע‬</w:t>
        <w:br/>
        <w:t>‫בשאלות השנויות במחלוקת בין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.25‬בדומה לכך‪ ,‬הוראת תקנה ‪ 46‬לתקנות סדר הדין האזרחי התשע"ט‪ 2018-‬החדשות‬</w:t>
        <w:br/>
        <w:t>‫(להלן‪"-‬התקנות החדשות") העוסקת בתיקון כתבי טענות קובעת כי "בית המשפט‬</w:t>
        <w:br/>
        <w:t>‫רשאי בכל עת להורות כי יתוקן כל עניין בכתב טענות או כי יצורף בעל דין או יימחק‬</w:t>
        <w:br/>
        <w:t>‫שמו של בעל דין מכתב התביעה‪ ,‬לשם קיומו של הליך שיפוטי ראוי והוגן‪ ,‬תוך‬</w:t>
        <w:br/>
        <w:t>‫התחשבות‪ ,‬בין השאר‪ ,‬בהתנהלותו של מבקש התיקון‪ ,‬השלב הדיוני שבו מוגשת‬</w:t>
        <w:br/>
        <w:t>‫התביעה‪ ,‬והמטרה שהתיקון המבוקש צפוי להשיג"‪.‬‬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תקנות אלו והפסיקה‪ ,‬עולה כי בבואו לבחון האם יש להתיר תיקון כתב תביעה‪,‬‬</w:t>
        <w:br/>
        <w:t>‫יבחן בית המשפט האם התיקון נחוץ לשם קיומו של "הליך שיפוטי ראוי והוגן" וכן‬</w:t>
        <w:br/>
        <w:t>‫כיצד התנהל מבקש הדיון‪ ,‬מהו השלב הדיוני בו מועלית הבקשה לתיקון והמטרה‬</w:t>
        <w:br/>
        <w:t>‫אותה צפוי התיקון המבוקש להשיג‪( .‬ראו החלטה בת"א (תל אביב‪-‬יפו) ‪62369-04-‬‬</w:t>
        <w:br/>
        <w:t>‫‪ 21‬שארוק יעקובי נ ' אילן ששון פורסם בנבו (‪.))18.05.2022‬‬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.27‬בית המשפט ככלל יגלה מדיניות ליברלית‪ ,‬מקלה וגמישה בבואו לדון בבקשה‬</w:t>
        <w:br/>
        <w:t>‫לתיקון כתב תביעה" [ראו רע"א ‪ 7192/14‬דוד צוקר ובניו חברה לבניין והשקעות‬</w:t>
        <w:br/>
        <w:t>‫בע"מ נ' דוד צוקר (פורסם במאגרים‪[ ,‬פורסם בנבו]‪ ;)01.01.2015 ,‬רע"א ‪7466/17‬‬</w:t>
        <w:br/>
        <w:t>‫מאיר אסיסקוביץ נ' מועצה אזורית הר חברון (פורסם במאגרים‪[ ,‬פורסם בנבו]‪,‬‬</w:t>
        <w:br/>
        <w:t>‫‪ ;)20.12.2017‬רע"א ‪ 2345/98‬סלים דנגור נ' חנוך ליבנה‪ ,‬פ"ד נב(‪,])1998( 431 ,427 ,)3‬‬</w:t>
        <w:br/>
        <w:t>‫"ובלבד ואין בתיקון לקפח את הצד שכנגד או כי הבקשה כרוכה בהתנהגות שלא‬</w:t>
        <w:br/>
        <w:t>‫בתום לב מצד מבקש התיקון או כי קיים איחור ניכר בהגשת הבקשה‪ .‬עם זאת‪ ,‬ישנם‬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    ‫מפקח על רישום מקרקעין‬</w:t>
        <w:br/>
        <w:t>‫מס' בקשה‪6/315/2022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רוחביים נוספים שיש בהם להשפיע על החלטת בית המשפט בעניין תיקון‬</w:t>
        <w:br/>
        <w:t>‫כתב הטענות‪ ,‬ביניהם‪ ,‬כאמור‪ ,‬השלב הדיוני בו מוגשת הבקשה‪ ,‬המטרה שצפוי‬</w:t>
        <w:br/>
        <w:t>‫התיקון להשיג‪ ,‬התנהלות מבקש התיקון‪ .‬מנגד לגישה הליברלית‪ ,‬נקבע כי לאור‬</w:t>
        <w:br/>
        <w:t>‫התקנות החדשות‪ ..." :‬תהיה ידו של בית המשפט קפוצה יותר כשמדובר בבקשות‬</w:t>
        <w:br/>
        <w:t>‫לתיקון כתבי טענות‪ .‬כך‪ ,‬במיוחד‪ ,‬באותם מקרים שבהם ניתן היה בהשקעה סבירה‬</w:t>
        <w:br/>
        <w:t>‫ובמיומנות ראויה לכלול את התיקון המבוקש כבר במסגרת כתב הטענות‬</w:t>
        <w:br/>
        <w:t>‫המקורי‪[ "...‬רע"א ‪ 3510/21‬עידן נצר נ' דוד קונפינו (פורסם במאגרים‪[ ,‬פורסם‬</w:t>
        <w:br/>
        <w:t>‫בנבו]‪ ;)25.08.2021 ,‬רע"א ‪ 5793/21‬פי‪ .‬סי מדיקל (‪ )2007‬בע"מ נ' אסטרהזניקה‬</w:t>
        <w:br/>
        <w:t>‫(ישראל) בע"מ (פורסם במאגרים‪[ ,‬פורסם בנבו]‪ ;)04.10.2021 ,‬ראו גם התייחסותו‬</w:t>
        <w:br/>
        <w:t>‫של כבוד השופט עמית בע"א ‪ 5316/20‬רמתיים צופים אגודה הדדית בע"מ נ' מדינת‬</w:t>
        <w:br/>
        <w:t>‫ישראל (פורסם במאגרים‪[ ,‬פורסם בנבו]‪ ;)04.04.2021 ,‬רע"א ‪ 4287/21‬א‪.‬ר‪.‬א‪.‬ב‬</w:t>
        <w:br/>
        <w:t>‫בונוס בע"מ נ' דורון זרוק (פורסם במאגרים‪[ ,‬פורסם בנבו]‪.])11.08.2021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.28‬במיושם לעניינו ‪ -‬בהחלטה מתאריך ‪ ,13.04.2022‬לאור ממצאי חוות הדעת השנייה‬</w:t>
        <w:br/>
        <w:t>‫מטעם המומחה המוסכם שמונה בהסכמת הצדדים הורתי לתובעת להודיע‪" :‬האם‬</w:t>
        <w:br/>
        <w:t>‫היא מבקשת לתקן את כתב התביעה באמצעות צירוף נציגות הבית המשותף ובעלי‬</w:t>
        <w:br/>
        <w:t>‫הדירה הנוספת (דירה מס' ‪ ,)6‬כנתבעים נוספים‪ .‬בהתאם תגיש התובעת כתב‬</w:t>
        <w:br/>
        <w:t>‫תביעה מתוקן בתוך ‪ 20‬יום מהיום‪ ,‬אליו תצרף את חוות דעתו של המומחה‬</w:t>
        <w:br/>
        <w:t>‫המוסכם‪ ,‬ותציין באופן מפורש את פרטיהם של חברי נציגות הבית המשותף‪,‬‬</w:t>
        <w:br/>
        <w:t>‫ופרטיהם המדויקים של בעלי דירה מס' ‪."6‬‬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.29‬הבקשה לתיקון התביעה הוגשה בתאריך ‪ ,19.05.2022‬בחלוף המועד שנקבע‬</w:t>
        <w:br/>
        <w:t>‫בהחלטה להגשתה‪ .‬כמו כן‪ ,‬חרף החלטתי‪ ,‬לא צורפה כלשון ההחלטה‪ ,‬חוות דעתו‬</w:t>
        <w:br/>
        <w:t>‫השנייה של המומחה המוסכם‪ ,‬אלא חוות דעת אחרת ומוקדמת יותר מתאריך‬</w:t>
        <w:br/>
        <w:t>‫‪ 15.01.2020‬שערך מרדכי אדלר‪ ,‬לבקשת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.30‬אוסיף כי מלבד הוספת פרטי המשיבה ‪ 4‬והמשיבה ‪ 5‬ברישא הבקשה ובקשת‬</w:t>
        <w:br/>
        <w:t>‫התובעת בגוף התביעה לראות בנתבע ‪ , 1‬ובנתבעים ‪ 2‬ו‪ ,3-‬דיירי כניסה ג' בבית‬</w:t>
        <w:br/>
        <w:t>‫המשותף‪ ,‬כנציגות הבית המשותף‪ ,‬לא טענה התובעת בצורה ברורה את המבוקש על‬</w:t>
        <w:br/>
        <w:t>‫ידה‪ ,‬או באופן המפורט דיו וכאמור לעיל‪ ,‬לא פעלה בהתאם להנחיותיי או לתקנות‬</w:t>
        <w:br/>
        <w:t>‫סדר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‫מפקח על רישום מקרקעין‬</w:t>
        <w:br/>
        <w:t>‫מס' בקשה‪6/315/2022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.31‬מכוח תקנה ‪ 46‬לתקנות סדר הדין האזרחי‪ ,‬ומשיקולי יעילות הדיון ובמטרה לקדם‬</w:t>
        <w:br/>
        <w:t>‫את השלב הדיוני שבו נמצא ההליך‪ ,‬אני מורה על הוספת המשיבה ‪ 5‬כנתבעת להליך‬</w:t>
        <w:br/>
        <w:t>‫זאת לאור ממצאי המומחה כי ‪ 80%‬מנזקי הרטיבות בדירת התובעת מקורם בדירת‬</w:t>
        <w:br/>
        <w:t>‫המשיבה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.32‬אני מורה לתובעת לבצע למשיבה ‪ ,5‬המצאה חוזרת כדין של כתב תביעה מתוקן‬</w:t>
        <w:br/>
        <w:t>‫בצרוף החלטה זו וחוות חוות דעתו של המומחה המוסכם לאחר ביקורו בבית‬</w:t>
        <w:br/>
        <w:t>‫המשותף בתאריך ‪ 20.03.2022‬ולפעול בהתאם להוראותיי בהחלטה מתאריך‬</w:t>
        <w:br/>
        <w:t>‫‪.13.04.2022‬‬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.33‬בתוך כך‪ ,‬על המשיבה ‪ ,5‬להודיע תוך שלושים ימים ממועד ההמצאה לעיל‪ ,‬האם‬</w:t>
        <w:br/>
        <w:t>‫היא מסכימה כי ינתן פסק דין בהתאם למסקנות חוות הדעת שאליהם הגיע‬</w:t>
        <w:br/>
        <w:t>‫המומחה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‪ 4‬אינה צד נדרש להליך ולפיכך – נידחית הבקשה להוסיפה לתביעה‬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.34‬כלל הוא כי רוכש דירה בבית משותף בא לכל דבר בנעליו של הבעלים הקודם‪ ,‬שממנו‬</w:t>
        <w:br/>
        <w:t>‫רכש את הדירה (ראו ע"א ‪" 402/80‬אתגר" הקלוב הישראלי החדש למסחר‬</w:t>
        <w:br/>
        <w:t>‫ביהלומים בע"מ נ' מ‪.‬ב‪.‬א‪ .‬החזקות ונכסים בע"מ‪ ,‬לה(‪.))1981( 309 )3‬‬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.35‬בפרוטוקול הדיון מתאריך ‪ ,09.06.2021‬הצהירה התובעת כי "הנזק נעשה לי‬</w:t>
        <w:br/>
        <w:t>‫מבעלת דירה הקודמת‪ .‬הוא (הנתבע ‪ 1‬מ‪.‬פ) קנה את הדירה ממשהיא אחרת" (ראו‬</w:t>
        <w:br/>
        <w:t>‫עמוד ‪ 1‬שורה ‪ 21‬לפרוטוקול הדיון מתאריך ‪ .)09.06.2021‬הנתבע ‪ 1‬חזר על אותו עניין‬</w:t>
        <w:br/>
        <w:t>‫והצהיר בפרוטוקול הדיון בתאריך ‪ 23.01.2022‬כי "הדירה שלי ולא של לימור‬</w:t>
        <w:br/>
        <w:t>‫ליברמן" (ראו עמוד ‪ 2‬שורה ‪ 34‬לפרוטוקול הדיון מתאריך ‪.)"23.01.2022‬‬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.36‬עיון בנסח הרישום בלשכת רישום המקרקעין‪ ,‬מורה כי בעל הזכויות בתת חלקה ‪11‬‬</w:t>
        <w:br/>
        <w:t>‫הוא אכן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‫מפקח על רישום מקרקעין‬</w:t>
        <w:br/>
        <w:t>‫מס' בקשה‪6/315/2022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.37‬במיושם לעניינו – הנתבע ‪ 1‬אשר רכש את דירתו מהמשיבה ‪ 4‬בא בנעליה של‬</w:t>
        <w:br/>
        <w:t>‫המשיבה ‪ ,4‬הבעלים הקודם‪ ,‬שממנה רכש את הדירה בהתאם לפסיקה ולכן מתייתר‬</w:t>
        <w:br/>
        <w:t>‫הצורך להוספת המשיבה ‪ 4‬להליך‪.‬‬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הפסיקה והצהרות הצדדים‪ ,‬עם רישום זכויותיו של הנתבע ‪ 1‬בדירה במקום‬</w:t>
        <w:br/>
        <w:t>‫המשיבה ‪ ,4‬עוברת הזיקה לתיקון הנזקים בדירה זו לנתבע ‪ 1‬הנכנס בנעליה של‬</w:t>
        <w:br/>
        <w:t>‫המשיבה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.39‬לפיכך‪ ,‬איני מקבל את בקשת התובעת להוספת המשיבה ‪ 4‬כצד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מינוי נציגות לבית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.40‬הוראת סעיף ‪ 65‬לחוק המקרקעין‪ ,‬מורה כי "לכל בית משותף תהיה נציגות לשם‬</w:t>
        <w:br/>
        <w:t>‫ניהול עניני הבית המשותף"‪ ,‬אשר תפעל‪ ,‬על פי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.41‬הוראות חוק המקרקעין מורות כי ניהול בית משותף הופקד בידי שני מוסדות‪,‬‬</w:t>
        <w:br/>
        <w:t>‫האסיפה הכללית ונציגות הבית המשותף‪ .‬האסיפה הכללית‪ ,‬הכוללת את בעלי‬</w:t>
        <w:br/>
        <w:t>‫הדירות בבית המשותף‪ ,‬אחראית לקבוע את הכללים על פיהם ינוהל הבית המשותף‬</w:t>
        <w:br/>
        <w:t>‫כלשון הוראת סעיף ‪(5‬א)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.42‬בהתאם להוראת סעיף ‪ 5‬לתקנון המצוי‪ ,‬על נציגות הבית המשותף לכנס מדי שנה‬</w:t>
        <w:br/>
        <w:t>‫אסיפה כללית‪ ,‬אשר על סדר יומה‪ ,‬כאמור‪ ,‬קביעת דרכי ניהולו של הרכוש המשותף‬</w:t>
        <w:br/>
        <w:t>‫והשימוש בו וההוצאות הכרוכות בכך‪ .‬בתוך כך‪ ,‬אמונה האסיפה הכללית על קביעת‬</w:t>
        <w:br/>
        <w:t>‫התקציב השנתי הדרוש להחזקת הרכוש המשותף וניהולו‪.‬‬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.43‬בהעדר נציגות בבית משותף‪ ,‬מורה סעיף ‪ 76‬לחוק המקרקעין המובא כאן כלשונו‪,‬‬</w:t>
        <w:br/>
        <w:t>‫מהו הנוהל למינוי נציגות לאותו בית 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 ‫מפקח על רישום מקרקעין‬</w:t>
        <w:br/>
        <w:t>‫מס' בקשה‪6/315/2022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.76‬א) לא נכונה בבית משותף נציגות לפי הוראות התקנון‪ ,‬או שהנציגות אינה‬</w:t>
        <w:br/>
        <w:t>‫פועלת‪ ,‬רשאי המפקח למנות לאותו בית נציגות‪ ,‬והוראות סעיף ‪ 66‬יחולו‪ ,‬בשינויים‬</w:t>
        <w:br/>
        <w:t>‫המחוייבים‪ ,‬על מינוי הנציגות‪ ,‬על קביעת שכרה ועל מעמדה‪.‬‬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‫(ב)קבע תקנונו של הבית המשותף בחירת הנציגות באסיפה כללית‪ ,‬לא ישתמש‬</w:t>
        <w:br/>
        <w:t>‫המפקח בסמכותו לפי סעיף קטן (א) אלא לאחר שכינס את בעלי הדירות לאסיפה‬</w:t>
        <w:br/>
        <w:t>‫כללית לבחירת הנציגות והנציגות לא נבחרה באסיפה‪ ,‬או שנוכח כי בנסיבות‬</w:t>
        <w:br/>
        <w:t>‫המקרה כינוס האסיפה לא יהיה מעשי‪.‬‬</w:t>
        <w:br/>
        <w:t>‫(ההדגשה אינה במקור מ"פ)‪.‬‬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.44‬במיושם לענייננו ‪ -‬הואיל ולאור הודעת התובעת‪ ,‬לא פועלת או קיימת בבית‬</w:t>
        <w:br/>
        <w:t>‫המשותף נציגות והואיל ו‪ 20%-‬מנזקי הרטיבות בדירת התובעת מקורם בכשלים‬</w:t>
        <w:br/>
        <w:t>‫בצינור ביוב משותף המשרת את כניסה ג' בבית המשותף (ראו עמוד ‪ 8‬סעיף ג' לחוות‬</w:t>
        <w:br/>
        <w:t>‫הדעת השנייה) בהעדר נציגות על התובעת לפעול כפי שמורה החוק ולפנות בבקשה‬</w:t>
        <w:br/>
        <w:t>‫למינוי נציגות כדין ולא כפי שבקשה התובעת למנות את הנתבע ‪ 1‬והנתבעים ‪ 2‬ו‪,3-‬‬</w:t>
        <w:br/>
        <w:t>‫כבעלי דירות בכניסה ג' – כנציגות הבית המשותף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.45‬לפיכך‪ ,‬בקשת התובעת למנות את הנתבע ‪ 1‬והנתבעים ‪ 2‬ו‪ 3-‬כנציגות‪ ,‬נידחית‪.‬‬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.46‬הבקשה לתיקון כתב התביעה מתקבלת בחלקה באופן שאין לצרף להליך את‬</w:t>
        <w:br/>
        <w:t>‫המשיבה ‪ ,4‬אך יש לצרף את המשיבה ‪ ,5‬כצד להליך בהתאם להוראות שפורטו‬</w:t>
        <w:br/>
        <w:t>‫בסעיף ‪ 32‬לעיל‪ .‬על המזכירות לעדכן את פרטיה של המשיבה ‪ ,5‬ולצרפה להליך‬</w:t>
        <w:br/>
        <w:t>‫כנתבעת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.47‬בנוסף‪ ,‬על התובעת לפנות בתוך ‪ 14‬ימים ממועד החלטה זו ללשכת המפקח על רישום‬</w:t>
        <w:br/>
        <w:t>‫מקרקעין שלוחת אשדוד‪ ,‬כב' המפקח אלעד אזר‪ ,‬ולהגיש בקשה למינוי נציגות בבית‬</w:t>
        <w:br/>
        <w:t>‫המשותף‪ ,‬הכוללת את הפרטים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.‬פרטי הנכס‪ :‬כתובת מלאה‪ ,‬מספר גוש ומספר 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תיק‪6/777/2020 :‬‬                                              ‫מפקח על רישום מקרקעין‬</w:t>
        <w:br/>
        <w:t>‫מס' בקשה‪6/315/2022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.‬רשימה מפורטת של כל בעלי הדירות בנכס כולל כתובת עדכנית שלהם‪.‬‬</w:t>
        <w:br/>
        <w:t>‫ג‪ .‬פרטי המבקשת‪ :‬שם מלא‪ ,‬מספר זיהוי‪ ,‬כתובת ומספר טלפון‪.‬‬</w:t>
        <w:br/>
        <w:t>‫ד‪ .‬צרוף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.48‬אשר לבקשת הנתבעים ‪ 2‬ו‪ 3-‬לדחות את התביעה נגדם‪ -‬בתום ההליך‪ ,‬ובמסגרת פסק‬</w:t>
        <w:br/>
        <w:t>‫הדין‪ ,‬אתייחס למלוא טענות הצדדים‪ ,‬אך לעת הזו‪ ,‬לא מצאתי מקום לדון‬</w:t>
        <w:br/>
        <w:t>‫בטענותיהם בקשר עם דחיית התביעה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.49‬אשר להוצאות הבקשה – תקנה ‪ 53‬לתקנות החדשות מחייבת דיון בשאלת ההוצאות‬</w:t>
        <w:br/>
        <w:t>‫בתום הדיון בבקשה‪ ,‬כאשר ברירת המחדל היא פסיקת הוצאות לטובת צד שבקשתו‬</w:t>
        <w:br/>
        <w:t>‫התקבלה‪ .‬בנסיבות העניין‪ ,‬משהתקבלה הבקשה בחלקה אני קובע כי כל צד יישא‬</w:t>
        <w:br/>
        <w:t>‫בהוצאותיו‪.‬‬</w:t>
        <w:br/>
        <w:t>‫המזכירות תמציא העתק ההחלטה לבאי כוח הצדדים ‪ /‬לצדדים‪.‬‬</w:t>
        <w:br/>
        <w:t>‫ניתנה היום‪ ,‬כ' סיון תשפ"ב‪ 19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6/777/2020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