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06/485/2020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2022-05-26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רחוב המלאכה ‪ 18‬רעננה‬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שקד גלעד‬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‫וייסברד דוד‬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עמית סער 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סעד כספי לחיוב הנתבע בגין חלקו בהוצאות החזקה תקינה וניהול‬</w:t>
        <w:br/>
        <w:t>‫הרכוש המשותף לשנים ‪.2020-2018‬‬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המשותף ברחוב המלאכה ‪ 18‬רעננה‪ ,‬הרשום בפנקס הבתים‬</w:t>
        <w:br/>
        <w:t>‫המשותפים מתאריך ‪ ,17.10.1988‬והידוע כחלקה ‪ 343‬בגוש ‪( 7656‬להלן ‪" 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ובו ארבעה אגפים ו‪ 117-‬יחידות‪ .‬לבית תקנון‬</w:t>
        <w:br/>
        <w:t>‫מוסכם מתאריך ‪( 17.10.1988‬להלן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היא נציגות הבית המשותף ברחוב המלאכה ‪ 18‬רעננה (להלן ‪" -‬התובעת"‬</w:t>
        <w:br/>
        <w:t>‫או "הנציגות")‪.‬‬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.4‬הנתבע‪ ,‬דוד וייסברד (להלן ‪" -‬הנתבע") הוא הבעלים של תת חלקה מספר ‪29‬‬</w:t>
        <w:br/>
        <w:t>‫המצויה 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 במסגרת כתב התביעה שהוגש בתאריך ‪( 19.8.2020‬להלן – "כתב‬</w:t>
        <w:br/>
        <w:t>‫תביעה" ) הנתבע‪ ,‬הוא בעל יחידה שהוגדרה כביתן גדול‪ ,‬ומשכך בהתאם להחלטת‬</w:t>
        <w:br/>
        <w:t>‫האסיפה הכללית‪ ,‬עליו לשלם הוצאות אחזקה בסך של ‪ ₪ 300‬לחודש‪ .‬אלא שהנתבע‪,‬‬</w:t>
        <w:br/>
        <w:t>‫חרף חובתו‪ ,‬לא שילם את חלקו היחסי ברכוש המשותף לשם נשיאה בהוצאות‬</w:t>
        <w:br/>
        <w:t>‫הדרושות לאחזקתו התקינה ולניהולו של הרכוש בבית המשותף‪ ,‬בסך כולל של‬</w:t>
        <w:br/>
        <w:t>‫‪ ₪ 9,600‬בגין השנים ‪( 2020-2018‬להלן – "תקופת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 במסגרת כתב ההגנה שהוגש בתאריך ‪( 17.1.2021‬להלן – "כתב‬</w:t>
        <w:br/>
        <w:t>‫הגנה") נציגי הוועד הקודמים‪ ,‬הרצל נורי וברוך ברגר (להלן – "נציגי הועד") הזניחו‬</w:t>
        <w:br/>
        <w:t>‫את תחזוקת הבניין באופן קיצוני‪ ,‬דבר שאילץ את הנתבע להגיש בעבר שתי תביעות‬</w:t>
        <w:br/>
        <w:t>‫בשל חדירת מי גשמים מהגג ומהקירות אשר מהווים רכוש משותף‪ .‬כמו כן‪ ,‬השניים‬</w:t>
        <w:br/>
        <w:t>‫הפרו את הצו השיפוטי של המפקחת בכך שבניגוד לצו לא הציגו את מסמכי הנציגות‬</w:t>
        <w:br/>
        <w:t>‫וזאת אף על פי שהנתבע ביקש פעמים רבות לעיין במסמכי הנציגות‪ .‬עוד הצהירו‬</w:t>
        <w:br/>
        <w:t>‫השניים לפני המפקחת בשנת ‪ 2019‬כי הם מתפטרים מהנציגות‪ .‬השניים מכנסים‬</w:t>
        <w:br/>
        <w:t>‫אסיפות שלא כדין‪ ,‬ובאופן פסול הם מזמינים לאסיפה רק את תומכיהם‪.‬‬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הנתבע‪ ,‬נציגות הוועד לא נבחרה כדין והיא פועלת הן בניגוד לחוק‬</w:t>
        <w:br/>
        <w:t>‫המקרקעין‪ ,‬תשכ"ט‪( 1969-‬להלן – "חוק המקרקעין")‪ ,‬והן בניגוד לתקנון המוסכם‬</w:t>
        <w:br/>
        <w:t>‫של הבית המשותף לפיו יש למנות ארבע נציגויות שונות לכל אחד מארבעת האגפים‬</w:t>
        <w:br/>
        <w:t>‫ונציגות‪-‬על‪ .‬בהקשר זה טוען הנתבע שאילו הייתה קיימת נציגות חוקית אשר הייתה‬</w:t>
        <w:br/>
        <w:t>‫מציגה לו את מסמכי הנציגות הכוללים הכנסות והוצאות‪ ,‬לא הייתה לו כל התנגדות‬</w:t>
        <w:br/>
        <w:t>‫לשלם את חלקו בדמי הוועד‪ .‬הנתבע שילם לאורך השנים סכומי כסף נכבדים‬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‫לנציגות אך הבין כי כספו אינו משמש לתחזוקת הבניין וכי הנציגות מבצעת גבייה‬</w:t>
        <w:br/>
        <w:t>‫סלקטיבית וגובה רק ממי שנוח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נטען כי על הנציגות החוקית לחלק את ההוצאות בין בעלי הנכסים לפי סעיף‬</w:t>
        <w:br/>
        <w:t>‫‪(58‬א) לחוק המקרקעין‪ ,‬קרי לפי שטח רצפת הנכס של כל בעל 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2.6.2021‬התקיים דיון מקדמי במעמד הצדדים שבו נשמעו טענותיהם‬</w:t>
        <w:br/>
        <w:t>‫בבקשת הנתבע למחיקת התביעה על הסף‪ .‬בסוף הדיון התקבלה החלטה לפיה יוגשו‬</w:t>
        <w:br/>
        <w:t>‫תצהירי תובעת ונתבע בצירוף המסמכים הרלוונטיים (להלן – "החלטה מתאריך‬</w:t>
        <w:br/>
        <w:t>‫‪.)"2.6.2021‬‬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15.8.2021‬הגישה התובעת תצהיר עדות ראשית מטעמה החתום על ידי‬</w:t>
        <w:br/>
        <w:t>‫ברוך ברגר‪( .‬להלן – "תצהיר עדות ראשית התובעת")‬</w:t>
        <w:br/>
        <w:t>‫בתאריך ‪ 3.10.2021‬הגיש הנתבע תצהיר עדות ראשית מטעמו החתום על ידי דוד‬</w:t>
        <w:br/>
        <w:t>‫וייסברד‪( .‬להלן – "תצהיר עדות ראשית הנתבע")‬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6.12.2021‬התקיים דיון הוכחות שבו נחקרו מר ברוך ברגר מטעם התובעת‪,‬‬</w:t>
        <w:br/>
        <w:t>‫ומר וייסברד מטעם הנתבע‪ .‬בתום דיון ההוכחות ביקש הנתבע להגיש סיכומים‬</w:t>
        <w:br/>
        <w:t>‫בכתב בשל סיבות אישיות שאין זה המקום לפרטן‪ ,‬ומשקיבל גם את הסכמת‬</w:t>
        <w:br/>
        <w:t>‫התובעת לכך‪ ,‬ראיתי לנכון לקבל את הבקשה באופן חריג ולהורות כי הסיכומים‬</w:t>
        <w:br/>
        <w:t>‫יוגשו בכתב (להלן ‪" -‬פרוטוקול דיון הוכחות")‪.‬‬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.12‬החוק מטיל את חובת תשלום מיסי הוועד על בעלי הנכסים‪ ,‬אין חולק על כך שהנתבע‬</w:t>
        <w:br/>
        <w:t>‫הוא בעל נכס בבניין‪ ,‬אך הוא אינו משלם פרוטה מאז שנת ‪ .2017‬לא קיים פטור‬</w:t>
        <w:br/>
        <w:t>‫מתשלום דמי ועד לאף אחד מבעלי הנכסים‪.‬‬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לטענת הנתבע שהנציגות לא נבחרה כדין‪ ,‬בהתאם לנספח ב' לכתב התביעה‪,‬‬</w:t>
        <w:br/>
        <w:t>‫נראה כי ההזמנה לאסיפה הכללית בוצעה כדין ונושא בחירת הנציגות היה על סדר‬</w:t>
        <w:br/>
        <w:t>‫היום כנדרש‪ ,‬נוסף על כך בהתאם לפרוטוקול נראה כי הנתבע בעצמו היה נוכח‬</w:t>
        <w:br/>
        <w:t>‫באסיפה שבמסגרתה נבחרה הנציגות‪ .‬יש לציין כי בתאריך ‪ 31.12.2019‬הגישו נורי‬</w:t>
        <w:br/>
        <w:t>‫וברגר הודעת התפטרות אך בתאריך ‪ 15.1.2020‬התקיימה אסיפת בעלי נכסים‬</w:t>
        <w:br/>
        <w:t>‫במסגרתה ביקשו המשתתפים כי נורי וברגר יסכימו לחזור ולכהן כחברי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.14‬בחקירתו הודה הנתבע כי הפסיק לשלם את דמי הוועד מכיוון שאינו מרוצה‬</w:t>
        <w:br/>
        <w:t>‫מתחזוקת הבניין‪ ,‬לאחר מכן החליף את גרסתו וטען כי לכאורה מתקיים הליך‬</w:t>
        <w:br/>
        <w:t>‫משפטי ובנוסף טען כי הוא עומד להגיש תביעה נגד הנציגות אך התביעה לא הוגשה‬</w:t>
        <w:br/>
        <w:t>‫עד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.15‬בחקירתו הודה הנתבע ובניגוד לטענותיו לאורך ההליך‪ ,‬כי הוא בחר את ברוך ברגר‬</w:t>
        <w:br/>
        <w:t>‫לשמש כחבר הנציגות‪ ,‬על כן יש לדחות את טענתו העיקרית של הנתבע שחברי הועד‬</w:t>
        <w:br/>
        <w:t>‫לא נבחרו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.16‬אשר לטענת גילוי המסמכים‪ ,‬יובהר כי בשום שלב לא דרש הנתבע מסמך ספציפי‪.‬‬</w:t>
        <w:br/>
        <w:t>‫גם אם לנתבע היו דרישות לקבלת מסמכים אין זו סיבה מספקת להפסקת תשלום‬</w:t>
        <w:br/>
        <w:t>‫דמי ניהול למשך מעלה משלוש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 לא תמך טענותיו בראיות רלוונטיות ולא זימן עדים לטובתו‪ ,‬דבר אשר פועל‬</w:t>
        <w:br/>
        <w:t>‫לרעתו‪ .‬הנתבע מודה שהוא חייב לשלם את דמי הניהול אך לטענתו קיימות נסיבות‬</w:t>
        <w:br/>
        <w:t>‫מיוחדות אשר לאורן הוא פטור מתשלום‪ ,‬ולכן נטל ההוכחה מונח על כתפיו‪ ,‬הנתבע‬</w:t>
        <w:br/>
        <w:t>‫לא הצליח לעמוד בנטל הראיה‪.‬‬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.18‬התובעת לא הוכיחה את תביעתה לחוב של הנתבע כלפיה ואת מעמדה החוקי‪,‬‬</w:t>
        <w:br/>
        <w:t>‫התצהיר שהוגש מטעמו של ברוך ברגר הוא קצר ולא צורף לו מסמך כלשהו ועל כן‬</w:t>
        <w:br/>
        <w:t>‫כש לה התובעת בהוכחת תביעתה‪ .‬לעומת זאת הנתבע תמך כנדרש את ראיותיו‬</w:t>
        <w:br/>
        <w:t>‫בראיות אשר צורפו לתצהירו‪.‬‬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.19‬הנציגות נבחרה שלא כדין ובניגוד להוראות התקנון המוסכם ולחוק המקרקעין‪ ,‬כמו‬</w:t>
        <w:br/>
        <w:t>‫כן ‪ ,‬בעבר טען בא כוחה של הנציגות בפני המפקחת על רישום המקרקעין‪ ,‬שאין‬</w:t>
        <w:br/>
        <w:t>‫לבניין נציגות‪ ,‬כך שלא ייתכן שנבחרה נציגות קודם למועד הודעתו‪.‬‬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.20‬גם אם נציגות הבית הייתה חוקית‪ ,‬אין יסוד לדרישה הכספית המפורטת בכתב‬</w:t>
        <w:br/>
        <w:t>‫התביעה‪ ,‬החיוב לשלם את דמי הועד נקבע בסעיף ‪ 58‬לחוק המקרקעין אשר לפיו‬</w:t>
        <w:br/>
        <w:t>‫כספים שנציגות רשאית לגבות מיועדים למימון ההוצאות שהוצאו בפועל לצורך‬</w:t>
        <w:br/>
        <w:t>‫החזקתו התקינה וניהולו של הרכוש המשותף או שיש להוציאן בקרוב‪.‬‬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.21‬תקופת התביעה מתייחסת לשנים שבהן ידוע בדיוק מה גובה ההוצאות שהוצאו‬</w:t>
        <w:br/>
        <w:t>‫בפועל‪ ,‬ועל כן ברור כי דרישת התשלום חייבת להתבסס על הוצאות שהוצאו בפועל‬</w:t>
        <w:br/>
        <w:t>‫ולא על הוצאות שנושאות פני 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.22‬התובעת לא הציגה נתון או מסמך כלשהו על אודות הוצאות או הכנסות בכל שנה‪.‬‬</w:t>
        <w:br/>
        <w:t>‫התו בעת לא הציגה נתון או מסמך כלשהו שממנו ניתן לחשב סכום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.23‬נראה כי ברגר ונורי מסתירים בזדון את מסמכי הנציגות במטרה להסתיר פעולות‬</w:t>
        <w:br/>
        <w:t>‫לא חוקיות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‫טענתו המקדמית של הנתבע לפיה הנציגות שהגישה את התביעה‪ ,‬אינה הנציגות‬</w:t>
        <w:br/>
        <w:t>‫החוקית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.24‬טענתו המקדמית של הנתבע‪ ,‬היא שהנציגות שהגישה את התביעה‪ ,‬אינה הנציגות‬</w:t>
        <w:br/>
        <w:t>‫החוקית‪ ,‬ומשכך דין התביעה להידחות‪ .‬אלא שחוק המקרקעין אינו מכיר במצב של‬</w:t>
        <w:br/>
        <w:t>‫היעדר נציגות‪ ,‬ומי שטוען כי הנציגות אינה הנציגות החוקית‪ ,‬עליו להראות נציגות‬</w:t>
        <w:br/>
        <w:t>‫אחרת הפועלת לניהולו התקין של הרכוש המשותף (תשלום חשבונות‪ ,‬ניקיון וכיוב')‬</w:t>
        <w:br/>
        <w:t>‫ואשר כלפיה מקיימים בעלי הדירות את חובותיהם [ראו למשל עש"א (מחוזי חי')‬</w:t>
        <w:br/>
        <w:t>‫‪ 9047-03-19‬תמר ארביב נ' נציגות הבית המשותף ברח' פיינברג ‪ ,1‬חדרה (נבו‬</w:t>
        <w:br/>
        <w:t>‫‪( )28.04.2019‬להלן‪"-‬פסק דין ארביב");(המפקח על המקרקעין ירושלים)‬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408/19‬נציגות הבית המשותף נ' משה פרץ (נבו ‪(;)20.04.2021‬המפקח על‬</w:t>
        <w:br/>
        <w:t>‫המקרקעין רחובות) ‪ 545/18‬כהן‪-‬לוי סיגלית סיגל נ' נציגות הבית המשותף ‪ -‬רח'‬</w:t>
        <w:br/>
        <w:t>‫אריה בן אליעזר ‪ 32‬ראשל"צ‪ ,‬בפסקה ‪( 40‬נבו ‪.])25.04.2021‬‬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.25‬הנתבע‪ ,‬לא הצביע על כל נציגות אחרת‪ ,‬שהיא לדעתו הנציגות החוקית של הבית‬</w:t>
        <w:br/>
        <w:t>‫המשותף‪ ,‬לכן טענתו של הנתבע‪ ,‬נדחית‪ .‬לכך יש להוסיף‪ ,‬שבחקירתו הנגדית‪ ,‬אישר‬</w:t>
        <w:br/>
        <w:t>‫הנתבע כי בעת שהייתה בעיית רטיבות בביתן שבבעלותו‪ ,‬ידע לפנות לאותם חברי‬</w:t>
        <w:br/>
        <w:t>‫נציגות המכהנים כיום‪ ,‬כדי שיטפלו בבעיה (עמ' ‪ 7‬ש' ‪ 18-17‬לפרוטוקול דיון‬</w:t>
        <w:br/>
        <w:t>‫ההוכחות)‪ .‬לכן גם מבחינה עובדתית‪ ,‬טענתו כיום שהנציגות אינה הנציגות החוקית‪,‬‬</w:t>
        <w:br/>
        <w:t>‫אינה עולה בקנה אחד‪ ,‬עם העובדות כפי שהוא ראה אותן בזמן 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.26‬גם העובדה כי רוב רובם של בעלי היחידות בבית המשותף‪ ,‬שילמו את חלקם‬</w:t>
        <w:br/>
        <w:t>‫בהוצאות אחזקת הרכוש המשותף‪ ,‬לידי הנציגות‪ ,‬מעידה על כך שהם אכן רואים בה‬</w:t>
        <w:br/>
        <w:t>‫כנציגות החוקית‪ .‬לעניין זה יפים הדברים שנקבעו בפסק דין ארביב לעיל‪":‬הוכח‬</w:t>
        <w:br/>
        <w:t>‫למפקחת כי כל בעלי הדירות‪ ,‬כיבדו את הנציגות הפועלת‪ ,‬ואשררו את חוקיותה‬</w:t>
        <w:br/>
        <w:t>‫בתשלום חלקם בהוצאות להחזקת הרכוש המשותף‪ .‬במצב דברים זה אין איפוא כל‬</w:t>
        <w:br/>
        <w:t>‫פגם‪ ,‬כי המפקחת ראתה נציגות כחוק באלה אשר פעלו בפועל בהסכמת הדיירים‪,‬‬</w:t>
        <w:br/>
        <w:t>‫ולמעשה אף בהסכמה שבשתיקה של המערער‪ ,‬עד אשר הוא נתבע לשלם את חלקו‬</w:t>
        <w:br/>
        <w:t>‫בהוצאות" (ראו גם ע"א (מחוזי ת"א) ‪ 3977-07‬עזבון המנוח רפאל אלואשוילי ז"ל נ'‬</w:t>
        <w:br/>
        <w:t>‫נציגות הבית ברח' בזל ‪ 33‬בתל‪-‬אביב‪ ,‬בפסקה ‪( 17‬נבו ‪.)20.06.2010‬‬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 לא מחה על הרכבה של הנציגות לפני הגשת התביעה נגדו‪ .‬הנתבע גם לא ביקש‬</w:t>
        <w:br/>
        <w:t>‫לזמן אסיפת דיירים כדי לבחור נציגות אחרת על פי הוראות התקנון והוא אף לא‬</w:t>
        <w:br/>
        <w:t>‫הציע עצמו כחבר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.28‬לפיכך‪ ,‬יש לראות בנציגות הקיימת כרגע בבניין כנציגות החוקית‪ .‬יודגש כי אין‬</w:t>
        <w:br/>
        <w:t>‫בקביעתי זו‪ ,‬כדי לבטל את הוראות התקנון המוסכם החל על הבית המשותף‪ ,‬לכן‪,‬‬</w:t>
        <w:br/>
        <w:t>‫בישיבת הנציגות הקרובה‪ ,‬על האסיפה הכללית‪ ,‬לבחור נציגות חדשה‪ ,‬תוך שכמובן‬</w:t>
        <w:br/>
        <w:t>‫גם חברי הנציגות הנוכחית יוכלו להיבחר‪ ,‬והכול בהתאם להוראות התקנון המוסכם‬</w:t>
        <w:br/>
        <w:t>‫[ראו והשוו ע"א (מחוזי ת"א) ‪ 3977-07‬עזבון המנוח רפאל אלואשוילי ז"ל נ' נציגות‬</w:t>
        <w:br/>
        <w:t>‫הבית ברח' בזל ‪ 33‬בתל‪-‬אביב‪ ,‬פסקה ‪( 18‬נבו ‪.])20.06.2010‬‬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.29‬לכך יש להוסיף כי ממילא‪ ,‬אין חובה שלפני הגשת תביעה כספית נגד בעל דירה‪,‬‬</w:t>
        <w:br/>
        <w:t>‫בקשר עם אי‪-‬תשלום הוצאות אחזקת הרכוש המשותף‪ ,‬תפנה הנציגות אל אסיפת‬</w:t>
        <w:br/>
        <w:t>‫הדיירים כדי שתאשר לה להגיש את התביעה‪ .‬פעולת הנציגות בגדרי הרשאתה בחוק‬</w:t>
        <w:br/>
        <w:t>‫מחייבת את כל בעלי הדירות בבית המשותף‪ ,‬והיא אינה נדרשת לקבל הרשאה‬</w:t>
        <w:br/>
        <w:t>‫פרטנית על ידי מי מבעלי הדירות בבית‪ ,‬לרבות לצורך הגשת תביעה נגד מי מבעלי‬</w:t>
        <w:br/>
        <w:t>‫הדירות בבית בכל הנוגע לשימושים הנעשים ברכוש המשותף [ ע"א ‪ 98/80‬נציגות‬</w:t>
        <w:br/>
        <w:t>‫הבית המשותף ברחוב רבי עקיבא ‪ 77‬לוד נ' קדמת לוד בע"מ‪ ,‬פ"ד לו (‪;)1981( 21 )2‬‬</w:t>
        <w:br/>
        <w:t>‫רע"א ‪ 1025/17‬נאות מזרחי בע"מ נ' נציגות הבית המשותף מנדל זינגר ‪ 23‬חיפה‬</w:t>
        <w:br/>
        <w:t>‫(נבו ‪ ;)27.6.2017‬י' ויסמן‪ ,‬דיני קניין ‪ -‬בעלות ושיתוף‪ ,‬תשנ"ז ‪.]466-469 ,1997 -‬‬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 לפיה כתנאי לתשלום‪ ,‬על הנציגות להראות כי הוציאה את ההוצאות‬</w:t>
        <w:br/>
        <w:t>‫בפועל‪ ,‬להידחות‬</w:t>
        <w:br/>
        <w:t>‫‪ .30‬בהתאם להוראת סעיף ‪( 58‬א) לחוק המקרקעין‪ ,‬חייב כל בעל דירה בבית משותף‬</w:t>
        <w:br/>
        <w:t>‫להשתתף בהוצאות הדרושות להחזקתו התקינה ולניהולו של הרכוש המשותף‪,‬‬</w:t>
        <w:br/>
        <w:t>‫ולהבטחת השירותים המחויבים על פי דין או המקובלים על פי הנוהג‪ .‬מדובר בחובה‬</w:t>
        <w:br/>
        <w:t>‫עצמאית ונפרדת‪ ,‬בת אכיפה‪ ,‬שאינה נתונה לשיקול דעתו של בעל הדירה‪ ,‬המוטלת‬</w:t>
        <w:br/>
        <w:t>‫על כל בעל דירה בבית משותף‪ .‬תכליתה‪ ,‬להבטיח שלא תיפגע הקופה המשותפת‪,‬‬</w:t>
        <w:br/>
        <w:t>‫ובתוך כך שלא לפגוע בבעלי הדירות האחרים בבית המשותף המשלמים חלקם‬</w:t>
        <w:br/>
        <w:t>‫בהוצאות שנועדו להבטיח ניהולו התקין של הבית המשותף והחזקתו (המפקח על‬</w:t>
        <w:br/>
        <w:t>‫המקרקעין פתח תקוה) ‪ 722/20‬נציגות הבית המשותף ברח' תל חי ‪ 40‬כפר סבא נ'‬</w:t>
        <w:br/>
        <w:t>‫חב' כהן יצחק בית מסחר לכלי בית בע"מ‪ ,‬בפסקה ‪ 49‬והאסמכתאות שם (נבו‬</w:t>
        <w:br/>
        <w:t>‫‪.)23.03.2022‬‬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.31‬כפי שכתבתי בפסק דין בעניין (המפקח על המקרקעין פתח תקוה) ‪ 658/20‬נציגות‬</w:t>
        <w:br/>
        <w:t>‫הבית המשותף ‪ -‬רח׳ בן גוריון ‪ ,59‬כפר סבא נ' אלמז ליבנת (נבו ‪( )05.08.2021‬להלן‪-‬‬</w:t>
        <w:br/>
        <w:t>‫"פס"ד אלמז")‪ ,‬נקודת המוצא היא שאי אפשר לקבל מצב‪ ,‬שבו אחד מבעלי הדירות‪,‬‬</w:t>
        <w:br/>
        <w:t>‫יעשה דין לעצמו‪ ,‬ויחליט שאינו משתתף בהוצאות השוטפות‪ ,‬תוך כדי העלאת‬</w:t>
        <w:br/>
        <w:t>‫תירוצים שונים לרבות בטענה שלא הומצאו לו מסמכים או בטענה שלא הוכח‬</w:t>
        <w:br/>
        <w:t>‫הצורך בתשלום הוצאות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.32‬תשלום דמי הוועד השוטפים הוא בגדר תשלום חובה‪ ,‬שאינו נתון לשיקול דעתו של‬</w:t>
        <w:br/>
        <w:t>‫בעל הדירה‪ .‬שאחרת כיצד יוכל להתנהל הבית המשותף? דומה הדבר לסכסוך כספי‬</w:t>
        <w:br/>
        <w:t>‫שיש לאזרח אל מול מדינת ישראל או אל מול הרשות המקומית שבה הוא מתגורר‪,‬‬</w:t>
        <w:br/>
        <w:t>‫כאשר לטענתו המדינה או הרשות המקומית חבה לו כספים מסיבות שונות‪ ,‬או אינה‬</w:t>
        <w:br/>
        <w:t>‫מבצעת את תפקידה כראוי‪ .‬היעלה על הדעת שהוא יפסיק לשלם את מס ההכנסה‬</w:t>
        <w:br/>
        <w:t>‫או את המע"מ לרשויות המס? היעלה על הדעת כי הוא יפסיק לשלם את דמי‬</w:t>
        <w:br/>
        <w:t>‫הארנונה השוטפים? כך בדיוק גם בכל הקשור לתשלום ועד הבית השוטפים (פסק‬</w:t>
        <w:br/>
        <w:t>‫דין אלמז‪ ,‬בפסקה ‪ .)14‬אי אפשר לקבל מצב שבו בעל דירה יתנה את תשלום הוצאות‬</w:t>
        <w:br/>
        <w:t>‫אחזקת הרכוש המשותף‪ ,‬בהצגת דוחות‪ ,‬מסמכים‪ ,‬או בהצבת תנאים שונים‪,‬‬</w:t>
        <w:br/>
        <w:t>‫מוצדקים ככל שיהיו‪ ,‬לרבות העלאת טענות בקשר עם התנהלות הנציגות (המפקח‬</w:t>
        <w:br/>
        <w:t>‫על המקרקעין ירושלים) ‪ 408/19‬נציגות הבית המשותף נ' משה פרץ (נבו‬</w:t>
        <w:br/>
        <w:t>‫‪.)20.04.2021‬‬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.33‬לפיכך‪ ,‬טענות הנתבע שעל הנציגות להראות כי הוציאה את ההוצאות בפועל‪ ,‬ולהציג‬</w:t>
        <w:br/>
        <w:t>‫דוחות בטרם ישלם את חובו‪ ,‬וגם טענותיו של הנתבע כאן בנוגע להתנהלות הנציגות‬</w:t>
        <w:br/>
        <w:t>‫כמצדיקות את אי תשלום החוב‪ ,‬דינן להידחות [עש"א (מחוזי ת"א) ‪34810-10-‬‬</w:t>
        <w:br/>
        <w:t>‫‪ 18‬נתנאל רבין נ' נציגות הבית ברח' רמז ‪ 35‬תל אביב (נבו‪.])15.04.2019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.34‬לכך יש להוסיף‪ ,‬שככל שלבעל דירה‪ ,‬יש טענות נגד התנהלות הנציגות‪ ,‬עליו להעלותן‬</w:t>
        <w:br/>
        <w:t>‫במסגרת תביעה עצמאית ונפרדת‪ ,‬וטענות אלו אינן עומדות לו כטענות הגנה‬</w:t>
        <w:br/>
        <w:t>‫כשמוגשת נגדו תביעה בקשר עם הוצאות אחזקת הרכוש המשותף [רע"א (ירושלים)‬</w:t>
        <w:br/>
        <w:t>‫‪ 294/87‬ד"ר ג‪ .‬שלום נ' נציגות הבית המשותף‪ ,‬רח' בן‪-‬יהודה ‪,2‬ירושלים (נבו‬</w:t>
        <w:br/>
        <w:t>‫‪ ;)28.10.1987‬עש"א (מחוזי ת"א) ‪ 34810-10-18‬רבין נ' נציגות הבית ברח' רמז ‪35‬‬</w:t>
        <w:br/>
        <w:t>‫תל אביב‪ ,‬בפסקה ‪( 10‬נבו‪ .])15.4.2019 ,‬בחקירתו הנגדית‪ ,‬לא ידע הנתבע להשיב‪,‬‬</w:t>
        <w:br/>
        <w:t>‫מדוע לא תבע את הנציגות‪ ,‬אף על פי שבסעיף ‪ 3‬לתצהירו‪ ,‬טען שבכוונתו לעשות זאת‬</w:t>
        <w:br/>
        <w:t>‫(עמ' ‪ 5‬ש' ‪ - 36‬עמ' ‪ 6‬ש' ‪ 5‬לפרוטוקול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חוב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.35‬כאמור‪ ,‬בתביעה טענה הנציגות‪ ,‬כי באסיפת הדיירים הוחלט כי גובה דמי הניהול‪,‬‬</w:t>
        <w:br/>
        <w:t>‫יהיה בהתאם לגודל היחידה (ביתן)‪ ,‬יחידה גדולה כמו זו של הנתבע‪ ,‬תשלם ‪₪ 300‬‬</w:t>
        <w:br/>
        <w:t>‫לחודש‪ ,‬ואילו יחידה קטנה (ביתן קטן)‪ ,‬תשלם ‪ ₪ 200‬לחודש‪.‬‬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הנתבע‪ ,‬חישוב תשלום ההוצאות צריך להיות לפי שטח הרצפה‪ ,‬בהתאם‬</w:t>
        <w:br/>
        <w:t>‫להוראות סעיף ‪( 58‬א) לחוק המקרקעין (ראו סעיף ‪ 13‬לכתב ההגנה)‪ ,‬ולא כפי שחושב‬</w:t>
        <w:br/>
        <w:t>‫על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.37‬בעניין זה‪ ,‬מסכים אני עם הנתבע ואסביר‪ .‬לבית המשותף‪ ,‬נרשם תקנון מוסכם‪,‬‬</w:t>
        <w:br/>
        <w:t>‫שהוא למעשה הסכם בין בעלי הדירות לבין עצמם‪ ,‬ומשנרשם בפנקס הבתים‬</w:t>
        <w:br/>
        <w:t>‫המשותפים ניתן לו מעמד קנייני [רע"א ‪ 3463/11‬עזבון המנוח אהרוני שלמה ואח'‬</w:t>
        <w:br/>
        <w:t>‫נ' עופר מרכזים בע"מ (נבו ‪ .])16.01.2013‬משנרשם תקנון מוסכם‪ ,‬כוחו יפה לכל‬</w:t>
        <w:br/>
        <w:t>‫בעלי הדירות בבית המשותף‪ ,‬וגם אלו‪ ,‬שנעשו בעלי דירות לאחר מכן (סעיף ‪(62‬ג)‬</w:t>
        <w:br/>
        <w:t>‫לחוק המקרקעין); (המפקח על המקרקעין פתח תקוה) ‪ 514/20‬ע‪.‬י‪.‬ר‪ .‬קרן ‪ -‬השפע‬</w:t>
        <w:br/>
        <w:t>‫נדל"ן בע"מ נ' יעקובי עציון‪ ,‬בפסקאות ‪ 77-74‬והאסמכתאות שם (נבו ‪;)10.08.2021‬‬</w:t>
        <w:br/>
        <w:t>‫עש"א (מחוזי מרכז) ‪ 3210-05-21‬אלי רוני ואבי יוזמה ופתוח בע"מ נ' מורן‬</w:t>
        <w:br/>
        <w:t>‫טכנולוגיות ניקוי בע"מ‪ ,‬בפסקה ‪( 24‬נבו ‪.])08.10.2021‬‬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.38‬אלא ש התקנון המוסכם בבית המשותף שותק בעניין חישוב ההוצאות הדרושות‬</w:t>
        <w:br/>
        <w:t>‫להחזקתו התקינה ולניהולו של הרכוש המשותף‪ ,‬לכן‪ ,‬ברירת המחדל היא הוראת‬</w:t>
        <w:br/>
        <w:t>‫סעיף ‪(58‬א) לחוק המקרקעין אשר קובע כי החישוב יהיה לפי‪ :‬יחס שטח רצפת‬</w:t>
        <w:br/>
        <w:t>‫דירתו אל שטח הרצפה של כל הדירות שבבית המשותף‪ ,‬זולת אם נקבע בתקנון‬</w:t>
        <w:br/>
        <w:t>‫שיעור השתתפות אחר" (ההדגשה אינה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.39‬די במקרה בו אחד מבעלי היחידות אינו מסכים לחלוקת תשלום הוצאות החזקת‬</w:t>
        <w:br/>
        <w:t>‫הרכוש המשותף באופן שונה מזה שנקבע בחוק המקרקעין או בתקנון הבית‬</w:t>
        <w:br/>
        <w:t>‫המשותף‪ ,‬או חוזר בו מהסכמה שניתנה על ידו קודם לכן‪ ,‬כדי לבצע את החישוב‬</w:t>
        <w:br/>
        <w:t>‫בהתאם לחוק או לתקנון המוסכם‪ ,‬גם אם התקבלה החלטה שונה או היה קיים נוהג‬</w:t>
        <w:br/>
        <w:t>‫שונה בבית המשותף‪ .‬ככל שקיים בבית המשותף נוהג תשלום שווה בשווה כל‬</w:t>
        <w:br/>
        <w:t>‫השנים‪ ,‬בשונה מהוראות חוק המקרקעין או בשונה מהוראות התקנון המוסכם‪ ,‬נוהג‬</w:t>
        <w:br/>
        <w:t>‫זה חל ומחייב‪ ,‬כל עוד לא דרש מי מבעלי הדירות בבית לחדול ממנו ולחייב בהתאם‬</w:t>
        <w:br/>
        <w:t>‫להוראות סעיף ‪ 58‬לחוק המקרקעין בהתאם ליחס שטחי הרצפות של הדירות‪[ .‬ראו‬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‫עש"א (מחוזי חי') ‪ 10493-07-11‬אייל מנחם נכסים בע"מ נ' נציגות הבית המשותף‪,‬‬</w:t>
        <w:br/>
        <w:t>‫ברח' המגינים ‪ ,53‬חיפה‪ ,‬פסקאות ‪( 13-12‬נבו ‪.])24.10.2011‬‬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.40‬וכן‪ ,‬בעל דירה ששילם על פי חלוקה השונה מזו הקבועה בחוק המקרקעין או בתקנון‬</w:t>
        <w:br/>
        <w:t>‫המוסכם החל על הבית‪ ,‬יש לראות את עצם התשלום כהסכמה לחלוקה השונה של‬</w:t>
        <w:br/>
        <w:t>‫ההוצאות‪ ,‬ובתשלום ששילם משום ויתור על זכותו לשלם תשלומים מופחתים‪ ,‬ולא‬</w:t>
        <w:br/>
        <w:t>‫תקום לו הזכות להחזר בגין התקופה הקודמת [ע"א (מחוזי חיפה) ‪ 1688/00‬נציגות‬</w:t>
        <w:br/>
        <w:t>‫הדיירים במצפה ורדיה נ' בלהה (בילי) ברוך ואח'‪ ,‬בפסקה ‪( 20‬נבו‪ ;)4.3.2002 ,‬א‪.‬‬</w:t>
        <w:br/>
        <w:t>‫אייזנשטיין‪ ,‬יסודות והלכות בדיני מקרקעין (חלק שלישי‪ ,‬תשס"א) בעמ' ‪.]331‬‬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.41‬בענייננו‪ ,‬החלטת האסיפה הכללית‪ ,‬עומדת בניגוד ללשון סעיף ‪( 58‬א) לחוק‬</w:t>
        <w:br/>
        <w:t>‫המקרקעין‪ ,‬ומשכך היא אינה יכולה להישאר על כנה‪ .‬ככל שבעלי הדירות מעוניינים‬</w:t>
        <w:br/>
        <w:t>‫לשנות את צורת התשלום באופן שונה מזה המופיע בחוק המקרקעין‪ ,‬עליהם לדאוג‬</w:t>
        <w:br/>
        <w:t>‫לתקן את התקנון המוסכם בהתאם להוראות סעיף ‪(62‬א) לחוק המקרקעין‪ ,‬אך כל‬</w:t>
        <w:br/>
        <w:t>‫עוד לא תוקן התקנון המוסכם‪ ,‬וכאשר בעל דירה הביע את מחאתו המפורשת ביחס‬</w:t>
        <w:br/>
        <w:t>‫לחישוב‪ ,‬יש לחשב את הוצאות החזקת הרכוש המשותף בהתאם להוראות סעיף ‪58‬‬</w:t>
        <w:br/>
        <w:t>‫(א) לחוק המקרקעין‪ .‬חישוב זה כאמור‪ ,‬הוא חישוב צופה פני 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.42‬עיון בנסח רישום הבית המשותף ובצו רישום הבית המשותף‪ ,‬אשר כידוע הם הוכחה‬</w:t>
        <w:br/>
        <w:t>‫חותכת לתוכנם ]סעיף ‪( 125‬א) לחוק המקרקעין ; ע"א ‪ 1445/11‬אברהם מרטינז‬</w:t>
        <w:br/>
        <w:t>‫נ 'איתן רילוב‪ ,‬בפסקה ‪( 20‬נבו ‪ ,])25.11.2012‬מעלה כי שטח הרצפה של תת חלקה‬</w:t>
        <w:br/>
        <w:t>‫‪ ,29‬שבבעלות הנתבע‪ ,‬הוא ‪ 97.36‬מ"ר‪ ,‬כאשר שטח הרצפה הכולל של כלל תתי‬</w:t>
        <w:br/>
        <w:t>‫החלקות בבית המשותף הוא ‪ 9959.25‬מ"ר‪.‬‬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.43‬לפיכך‪ ,‬בהתאם למנגנון הקבוע בסעיף ‪(58‬א) לחוק המקרקעין‪ ,‬הוצאות אחזקת‬</w:t>
        <w:br/>
        <w:t>‫הרכוש המשותף‪ ,‬יחושבו לפי היחס שבין שטח רצפתו של הנתבע (‪ ,)97.36‬ליחס שטח‬</w:t>
        <w:br/>
        <w:t>‫הרצפה הכולל בבית המשותף (‪ ,)9959.25‬ולא לפי החישוב עליו החליטה האסיפה‬</w:t>
        <w:br/>
        <w:t>‫הכללית (‪ ₪ 300‬לחודש)‪.‬‬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 ישלם את חלקו בהוצאות החזקת הרכוש המשותף בבית המשותף‪ ,‬בגין‬</w:t>
        <w:br/>
        <w:t>‫תקופת התביעה‪ ,‬לפי חלקו היחסי של הנתבע ברכוש המשותף‪ ,‬בהתאם לסעיף ‪(58‬א)‬</w:t>
        <w:br/>
        <w:t>‫לחוק המקרקעין‪ ,‬קרי – ‪. 97.36/9959.25‬‬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.45‬על התובעת להציג לנתבע בתוך שלושים ימים ממועד פסק הדין את דוח ההכנסות‬</w:t>
        <w:br/>
        <w:t>‫וההוצאות לשנים ‪ ,2020-2018‬בצירוף חישוב חוב הנתבע לתקופת התביעה שיחושב‬</w:t>
        <w:br/>
        <w:t>‫כאמור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.46‬התשלום יבוצע על ידי הנתבע בתוך ‪ 14‬ימים מהמועד שבו הומצא לו על ידי התובעת‬</w:t>
        <w:br/>
        <w:t>‫דו"ח ההכנסות וההוצאות לשנים ‪ 2020-2018‬ואופן ביצוע החישוב‪ ,‬כאמור לעיל‪.‬‬</w:t>
        <w:br/>
        <w:t>‫ככל שהתשלום לא יתבצע על ידי הנתבע במועד זה‪ ,‬יישא התשלום הפרשי ריבית‬</w:t>
        <w:br/>
        <w:t>‫והצמדה כדין‪ ,‬ממועד הגשת התביעה (‪ ,)19.8.2020‬ועד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47‬אשר להוצאות משפט‪ ,‬כלל הוא בדין הישראלי כי בעל דין שהפסיד בהליך‪,‬‬</w:t>
        <w:br/>
        <w:t>‫יחוייב בהוצאות של בעל הדין שכנגד (ע"א ‪ 9648/16‬אורהייטק ‪ GIS‬בע"מ‬</w:t>
        <w:br/>
        <w:t>‫נ' חן אביטן משרד עורכי דין ‪ ,‬בפסקה ‪ 67‬והאסמכתאות שם (נבו‬</w:t>
        <w:br/>
        <w:t>‫‪() 28.2.2018‬להלן ‪" -‬עניין אורהייטק" ))‪ .‬כלל זה אף קיבל ביטוי בתקנה‬</w:t>
        <w:br/>
        <w:t>‫‪( 151‬א) לתקנות סדר הדין האזרחי התשע"ט ‪ 2018 -‬הקובעת כי "חיוב בעל דין‬</w:t>
        <w:br/>
        <w:t>‫בתשלום נועד לשפות את בעל הדין שכנגד על הוצאותיו בהליך בהתחשב‬</w:t>
        <w:br/>
        <w:t>‫בתוצאותיו‪ ,‬במשאבים 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.48‬הטעמים לכך הם מניעת חסרון כיס מן הצד הז וכה; הרתעת תובעים בכוח‬</w:t>
        <w:br/>
        <w:t>‫מנקיטת הליכי סרק; ועידוד נתבעים בכוח להימנע מהתגוננות סרק מפני‬</w:t>
        <w:br/>
        <w:t>‫תביעה ראויה (רע"א ‪ 1239/19‬שאול נ' ניידלי תקשורת בע"מ‪ ,‬פסקה ‪( 55‬נבו‬</w:t>
        <w:br/>
        <w:t>‫‪.)8.1.2020‬‬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49‬אשר לשיעור ההוצאות קבע מחוקק המשנה כי ה ערכאה הדיונית תתחשב בין‬</w:t>
        <w:br/>
        <w:t>‫היתר "בשווי הסעד שנפסק וביחס שבינו לבין הסכום שנתבע‪ ,‬בדרך שבה‬</w:t>
        <w:br/>
        <w:t>‫ניהלו בעלי הדין את הדיון‪ ,‬במורכבות ההליך‪ ,‬בהשקעת המשאבים בהכנתו‬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‫ובניהולו ובסכום ההוצאות שהתבקש (תקנה ‪( 153‬ג) לתקנות וראו גם עניין‬</w:t>
        <w:br/>
        <w:t>‫אורהייטק)‪ .‬כמו כן נקבע בפסיקה שפסיקת הוצא ות בש יעור ריאלי כפופה‬</w:t>
        <w:br/>
        <w:t>‫להיות ההוצאות סבירות‪ ,‬מידתיות ו הכרחיות לניהול ההליך‪ ,‬וזאת כדי‬</w:t>
        <w:br/>
        <w:t>‫למנוע מצב שבו הוצאות גבוהות יביאו להרתעת יתר של בעלי דין‪ ,‬ייקור של‬</w:t>
        <w:br/>
        <w:t>‫הליכים משפ טיים ופגיעה בזכות הגישה לערכאות [ע"א ‪ 7627/20‬אייזלר‬</w:t>
        <w:br/>
        <w:t>‫החברה לניהול בע"מ נ' תפן מדיקל בע"מ‪ ,‬בפסקה ‪( 6‬נבו ‪ ;)24.02.2022‬ע"א‬</w:t>
        <w:br/>
        <w:t>‫‪ 1645/15‬אדלר נ' לבנת פסקה ‪.] (1.9.2015( 26‬‬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50‬ובמיושם לענייננו ‪ -‬לאחר ששקלתי טענות הצדדים בהתאם לאמות המידה‬</w:t>
        <w:br/>
        <w:t>‫שהותוו בפסיקה ונתתי דעתי למכלול נסיבות העניין‪ ,‬לרבות לכך שאומנם‬</w:t>
        <w:br/>
        <w:t>‫הת קבלו טענות התובעת בקשר לכך ש הנתבע פעל בניגוד לדין שעה שלא שילם‬</w:t>
        <w:br/>
        <w:t>‫את הוצאות אחזקת הרכוש המשותף‪ ,‬אך מנגד‪ ,‬התקבלה טענת הנתבע ביחס‬</w:t>
        <w:br/>
        <w:t>‫לאופן החישוב‪ ,‬החלטתי שנכון יהיה לחייב את הנתבע לשלם לתובעת את‬</w:t>
        <w:br/>
        <w:t>‫הוצאות ההליך ‪ ,‬לרבות שכ"ט עו"ד‪ ,‬על הצד הנמוך‪ ,‬בסך כולל של ‪.₪ 1500‬‬</w:t>
        <w:br/>
        <w:t>‫הוצאות ההליך ישולמו על ידי הנתבע לתובעת בתוך שלושים ימים מהיום‪ ,‬שאם לא‬</w:t>
        <w:br/>
        <w:t>‫כן‪ ,‬יישאו ריבית פיגורים לפי סעיף ‪(5‬ב) לחוק פסיקת ריבית והצמדה מיום מתן פסק‬</w:t>
        <w:br/>
        <w:t>‫הדין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‫נית ן היום‪ ,‬כ"ה אייר תשפ"ב ‪ 26 ,‬מאי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06/485/2020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