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8/240/2021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2022-05-18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 ‫מפקח על רישום מקרקעין‬</w:t>
        <w:br/>
        <w:t>‫מס' בקשה‪8/241/2021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‫קרול מריס‬                                  ‫התובע‪:‬‬</w:t>
        <w:br/>
        <w:t>‫רח' לוי אשכול ‪ ,9‬קריית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‫שטינברג אלכסנדר‬                                   ‫הנתבע‪:‬‬</w:t>
        <w:br/>
        <w:t>‫רח' לוי אשכול ‪ ,9‬קריית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‫בכתב התביעה שלפניי עתר התובע לחיוב הנתבע בתיקון ליקויי רטיבות בדירתו‪ ,‬למתן צו‬</w:t>
        <w:br/>
        <w:t>‫להסרת "מנוף עם עגלת סופר" שהותקן על גבי הרכוש המשותף וכן לסילוק עצים וברזלים‬</w:t>
        <w:br/>
        <w:t>‫שהנתבע אחסן על קיר הבית המשותף‪.‬‬</w:t>
        <w:br/>
        <w:t>‫רקע כללי וההליך‬</w:t>
        <w:br/>
        <w:t>‫‪ .1‬הצדדים הם בעלי זכויות בדירות שבבית משותף הידוע ‪ 10428‬חלקה ‪ 468‬הנמצא‬</w:t>
        <w:br/>
        <w:t>‫ברחוב לוי אשכול ‪ 9‬קריית מוצקין (להלן – הבית המשותף)‪ .‬דירת התובע (תת חלקה‬</w:t>
        <w:br/>
        <w:t>‫‪ )37‬נמצאת מתחת לדירת הנתבע (תת חלקה ‪.)41‬‬</w:t>
        <w:br/>
        <w:t>‫‪ .2‬בתאריך ‪ 11.10.2021‬ניתן פסק דין חלקי בקשר לסעד שעניינו צו עשה לתיקון דירת‬</w:t>
        <w:br/>
        <w:t>‫הנתבע‪ .‬פסק הדין כלל הוראות לתיקון ליקויי הרטיבות בדירת הנתבע תחת פיקוח‬</w:t>
        <w:br/>
        <w:t>‫המומחה המוסכם שמונה‪ ,‬מר ניקלשפארג (להלן – המומחה)‪.‬‬</w:t>
        <w:br/>
        <w:t>‫‪ .3‬בדוח פיקוח שהוגש על ידי המומחה בתאריך ‪ 30.11.2021‬דווח שהנתבע תיקן את‬</w:t>
        <w:br/>
        <w:t>‫הליקויים בדירתו בהתאם להנחיותיו אלא שבתאריך ‪ 26.01.2022‬הודיע התובע על‬</w:t>
        <w:br/>
        <w:t>‫חזרת הרטיבות לדירתו‪ .‬בהחלטה מתאריך ‪ 06.03.2022‬הוריתי שאין עוד להידרש‬</w:t>
        <w:br/>
        <w:t>‫לבעיית הרטיבות משניתן פסק דין חלקי ביחס לרכיב זה של התביעה‪.‬‬</w:t>
        <w:br/>
        <w:t>‫‪ .4‬בעניין יתר הסעדים‪ ,‬ביקרתי בבית המשותף בתאריך ‪ 06.03.2022‬בנוכחות הצדדים‪,‬‬</w:t>
        <w:br/>
        <w:t>‫במהלך הביקור הסכימו הצדדים שסל ההרמה של הכננת יוחלף בסל קטן יותר‪ ,‬כך‬</w:t>
        <w:br/>
        <w:t>‫שבעת פעולת הכננת לא יהא כל מגע או חיכוך בין סל ההרמה למעקה מרפסת דירת‬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‫מפקח על רישום מקרקעין‬</w:t>
        <w:br/>
        <w:t>‫מס' בקשה‪8/241/2021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.‬בהחלטה שניתנה באותו היום נקבע שהוראות אופרטיביות ביחס להסכמת‬</w:t>
        <w:br/>
        <w:t>‫הצדדים תינתנה בפסק הדין המשלים‪ ,‬ונקבעו מועדים להגשת טיעוני הצדדים בסעד‬</w:t>
        <w:br/>
        <w:t>‫שעניינו סילוק החפצים שמאחסן הנתבע מחוץ למעקה מרפסת דירתו‪.‬‬</w:t>
        <w:br/>
        <w:t>‫‪ .5‬טיעוני התובע הוגשו בתאריך ‪ .05.04.2022‬סיכומי הנתבע הוגשו בתאריך‬</w:t>
        <w:br/>
        <w:t>‫‪.27.04.2022‬‬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 בסיכומיהם‬</w:t>
        <w:br/>
        <w:t>‫טענות התובע‬</w:t>
        <w:br/>
        <w:t>‫‪ .6‬בסיכומיו טען התובע שיש להורות לנתבע לסלק חפצים שתלה על מעקה מרפסת‬</w:t>
        <w:br/>
        <w:t>‫דירתו‪ ,‬בהעדר הסכמת בעלי הדירות‪ ,‬ומשמדובר בתפיסת חזקה ייחודית ברכוש‬</w:t>
        <w:br/>
        <w:t>‫המשותף‪.‬‬</w:t>
        <w:br/>
        <w:t>‫‪ .7‬לטענת התובע רתימת מוטות ברזל ועץ על מעקה המרפסת‪ ,‬מסוכנת ועלולה לגרום‬</w:t>
        <w:br/>
        <w:t>‫נזקים לגוף ולרכוש‪ ,‬אם חלילה יתנתקו ויישמטו לשטח מרפסתו‪ .‬מלבד הסכנה‬</w:t>
        <w:br/>
        <w:t>‫הכרוכה בשימוש זה‪ ,‬הרי שתליית החפצים באופן האמור פוגעת בחזות הבית‬</w:t>
        <w:br/>
        <w:t>‫המשותף‪ .‬בנסיבות העניין מבקש התובע לתת הוראות ביחס למידותיו של סל‬</w:t>
        <w:br/>
        <w:t>‫ההרמה הקשור לכננת ולאסור על הנתבע לאחסן חפצים על גבי מעקה המרפסת‪.‬‬</w:t>
        <w:br/>
        <w:t>‫‪ .8‬בעניין הוצאות ההליך ביקש התובע לחייב את הנתבע בהוצאות ההליך‪₪ 1,755 :‬‬</w:t>
        <w:br/>
        <w:t>‫עבור שכר המומחה מטעמו; ‪ ₪ 2,574‬בגין חלקו בשכר המומחה המוסכם; ‪9,371‬‬</w:t>
        <w:br/>
        <w:t>‫‪ ₪‬עבור שכ"ט עו"ד; ‪ ₪ 654‬בגין אגרת פתיחת תיק והוצאות מסירה בסך ‪.₪ 120‬‬</w:t>
        <w:br/>
        <w:t>‫במסגרת פסיקת הוצאות ההליך מבקש התובע לתת ביטוי לזלזול שהפגין הנתבע‬</w:t>
        <w:br/>
        <w:t>‫כלפי התובע לאורך ההליך‪ ,‬סירובו להכיר במעשיו ובבעיות מביתו ואף הפר את‬</w:t>
        <w:br/>
        <w:t>‫החלטות המפקחת לרבות ההחלטה מתאריך ‪ 02.01.2022‬שחייבה אותו להמציא‬</w:t>
        <w:br/>
        <w:t>‫העתק מלא מכתב הגנתו לתובע‪ ,‬דבר שלא בוצע עד היום‪.‬‬</w:t>
        <w:br/>
        <w:t>‫טענות הנתבע‬</w:t>
        <w:br/>
        <w:t>‫‪ .9‬בסיכומיו טען הנתבע שבהתאם להבנות אליהן הגיעו הצדדים במהלך הביקור‬</w:t>
        <w:br/>
        <w:t>‫במקום‪ ,‬הוחלף סל ההרמה של הכננת לסל קטן יותר‪ ,‬זאת למרות שבידיו הסכמות‬</w:t>
        <w:br/>
        <w:t>‫של רוב דיירי הבניין המתיר לו לעשות שימוש בכננת כפי שהייתה‪ ,‬וזאת כדי לצמצם‬</w:t>
        <w:br/>
        <w:t>‫את ההפרעה הנגרמת לתובע‪ .‬אשר לטענת התובע לחפצים הקשורים למעקה מרפסת‬</w:t>
        <w:br/>
        <w:t>‫דירתו‪ ,‬הבהיר הנתבע שמדובר בסוכת נחלים שאינה מסכנת את דירת התובע או את‬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    ‫מפקח על רישום מקרקעין‬</w:t>
        <w:br/>
        <w:t>‫מס' בקשה‪8/241/2021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‫בטיחות בני ביתו‪ ,‬המונחת על מתקן ייעודי במרפסת דירתו‪ ,‬זה שנים רבות; מעולם‬</w:t>
        <w:br/>
        <w:t>‫לא נותק המתקן מהמעקה בשל מזג האוויר לרבות רוחות חזקות וסערות‪ .‬ביחס‬</w:t>
        <w:br/>
        <w:t>‫לליקויים שהסבו נזקי רטיבות לתובע‪ ,‬טען הנתבע שמדובר היה בנזילה קלה בלבד‬</w:t>
        <w:br/>
        <w:t>‫שתוקנה בפיקוחו של המומחה שמונה בהסכמת הצדדים‪ .‬בנוגע לטענת התובע‬</w:t>
        <w:br/>
        <w:t>‫שהמומחה הוזמן על ידי הנתבע ללא אישור המפקחת‪ ,‬הסביר התובע שאינו מיוצג‪,‬‬</w:t>
        <w:br/>
        <w:t>‫וברגע שעלתה טענה להימשכות הנזילות הזמין את המומחה מתוך רצון לקיים אחר‬</w:t>
        <w:br/>
        <w:t>‫הוראות פסק הדין‪.‬‬</w:t>
        <w:br/>
        <w:t>‫‪ .10‬לטענת הנתבע החשבוניות שצורפו לסיכומי התובע עבור "המצאות משפטיות" לא‬</w:t>
        <w:br/>
        <w:t>‫קשורות להליך‪ ,‬שכן התובע לא המציא לנתבע דבר במסירה אישית‪ .‬לאור האמור‬</w:t>
        <w:br/>
        <w:t>‫מבקש הנתבע לדחות את התביעה אשר בבסיסה ליקוי רטיבות קל שתוקן במלואו‪,‬‬</w:t>
        <w:br/>
        <w:t>‫ולחייב את התובע בהוצאות הנתבע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.11‬מטיעוני הצדדים ניתן להסיק שליקויי הרטיבות בדירת הנתבע תוקנו בהתאם לפסק‬</w:t>
        <w:br/>
        <w:t>‫הדין החלקי שניתן בתאריך ‪ .11.10.2021‬כמו כן עולה מטענת הנתבע שלא נסתרה‪,‬‬</w:t>
        <w:br/>
        <w:t>‫כי סל ההרמה המחובר לכננת הוחלף בהתאם להסכמות הצדדים בביקורי במקום;‬</w:t>
        <w:br/>
        <w:t>‫נותר להכריע אם כן בסעד לסילוק ה"חפצים המסוכנים" בהם מוטות ברזל ועץ‬</w:t>
        <w:br/>
        <w:t>‫שמאחסן הנתבע על ידי קשירתם לדופן החיצונית של מעקה מרפסת דירתו‪ .‬בעניין‬</w:t>
        <w:br/>
        <w:t>‫זה טוען הנתבע שלא מדובר בחפצים מסוכנים‪ ,‬אלא בסוכת נחלים המונחת קבע‬</w:t>
        <w:br/>
        <w:t>‫במתקן ייעודי ומשמשת אותו רק בחג הסוכות‪.‬‬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מבסס תביעתו על סעיף ‪ 2‬לתקנון המצוי שבתוספת לחוק המקרקעין‪,‬‬</w:t>
        <w:br/>
        <w:t>‫תשכ"ט‪( 1969-‬להלן – התקנון המצוי) הקובע כדלקמן‪:‬‬</w:t>
        <w:br/>
        <w:t>‫בעל דירה אינו רשאי לעשות בדירתו שינויים או תיקונים‬       ‫(א)‬</w:t>
        <w:br/>
        <w:t>‫הפוגעים ברכוש המשותף או מסכנים או עשויים לסכן את‬</w:t>
        <w:br/>
        <w:t>‫קיומו או משנים או עשויים לשנות את ערכו‪ ,‬אלא אם קיבל‬</w:t>
        <w:br/>
        <w:t>‫תחילה הסכמת האסיפה הכללית של בעלי הדירות‪ .‬לענין‬</w:t>
        <w:br/>
        <w:t>‫זה‪" ,‬פגיעה ברכוש המשותף" – לרבות פגיעה בחזותו‬</w:t>
        <w:br/>
        <w:t>‫החיצונית התקינה והאחידה כפי שהיתה בעת גמר הבניה‪.‬‬</w:t>
        <w:br/>
        <w:t>‫בעל דירה אינו רשאי לעשות בדירתו שינויים או תיקונים‬        ‫(ב)‬</w:t>
        <w:br/>
        <w:t>‫הפוגעים בדירה אחרת או מסכנים או עשויים לסכן את‬</w:t>
        <w:br/>
        <w:t>‫קיומה‪ ,‬או משנים או עשויים לשנות את ערכה‪ ,‬אלא אם‬</w:t>
        <w:br/>
        <w:t>‫קיבל תחילה הסכמת בעל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   ‫מפקח על רישום מקרקעין‬</w:t>
        <w:br/>
        <w:t>‫מס' בקשה‪8/241/2021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התובע‪ ,‬אחסון החפצים על ידי קשירתם לקיר החיצוני של מרפסת דירת‬</w:t>
        <w:br/>
        <w:t>‫הנתבע‪ ,‬פוגעת בחזות הבית וחורגת משימוש סביר‪ ,‬ולכן יש בה משום "פגיעה ברכוש‬</w:t>
        <w:br/>
        <w:t>‫המשותף" כמשמעה בסעיף ‪(2‬א) לתקנון המצוי‪ .‬כמו כן טוען התובע לתחולתו של‬</w:t>
        <w:br/>
        <w:t>‫סעיף ‪(2‬ב) לתקנון המצוי‪ ,‬שכן לטעמו אחסון החפצים על ידי הצמדתם לדופן המעקה‬</w:t>
        <w:br/>
        <w:t>‫באופן חובבני‪ ,‬עלולה לפגוע בדירת התובע וכן לסכן את התובע ובאי ביתו‪ ,‬אם חלילה‬</w:t>
        <w:br/>
        <w:t>‫יישמטו אותם חפצים למרפסת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.14‬הכלל הוא שלצורך עריכת שינוי או תיקון שיש בו "פגיעה ברכוש המשותף"‪ ,‬נדרשת‬</w:t>
        <w:br/>
        <w:t>‫הסכמה מוקדמת של האסיפה הכללית‪ .‬הסכמת האסיפה הכללית משמעה הסכמה‬</w:t>
        <w:br/>
        <w:t>‫של רוב בעלי הדירות‪ ,‬בהתאם לסעיף ‪(12‬א) לתקנון המצוי‪" .‬פגיעה ברכוש המשותף"‬</w:t>
        <w:br/>
        <w:t>‫מפורשת בפסיקה באופן רחב‪ ,‬והיא כוללת כל פגיעה בחזותו החיצונית התקינה‬</w:t>
        <w:br/>
        <w:t>‫והאחידה של הבית‪ ,‬כפי שהייתה בגמר הבנייה‪ ,‬לרבות שינוי דמותו הארכיטקטונית‬</w:t>
        <w:br/>
        <w:t>‫או שיבוש שלמותו הסימטרית והאסתטית‪ .‬אין כל נפקות לשאלה אם מדובר בפגיעה‬</w:t>
        <w:br/>
        <w:t>‫קטנה או גדולה‪ ,‬והאם היא ניתנת לפיצוי נאות או לא [ראו‪ :‬ע"א ‪ 136/63‬לווינהיים‬</w:t>
        <w:br/>
        <w:t>‫נ' שוורצמן‪ ,‬פ"ד יז(‪ .])1963( 1725 ,1722 )3‬גם לא נדרשת הוכחת נזק ממשי שנגרם‬</w:t>
        <w:br/>
        <w:t>‫בעקבות השינוי לרכוש המשותף או לדירה אחרת‪ ,‬ודי בהוכחת פגיעה "סתם"‪ ,‬מכל‬</w:t>
        <w:br/>
        <w:t>‫סוג שהוא [ראו‪ :‬ע"א ‪ 515/65‬רבובסקי נ' גלסברג‪ ,‬פ"ד כ(‪ ;)290 )2‬ע"א ‪ 395/74‬לוי‬</w:t>
        <w:br/>
        <w:t>‫נ' סמואל פ"ד כט (‪.](1975( 39 )2‬‬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.15‬ככל שמדובר בשימוש רגיל וסביר ברכוש המשותף‪ ,‬לא נדרשת הסכמת בעלי הדירות‪,‬‬</w:t>
        <w:br/>
        <w:t>‫ובלבד שאין בשימוש זה משום פגיעה בחזותו החיצונית התקינה והאחידה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.16‬על‪ -‬פי הפסיקה‪ ,‬שימוש ייחשב "רגיל וסביר"‪ ,‬ככל שמתקיימים לגביו שני תנאים‬</w:t>
        <w:br/>
        <w:t>‫במצטבר‪ :‬הראשון‪ ,‬שהשימוש תואם את ייעודו של אותו חלק ברכוש המשותף לפי‬</w:t>
        <w:br/>
        <w:t>‫תנאי הזמן וה מקום או על פי כוונת בעלי הדירות האחרים‪ .‬תנאי המקום עניינם‬</w:t>
        <w:br/>
        <w:t>‫המקום שבו נמצא הבית השותף וייעודו (למגורים‪ ,‬למסחר או לצורך אחר)‪ ,‬ובכלל‬</w:t>
        <w:br/>
        <w:t>‫זה מאפייני הבית‪ ,‬ייחודו וצביונו; תנאי הזמן משמעם הדרישות והאילוצים‬</w:t>
        <w:br/>
        <w:t>‫שמכתיבה המציאות‪ .‬השני‪ ,‬שהשימוש שמבצע בעל הדירה ברכוש המשותף‪ ,‬אינו‬</w:t>
        <w:br/>
        <w:t>‫מונע שימוש דומה מאחרים [ראו‪ :‬ע"א ‪ 549/73‬וינטרס נ' זמורה‪ ,‬פ"ד כ"ח (‪645 )1‬‬</w:t>
        <w:br/>
        <w:t>‫(‪ ; )1974‬המ ‪ 163/81‬בודנוף נ' נציגות הבית המשותף‪ ,‬פ"ד לה (‪ ;277 )4‬רע"א‬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      ‫מפקח על רישום מקרקעין‬</w:t>
        <w:br/>
        <w:t>‫מס' בקשה‪8/241/2021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9645/16‬איסק נ' נחמיאס (נבו‪ ;)10.1.2017 ,‬ע"א ‪ 810/82‬זול בו בע"מ נ' זיידה פ"ד‬</w:t>
        <w:br/>
        <w:t>‫ל"ז(‪.])1983( 737 )4‬‬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מדובר בכללים אחידים הנכונים לכל בית ובית; אפשר ששימוש כלשהו ייחשב‬</w:t>
        <w:br/>
        <w:t>‫פגיעה חמורה בבית מסוים‪ ,‬בעוד שאותו שימוש בדיוק‪ ,‬ייבלע במראהו החיצוני של‬</w:t>
        <w:br/>
        <w:t>‫בית אחר ולא יורגש כלל [(המפקח על המקרקעין) ‪ 75/16‬שבט נ' קלפר (נבו‪,‬‬</w:t>
        <w:br/>
        <w:t>‫‪.])17.7.2017‬‬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.18‬ביישום כללים אלו על ענייננו אני סבורה שיש לראות באחסון החפצים על מעקה‬</w:t>
        <w:br/>
        <w:t>‫המרפסת פגיעה ברכוש המשותף‪ .‬כאמור‪ ,‬בתאריך ‪ 06.03.2022‬ביקרתי בבית‬</w:t>
        <w:br/>
        <w:t>‫המשותף‪ ,‬התרשמתי ממראהו הכללי‪ ,‬מסביבת המגורים ומהבניינים הסמוכים‪.‬‬</w:t>
        <w:br/>
        <w:t>‫הבחנתי בקורות עץ המוצמדים לאחת מדפנות מעקה מרפסת הנתבע‪ ,‬בחלקה‬</w:t>
        <w:br/>
        <w:t>‫החיצוני‪ .‬אין לשלול את טענת הנתבע שמדובר באחסון של חלקי סוכה‪ ,‬בזאת לא‬</w:t>
        <w:br/>
        <w:t>‫הבח נתי ממקום עמידתי‪ ,‬בחצר הבית‪ ,‬אך ממילא אין כל משמעות לאבחנה בין‬</w:t>
        <w:br/>
        <w:t>‫השניים‪ .‬מהתמונה שצורפה לכתב ההגנה (נספח ח'‪ )1‬ניתן להבחין ברצועות‬</w:t>
        <w:br/>
        <w:t>‫המתחברות למעקה‪ .‬מביקורי במקום התרשמתי שאחסון קורות העץ על ידי‬</w:t>
        <w:br/>
        <w:t>‫הצמדתם לדופן המעקה פוגע במראהו הכללי של הבית המשותף‪ ,‬ובנסיבות העניין‪,‬‬</w:t>
        <w:br/>
        <w:t>‫היה על הנתבע לקבל את הסכמת האסיפה הכללית‪ ,‬זו כאמור אינה מונחת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.19‬אין לשלול את טענת התובע שהשימוש שעושה הנתבע במרפסת דירתו לצורך אחסון‬</w:t>
        <w:br/>
        <w:t>‫חפציו עלול לסכן את דירת התובע‪ ,‬לצד האמור‪ ,‬לא נעלמה מעיניי טענת הנתבע שלא‬</w:t>
        <w:br/>
        <w:t>‫נסתרה‪ ,‬כי מדובר בשימוש שנעשה על ידו שנים רבות‪ ,‬ללא כל תקלה‪ .‬בנסיבות‬</w:t>
        <w:br/>
        <w:t>‫העניין‪ ,‬ובשים לב לדברי התובע בדיון שהתקיים בתאריך ‪( 13.07.2021‬עמוד ‪ 2‬שו'‬</w:t>
        <w:br/>
        <w:t>‫‪ )47-44‬שהשימוש האמור בדירת הנתבע החל להפריע לו רק לאחרונה‪ ,‬מהרגע שבנה‬</w:t>
        <w:br/>
        <w:t>‫את תוספת המרפסת לדירתו; מצאתי לקבוע שככל שתתקבל הסכמת רוב בעלי‬</w:t>
        <w:br/>
        <w:t>‫הדירות לשימוש האמור ויומצא על ידי הנתבע אישור של מהנדס בטיחות לשימוש‬</w:t>
        <w:br/>
        <w:t>‫שהוא עושה בדירתו לצורך אחסון כאמור‪ ,‬יהא הנתבע רשאי להמשיך לאחסן את‬</w:t>
        <w:br/>
        <w:t>‫חפציו בדרך של קשירתם לדופן מעקה מרפסת דירתו‪ ,‬כפי שהוא עושה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   ‫מפקח על רישום מקרקעין‬</w:t>
        <w:br/>
        <w:t>‫מס' בקשה‪8/241/2021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.20‬תקנה ‪(151‬א) לתקנות סדר הדין האזרחי התשע"ט‪( 2018-‬להלן ‪ -‬התקנות) קובעת‬</w:t>
        <w:br/>
        <w:t>‫שתכלית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‫פסיקת הוצאות בשיעור ריאלי היא נקודת מוצא בלבד‪ ,‬ויש להכפיפן לאמות מידה‬</w:t>
        <w:br/>
        <w:t>‫של סבירות‪ ,‬מידתיות והכרחיות לניהול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הקווים המנחים לשימוש באותן אמות מידה נקבע‪ ,‬בין השאר שיש‬</w:t>
        <w:br/>
        <w:t>‫להתחשב בהתנהגות הצדדים ובדרך שבה ניהלו את ההליך; שיקול נוסף הוא הסעד‬</w:t>
        <w:br/>
        <w:t>‫המבוקש או הסכום השנוי במחלוקת; כמו כן יש להתחשב במורכבות התיק והזמן‬</w:t>
        <w:br/>
        <w:t>‫שהושקע בהכנתו; השיקול האחרון המוזכר הוא חשיבות העניין בעבור בעלי הדין‬</w:t>
        <w:br/>
        <w:t>‫[ע"א ‪ 2617/00‬מחצבות כנרת (שותפות מוגבלת) נ' הוועדה המקומית לתכנון‬</w:t>
        <w:br/>
        <w:t>‫ולבנייה‪ ,‬נצרת עילית‪ ,‬פ"ד ס(‪ ;)2005( 618 ,600 )1‬ע"א ‪ 1645/15‬אדלר נ' לבנת (נבו‪,‬‬</w:t>
        <w:br/>
        <w:t>‫‪.](1.9.2015‬‬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.22‬בהקשר לדרך ניהול ההליך ראיתי להתייחס לאופן עריכת כתב התביעה‪ ,‬שהקשה‬</w:t>
        <w:br/>
        <w:t>‫על הבנת חזית תביעתו של התובע‪ .‬מאמץ רב נדרש לשם אבחנה בין הטענות לעניין‬</w:t>
        <w:br/>
        <w:t>‫תליית חפצים מסוכנים על הקיר המשותף לבין הטענה לשימוש אסור בכננת‪ .‬אותה‬</w:t>
        <w:br/>
        <w:t>‫כננת כונתה בכתב התביעה בשמות שונים‪ :‬מעלון‪ ,‬מנוף ועגלת סופר‪ ,‬תוך יצירת‬</w:t>
        <w:br/>
        <w:t>‫רושם לשימוש שעושה הנתבע בשלושה מתקנים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אפנה לסעיפים ‪ 14-6‬לכתב התביעה שעניינם תיקון הנזילה‪ ,‬ובהמשך לסעיף ‪15‬‬</w:t>
        <w:br/>
        <w:t>‫שעניינו הנחת חפצים על הקיר החיצוני בהקשר למנוף ולעגלת סופר‪ ,‬בסעיף ‪ 16‬חוזר‬</w:t>
        <w:br/>
        <w:t>‫עניין הנזילה‪ ,‬ולאחריו סעיף ‪ 17‬המציג לכאורה טענה חדשה ("נוסף לכך הנתבע‪)"...‬‬</w:t>
        <w:br/>
        <w:t>‫אך שוב ישנה חזרה על תליית חפצים כבדים לרבות עגלת סופר‪/‬מעלון ומוטות ברזל‬</w:t>
        <w:br/>
        <w:t>‫ועץ שתלויים פרוביזורית‪ .‬בסעיף ‪ 23‬שוב מוצגת לכאורה טענה חדשה ("עוד התקין‬</w:t>
        <w:br/>
        <w:t>‫הנתבע‪ ,)"...‬אך עניין העצים והברזלים חוזר על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.24‬מעבר לכך אציין את ה"ערפל" בסיכומי התובע סביב עניין תיקון הליקויים בדירת‬</w:t>
        <w:br/>
        <w:t>‫הנתבע‪ ,‬כאשר בסעיפים ‪ 22‬עד ‪ 23‬מובא תיאור "היסטורי" של חזרת הרטיבות‬</w:t>
        <w:br/>
        <w:t>‫לדירת התובע לאחר השלמת התיקונים‪ ,‬שבעקבותיה הוזמן המומחה על ידי הנתבע‬</w:t>
        <w:br/>
        <w:t>‫לצורך מתן הוראות; זאת במקום לציין באופן מפורש וברור‪ :‬האם בעקבות‬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תיק‪8/240/2021 :‬‬                                        ‫מפקח על רישום מקרקעין‬</w:t>
        <w:br/>
        <w:t>‫מס' בקשה‪8/241/2021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‫מעורבותו של המומחה תוקנו הליקויים בדירת הנתבע ובעיית הרטיבות נפתרה‪ ,‬אם‬</w:t>
        <w:br/>
        <w:t>‫לאו‪ .‬לעניין זה הכלל הוא שיצירת ערפל ביחס לעובדות המהותיות והעיקריות תפעל‬</w:t>
        <w:br/>
        <w:t>‫במקרה של ספק לרעת התובע [ראו והשוו‪ :‬רע"א ‪ 2232/14‬פלוני נ' בזק החברה‬</w:t>
        <w:br/>
        <w:t>‫הישראלית לתקשורת בע"מ (נבו‪ ;)10.8.2014 ,‬ע"א ‪ 2161/11‬דרור נ' פרץ (נבו‪,‬‬</w:t>
        <w:br/>
        <w:t>‫‪.])5.2.2013‬‬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.25‬בשים לב לאמור‪ ,‬ולאחר בחינת יתר השיקולים בהם הסעדים שנפסקו‪ ,‬ההסכמה‬</w:t>
        <w:br/>
        <w:t>‫שגובשה בין הצדדים ביחס לכננת ושיתוף הפעולה של הנתבע בהליך‪ ,‬מצאתי לחייב‬</w:t>
        <w:br/>
        <w:t>‫את הנתבע לשלם לתובע הוצאות על הצד הנמוך 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.26‬הסעד בעניין הכננת נמחק משהוחלף סל ההרמה המחובר לכננת‪ ,‬כעולה מסיכומי‬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.27‬התביעה בעניין השימוש שעושה הנתבע במעקה מרפסת דירתו מתקבלת‪ .‬בתוך ‪60‬‬</w:t>
        <w:br/>
        <w:t>‫יום נדרש הנתבע לסלק את החפצים המאוחסנים על דופן מעקה מרפסת דירתו‬</w:t>
        <w:br/>
        <w:t>‫לרבות המתקן המחזיק אותם‪ ,‬ואולם‪ ,‬ככל שתתקבל הסכמת רוב בעלי הדירות‬</w:t>
        <w:br/>
        <w:t>‫לשימוש האמור וכן תומצא לתובע חוות דעת מהנדס בטיחות המאשרת שהשימוש‬</w:t>
        <w:br/>
        <w:t>‫שעושה כיום הנתבע במרפסת לצורך אחסנת מוטות עץ וברזל באמצעות המתקן‬</w:t>
        <w:br/>
        <w:t>‫המתחבר למעקה‪ ,‬תקני ואינו מסכן את דירת התובע‪ ,‬לא ייכנס צו זה לתוקף‪.‬‬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.28‬סכום ההוצאות בסך ‪ ₪ 5,000‬שנקבע בסעיף ‪ 25‬לעיל יועבר לתובע בתוך ‪ 30‬יום‪,‬‬</w:t>
        <w:br/>
        <w:t>‫שאם לא כן יישא הפרשי הצמדה וריבית כחוק מיום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בתאריך י"ז באייר תשפ"ב‪ 18 ,‬במאי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8/240/2021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