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6/705/2020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2022-04-12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‫מפקח על רישום מקרקעין‬</w:t>
        <w:br/>
        <w:t>‫מס' בקשה‪6/205/2022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‫חלמיש קיזלשטין דבורה‬                               ‫התובעת‬</w:t>
        <w:br/>
        <w:t>‫(המבקשת)‬</w:t>
        <w:br/>
        <w:t>‫באמצעות ב"כ‪ :‬עו"ד אסתר 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‫צסרק אברהם שלום‬                                   ‫הנתבע‬</w:t>
        <w:br/>
        <w:t>‫(המשיב)‬</w:t>
        <w:br/>
        <w:t>‫באמצעות ב"כ‪ :‬עו"ד עובד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מטעם התובעת שכותרתה "בקשה להזמנת עדים" (להלן‪"-‬הבקשה")‪.‬‬</w:t>
        <w:br/>
        <w:t>‫במסגרתה מבקשת התובעת לזמן לעדות שלושה 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לבקשה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.1‬ההליך שבכותרת עניינו בתביעה למתן צו עשה אשר מורה על הריסת בנייה לא‬</w:t>
        <w:br/>
        <w:t>‫חוקית‪ ,‬וכמו כן צו עשה לתשלום תיקון נזקים בדירת התובעת‪.‬‬</w:t>
        <w:br/>
        <w:t>‫הבית המשותף נושא הסכסוך נמצא ברחוב רבי עקיבא ‪ 14‬בני ברק‪ ,‬הרשום בפנקס‬</w:t>
        <w:br/>
        <w:t>‫הבתים המשותפים מתאריך ‪ ,27.12.1974‬והידוע כחלקה ‪ 940‬בגוש ‪( 6123‬להלן ‪-‬‬</w:t>
        <w:br/>
        <w:t>‫"הבית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בעל חמש קומות ו‪ 26-‬יחידות בסך הכול‪ .‬לבית‬</w:t>
        <w:br/>
        <w:t>‫תקנון מוסכם מתאריך ‪( 27.12.1974‬להלן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.3‬התובעת‪ ,‬גב' חלמיש קיזלשטין דבורה (להלן ‪" -‬התובעת") מחזיקה במחצית‬</w:t>
        <w:br/>
        <w:t>‫מהזכויות של תת חלקה מספר ‪ ,19‬הנמצאת בקומה השנייה בבית המשותף‪.‬‬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‫מפקח על רישום מקרקעין‬</w:t>
        <w:br/>
        <w:t>‫מס' בקשה‪6/205/2022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4‬הנתבע‪ ,‬מר צסרק אברהם שלום (להלן ‪" -‬הנתבע") מחזיק במחצית מהזכויות של‬</w:t>
        <w:br/>
        <w:t>‫תת חלקה מספר ‪ ,24‬הנמצאת בקומה השלישית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9.5.2021‬התקיים דיון מקדמי‪ ,‬במסגרתו הסכימו הצדדים למינוי מומחה‬</w:t>
        <w:br/>
        <w:t>‫מוסכם מטעם המפקח על רישום המקרקעין אשר יבדוק האם הבניה שביצע הנתבע‬</w:t>
        <w:br/>
        <w:t>‫או מי מטעמו על הגג בוצע בהתאם לדין ובהתאם להיתרי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23.1.2022‬התקיים דיון במסגרתו נחקר המומחה המוסכם‪ .‬בסוף הדיון‬</w:t>
        <w:br/>
        <w:t>‫ובמסגרת ההחלטה שבה נקבע התיק להוכחות ונקבעו הוראות לשם כך‪ ,‬נקבע כי‬</w:t>
        <w:br/>
        <w:t>‫בקשה להזמנת עדים שאינם בעלי דין‪ ,‬תוגש בצירוף תיק המוצגים‪ .‬בבקשה לזימון‬</w:t>
        <w:br/>
        <w:t>‫עדים יפורט מדוע נדרשת הגשת הבקשה לזימונם וכן לבקשה תצורף תמצית העדות‬</w:t>
        <w:br/>
        <w:t>‫של העד שמתבקש זימונו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.7‬בתאריך ‪ 21.3.2022‬הוגשה הבקשה להזמנת עדים‪ ,‬במסגרתה ביקשה התובעת לזמן‬</w:t>
        <w:br/>
        <w:t>‫שלושה עדים מטעמה ולאחר עיון בבקשה החלטתי להעבירה לתגובת הנתבע‪ ,‬וזה‬</w:t>
        <w:br/>
        <w:t>‫הגיש את תגובתו בתאריך ‪.3.4.2022‬‬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בקשת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.8‬התובעת מבקשת לזמן לעדות שלושה עדים‪:‬‬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.9‬מר חגי דעוס (להלן – "השליח")‪ ,‬הוא השליח שהתבקש למסור מסירה אישית של‬</w:t>
        <w:br/>
        <w:t>‫כתב התביעה וההזמנה לדין לנתבע אשר מתגורר ברחוב רבי עקיבא ‪ 14‬בני ברק‪.‬‬</w:t>
        <w:br/>
        <w:t>‫בבקשה נטען כי השליח ראה את הדירות שנבנו ללא היתר בקומת הגג‪ ,‬השליח תיעד‬</w:t>
        <w:br/>
        <w:t>‫וצילם את המקום ויכול להעיד על פיצול הדירות והשכרתם‪.‬‬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.10‬מר מוטי מינץ‪ ,‬שמאי מקרקעין שנתן חוות דעת מומחה בנושא 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.11‬מר אברהם שלום צסרק‪ ,‬הנתבע‪.‬‬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‫מפקח על רישום מקרקעין‬</w:t>
        <w:br/>
        <w:t>‫מס' בקשה‪6/205/2022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.12‬העדים לא נדרשים כלל ואינם רלוונטיים לשאלות השנויות במחלוקת בין הצדדים‬</w:t>
        <w:br/>
        <w:t>‫ולסעדי כתב התביעה‪ .‬התובעת לא נימקה לשם מה נחוצה עדותם של שני העדים‬</w:t>
        <w:br/>
        <w:t>‫אותם היא מבקשת לזמן‪ ,‬עדים אלו לא יעידו על המחלוקת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.13‬בכל הקשור למר דעוס ‪ -‬צילם את בית הנתבע תוך כדי רמיסת פרטיותו בהסגת גבול‬</w:t>
        <w:br/>
        <w:t>‫וללא כל קבלת 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.14‬מר מינץ ‪ -‬כתב חוות דעת מומחה לאחר שמונה מומחה מטעם בית המשפט ובנוסף‬</w:t>
        <w:br/>
        <w:t>‫חוות דעתו אינה נמצאת בגוף המחלוקת או נחוצה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.15‬חמור מכל‪ ,‬התובעת צירפה לתוך התיק חוות דעת חדשה במסגרת הגשת תיק‬</w:t>
        <w:br/>
        <w:t>‫המוצגים מטעמה‪ ,‬בטרם קבלת החלטה בבקשה זו‪ ,‬ולכן יש להוציא את תצהירו של‬</w:t>
        <w:br/>
        <w:t>‫העד‪ ,‬מר דעוס ואת חוות הדעת של מר מינץ מהתיק לאלתר ותוך חיוב התובעת‬</w:t>
        <w:br/>
        <w:t>‫בהוצאות‪.‬‬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.16‬בבקשת התובעת יש משום עיוות סדרי הדין ומשום הרחבת חזית והליכי משפט‬</w:t>
        <w:br/>
        <w:t>‫פסולים וזאת מפני שטענות אלו והראיות החדשות לא נכללו במסגרת התביעה‬</w:t>
        <w:br/>
        <w:t>‫ונולדו לאחר הגשת חוות דעתו של המומחה‪ ,‬בכתב התביעה אין כל סעד לאיזון‬</w:t>
        <w:br/>
        <w:t>‫תשלומים או לתשלום 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.17‬בכל הקשור לזימונו ‪ -‬הנתבע סובל מבעיות רפואיות כפי שפורטו בבקשה‪ ,‬וכפי שהן‬</w:t>
        <w:br/>
        <w:t>‫מופיעות במסמך הרפואי שהוגש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  ‫מפקח על רישום מקרקעין‬</w:t>
        <w:br/>
        <w:t>‫מס' בקשה‪6/205/2022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.18‬אקדים ואומר כי לאחר שעיינתי בבקשה ובתגובה‪ ,‬החלטתי לקבל את הבקשה‬</w:t>
        <w:br/>
        <w:t>‫בחלקה‪ ,‬וכך התובעת תוכל לזמן רק עד אחד ‪ -‬מר חגי דעוס‪.‬‬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.19‬הסמכות לזימון עדים באמצעות בית המשפט קבועה בסעיף ‪ 1‬לפקודת הראיות‬</w:t>
        <w:br/>
        <w:t>‫[נוסח חדש]‪ ,‬התשל"א‪ ,1971-‬הקובע כדלקמן‪:‬‬</w:t>
        <w:br/>
        <w:t>‫"סמכות להזמין עדים‬</w:t>
        <w:br/>
        <w:t>‫‪( 1‬א) מותר להזמין כל אדם ליתן עדות שהיא קבילה ושייכת לענין; והוא‪ ,‬כשאין‬</w:t>
        <w:br/>
        <w:t>‫הוראה אחרת בפקודה זו‪.‬‬</w:t>
        <w:br/>
        <w:t>‫(ב) בית המשפט רשאי‪ ,‬לפי שיקול דעתו‪ ,‬לסרב להוציא הזמנה אם אין בה צורך או‬</w:t>
        <w:br/>
        <w:t>‫אם ראה שנתבקשה למטרה שאיננה גילוי האמת‪".‬‬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.20‬בעניין זה‪ ,‬כבוד השופט מלצר ציין בדבריו ברע"א ‪ 9055/07‬שירותי בריאות כללית‬</w:t>
        <w:br/>
        <w:t>‫נ' נאדר נאצר (נבו ‪ )22.11.2007‬כך‪" :‬כאשר מדובר בעדות שהינה בעליל לא‬</w:t>
        <w:br/>
        <w:t>‫רלוונטית רשאי בית המשפט לסרב לבקשה לזימון העד‪ ,‬מכיוון שמדובר בעדות‬</w:t>
        <w:br/>
        <w:t>‫ש'אין בה צורך' כלשון סעיף ‪(1‬ב) לפקודה‪ .‬עם זאת די בכך שעל פני הדברים לא‬</w:t>
        <w:br/>
        <w:t>‫ניתן לשלול את הרלוונטיות של העדות – על מנת לאשרה‪ .‬בהקשר זה יש גם להעיר‬</w:t>
        <w:br/>
        <w:t>‫שאין לייחד שלב זה של אישור הזימון בידי בית המשפט לבדיקה קפדנית של‬</w:t>
        <w:br/>
        <w:t>‫התועלת העשויה לצמוח לבעל הדין מן העדות (ראו‪ :‬ע"א ‪ 424/62‬שמורי פריתז‬</w:t>
        <w:br/>
        <w:t>‫בע"מ נ' התאגדות למוצרי הדר ושמורים בע"מ‪ ,‬פ"ד יז(‪ ;)1963( 116 )1‬ע"א ‪207/83‬‬</w:t>
        <w:br/>
        <w:t>‫ועד הנאמנים לנכסי ההקדש המוסלמי בתל אביב‪-‬יפו נ' יוסי חברה להשקעות‬</w:t>
        <w:br/>
        <w:t>‫בע"מ‪ ,‬פ"ד מב(‪ ;)1988( 375 ,369 )2‬י' קדמי על הראיות (חלק ראשון‪;386 )2003 ,‬‬</w:t>
        <w:br/>
        <w:t>‫א' גורן סוגיות בסדר דין אזרחי (מהדורה תשיעית‪.")304 )2007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.21‬הגישה בפסיקה היא שקיימת סמכות שלא להתיר זימון עד‪ ,‬אך השימוש בה הוא‬</w:t>
        <w:br/>
        <w:t>‫נדיר‪ ,‬וזה צריך להיעשות בזהירות (רע"א ‪ 5376/12‬אפולו אדקס בע"מ נ' אבי סטבון‬</w:t>
        <w:br/>
        <w:t>‫[פורסם בנבו] (‪.))23.10.2012‬‬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.22‬עוד נקבע כי בטרם תינתן החלטה‪ ,‬יש לשקול את הרלוונטיות של העדות למחלוקת‬</w:t>
        <w:br/>
        <w:t>‫הדרושה הכרעה ‪ .‬בהיעדר רלוונטיות בידי בית המשפט האפשרות לסרב לזמן עד‬</w:t>
        <w:br/>
        <w:t>‫[רע"א ‪ 4868/15‬בנק לאומי נ' גלזר בנק לאומי נ' גלזר (נבו ‪ ;)29.7.2015‬רע"א ‪467/21‬‬</w:t>
        <w:br/>
        <w:t>‫לומדעת מכשירי כתיבה בע"נ נ' עירית אילת לומדעת מכשירי כתיבה בע"מ נ'‬</w:t>
        <w:br/>
        <w:t>‫עיריית אילת (נבו ‪.])16.2.2021‬‬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  ‫מפקח על רישום מקרקעין‬</w:t>
        <w:br/>
        <w:t>‫מס' בקשה‪6/205/2022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.23‬כפי שציינתי לאחרונה בהחלטה בעניין (המפקח על המקרקעין פתח תקוה) ‪795/20‬‬</w:t>
        <w:br/>
        <w:t>‫באום עדי‪ ,‬ו‪ 44-‬אח' נ' הופן ויגודה אביה (נבו ‪( )13.12.2021‬להלן‪"-‬ההחלטה בעניין‬</w:t>
        <w:br/>
        <w:t>‫באום")‪ ,‬תקנה ‪ 5‬לתקנות סדר הדין האזרחי‪ ,‬תשע"ט‪( 2018-‬להלן‪" :‬התקנות")‬</w:t>
        <w:br/>
        <w:t>‫מחייבת את הערכאה הדיונית לנהל הליך משפטי ראוי ויעיל‪ ,‬תוך איזון בין אינטרס‬</w:t>
        <w:br/>
        <w:t>‫בעלי הדין לבין האינטרס הציבורי של משאבי הזמן המוגבלים של בית המשפט‪ .‬לכן‪,‬‬</w:t>
        <w:br/>
        <w:t>‫יש לבצע איזון בין זכותו של בעל דין להוכיח את טענותיו במשפט לבין שיקולים‬</w:t>
        <w:br/>
        <w:t>‫נגדיים נוספים ובהם משאבי הזמן המוגבלים בניהול דיוני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.24‬תקנה ‪( 3‬ב) לתקנות‪ ,‬מחייבת את בעלי הדין לסייע לבית המשפט בקיום המוטל עליו‪,‬‬</w:t>
        <w:br/>
        <w:t>‫תוך סיוע למימוש התכלית הדיונית ובתוך זה מיקוד הפלוגתאות האמיתיות‬</w:t>
        <w:br/>
        <w:t>‫שבמחלוקת‪ ,‬וכך לא יוזמנו עדים שאינם רלוונטיים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.25‬בכל הקשור לזימונו של מר מוטי מינץ‪ ,‬שמאי מקרקעין שלטענת התובעת מטרתו‬</w:t>
        <w:br/>
        <w:t>‫להעיד על דמי איזון‪-‬לאחר ששקלתי את מלוא השיקולים בקשר לכך‪ ,‬מקובלת עלי‬</w:t>
        <w:br/>
        <w:t>‫עמדת הנתבע‪ ,‬כי בשעה שבתיק קיימת חוות דעת של מומחה מוסכם אשר מונה‬</w:t>
        <w:br/>
        <w:t>‫בהסכמת הצדדים ואף נחקר על חוות דעתו‪ ,‬לא ניתן להגיש ממילא חוות דעת נוספת‬</w:t>
        <w:br/>
        <w:t>‫שבמומחיות (ראו תקנה ‪( 88‬ד)(‪ )1‬לתקנות)‪.‬‬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.26‬בנוסף לכך‪ ,‬חוות הדעת שהוגשה על ידי השמאי מר מוטי מינץ בעניין דמי איזון אינה‬</w:t>
        <w:br/>
        <w:t>‫חלק מהסעדים שהוזכרו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.27‬כאמור‪ ,‬הסעדים שלפניי הם בקשה לתשלום תיקוני מקורות רטיבות בסך ‪₪ 10,600‬‬</w:t>
        <w:br/>
        <w:t>‫‪ ,‬וצו עשה אשר מורה על הריסת בנייה לא חוקית בלבד‪ .‬בהתאם לפסיקה‪ ,‬על‬</w:t>
        <w:br/>
        <w:t>‫הסעדים להיות מפורטים בכתב הטענות באופן מדויק וממוקד‪ ,‬שכן כתב טענות‪,‬‬</w:t>
        <w:br/>
        <w:t>‫במיוחד כתב תביעה‪ ,‬אינו כתב סתרים בבחינת "צפנת פענח"‪ ,‬ועל התובע לפרט מהו‬</w:t>
        <w:br/>
        <w:t>‫הסעד שאותו הוא תובע (ראו והשוו ע"א ‪ 3518/16‬עמוס פוגל נ' עיריית טבריה‪,‬‬</w:t>
        <w:br/>
        <w:t>‫בפסקה ‪( 47‬נבו ‪ .))25.10.2018‬לכך יש להוסיף כי מושכלות יסוד הן שבית המשפט‬</w:t>
        <w:br/>
        <w:t>‫מוגבל לסעד שנתבע בכתב התביעה ופסיקת סעד אחר שלא נתבע מהווה חריגה‬</w:t>
        <w:br/>
        <w:t>‫מסמכות [ בע"ם ‪ 7847/06‬פלוני נ' פלוני (נבו‪ ,]) 11.12.2006 ,‬כך שעדותו שעניינה‬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 ‫מפקח על רישום מקרקעין‬</w:t>
        <w:br/>
        <w:t>‫מס' בקשה‪6/205/2022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‫בדמי איזון‪ ,‬אינה רלבנטית כלל להליך שלפניי וחוות דעתו‪ ,‬שצורפה על ידי התובעת‬</w:t>
        <w:br/>
        <w:t>‫בתאריך ‪ ,21.3.2022‬ללא מתן רשות‪ ,‬תוצא מהתיק‪.‬‬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.28‬אשר לעדותו של מר חגי דעוס ‪ -‬בשלב זה‪ ,‬ובטרם נשמעה עדותו‪ ,‬לא אוכל לקבוע כי‬</w:t>
        <w:br/>
        <w:t>‫אין כל רלבנטיות לעדותו‪ .‬שכן‪ ,‬במצבים שבהם "על פני הדברים לא ניתן לשלול את‬</w:t>
        <w:br/>
        <w:t>‫הרלוונטיות של העדות" הרי שיש לאשרה‪ ,‬ולצורך קביעה זו אין צורך להידרש‬</w:t>
        <w:br/>
        <w:t>‫"לבדיקה קפדנית של התועלת העשויה לצמוח לבעל הדין מן העדות" (עניין‬</w:t>
        <w:br/>
        <w:t>‫נאצר ‪,‬פסקה ‪ 5‬וההפניות שם(‪ ,‬לפיכך מצאתי להיעתר לבקשת התובעת ולהורות על‬</w:t>
        <w:br/>
        <w:t>‫זימונו‪ ,‬תוך ששמורות לנתבע מלוא טענותיו‪ ,‬לרבות לעניין משקל עדותו של מר דעוס‬</w:t>
        <w:br/>
        <w:t>‫[ראו והשוו רע"א ‪ 8007/20‬חוצה צפון בע"מ נ' דבורה וענונו‪ ,‬פסקה ‪( 9‬נבו‬</w:t>
        <w:br/>
        <w:t>‫‪.])23.01.2022‬‬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לזימונו של הנתבע‪ ,‬מר צסרקס אברהם שלום לעדות ‪ -‬בהחלטה בעניין רע"א‬</w:t>
        <w:br/>
        <w:t>‫‪ 4197/06‬שירותי בריאות כללית נ' אהרון משה‪ ,‬סא(‪ , (2006)834 )1‬קבע כב'‬</w:t>
        <w:br/>
        <w:t>‫השופט (כתוארו אז) גרוניס את הכללים לזימונו של בעל דין כעד על ידי בעל הדין‬</w:t>
        <w:br/>
        <w:t>‫שכנגד‪ ,‬וכך נקבע‪:‬‬</w:t>
        <w:br/>
        <w:t>‫" לסיכום‪ ,‬מדיוננו עולים הכללים הבאים‪:‬‬</w:t>
        <w:br/>
        <w:t>‫א‪ .‬בעל דין רשאי לזמן לעדות את בעל הדין שכנגד;‬</w:t>
        <w:br/>
        <w:t>‫ב‪ .‬אף על פי כן‪ ,‬אם בעל דין מודיע כי הוא יעיד מטעמו‪ ,‬אין להתיר זימונו כעד‬</w:t>
        <w:br/>
        <w:t>‫על ידי הצד שכנגד;‬</w:t>
        <w:br/>
        <w:t>‫ג‪ .‬היה ובעל הדין שהודיע כי יתייצב למתן עדות מטעמו אינו עושה כן חרף‬</w:t>
        <w:br/>
        <w:t>‫הודעתו‪ ,‬אין מניעה שיזומן כעד מטעם יריבו‪".‬‬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.30‬לכך יש להוסיף‪ ,‬וכפי שציינתי בהחלטה בעניין באום‪ ,‬על בסיס החלטתו של כב'‬</w:t>
        <w:br/>
        <w:t>‫השופט אטדגי‪ ,‬בעניין ת"א (מחוזי ת"א) ‪ 1029-09‬קד‪-‬קו בניין פיתוח וכבישים‬</w:t>
        <w:br/>
        <w:t>‫(‪ )1990‬בע"מ נ' מבני גאיה יזום והשקעות בע"מ‪ ,‬פסקה ‪( 9‬נבו ‪ )15.01.2013‬דרך‬</w:t>
        <w:br/>
        <w:t>‫חקירתו של בעל דין שהוזמן לעדות על ידי הצד השני‪ ,‬תהיה על דרך של חקירה‬</w:t>
        <w:br/>
        <w:t>‫נגדית‪ ,‬כאשר לאחר סיום חקירתו הנגדית‪ ,‬רשאי ב"כ לחקור אותו בדרך של חקירה‬</w:t>
        <w:br/>
        <w:t>‫נגדית (ראו פסקאות ‪ 25-24‬להחלטה בעניין באום)‪.‬‬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‫מפקח על רישום מקרקעין‬</w:t>
        <w:br/>
        <w:t>‫מס' בקשה‪6/205/2022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.31‬לפיכך עד לתאריך ל' בניסן תשפ"ב )‪ , (1.5.2022‬יודיע הנתבע האם בכוונתו להעיד‬</w:t>
        <w:br/>
        <w:t>‫מטעמו‪ ,‬וכך ייחקר הנתבע בחקירה ראשית‪ ,‬ולאחר מכן ייחקר על ידי התובעת‬</w:t>
        <w:br/>
        <w:t>‫בחקירה נגדית‪ .‬ככל שעד לתאריך זה‪ ,‬לא תימסר כל הודעה בעניין זה‪ ,‬ייחקר הנתבע‬</w:t>
        <w:br/>
        <w:t>‫בחקירה נגדית על ידי התובעת‪ ,‬ולאחר מכן יהיה רשאי ב"כ לחוקרו בחקירה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.32‬יודגש כי חובת בעלי הדין להיות נוכחים בדיון בעניינם (תקנה ‪ 75‬לתקנות)‪ ,‬במיוחד‬</w:t>
        <w:br/>
        <w:t>‫כשמדובר בדיון הוכחות‪ ,‬ובמיוחד בשעה ששני בעלי הדין שלפניי‪ ,‬הם בעלי דין‬</w:t>
        <w:br/>
        <w:t>‫יחידים‪.‬‬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.33‬לפני סיום אציין כי לא נעלמה מעיניי טענת הנתבע‪ ,‬בקשר עם מצבו הרפואי‪ ,‬אולם לא‬</w:t>
        <w:br/>
        <w:t>‫מצאתי כי טענה זו רלבנטית לעניין עצם הבקשה לזימונו‪ .‬יובהר כי אין בכך כדי למנוע‬</w:t>
        <w:br/>
        <w:t>‫מהנתבע (או מהתובעת) להגיש בקשה מתאימה‪ ,‬בעניין מצבו הרפואי‪ ,‬ככל שיהיה בכך‬</w:t>
        <w:br/>
        <w:t>‫צורך‪ ,‬וזו תישקל על ידי לאחר קבלת עמדת הצד השני‪.‬‬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כל האמור לעיל‪ ,‬הבקשה לזימונו של העד מר חגי דעוס מתקבלת ‪ -‬המזכירות‬</w:t>
        <w:br/>
        <w:t>‫תדאג לזימונו‪ ,‬בהתאם להחלטה נפרדת שבה ייקבע גובה הערובה שעל התובעת‬</w:t>
        <w:br/>
        <w:t>‫לשאת כתנאי לזימונו‪.‬‬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.35‬הבקשה לזימונו של העד השמאי מר מוטי מינץ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.36‬אשר לזימונו של הנתבע לעדות מטעם התובעת ‪ -‬ככל שעד לתאריך ל' בניסן תשפ"ב‬</w:t>
        <w:br/>
        <w:t>‫(‪ ,)1.5.2022‬לא תימסר כל הודעה בעניין זה‪ ,‬ייחקר הנתבע בחקירה נגדית על ידי‬</w:t>
        <w:br/>
        <w:t>‫התובעת‪ ,‬ולאחר מכן יהיה רשאי ב"כ לחוקרו בחקירה 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.37‬אשר להוצאות הבקשה ‪ -‬תקנה ‪ 53‬לתקנות מחייבת דיון בשאלת ההוצאות בתום‬</w:t>
        <w:br/>
        <w:t>‫הדיון בבקשה‪ .‬לאחר ששקלתי את מלוא השיקולים הרלבנטיים לכך‪ ,‬ובשים לב לכך‬</w:t>
        <w:br/>
        <w:t>‫שהתובעת הגישה חוות דעת של מומחה בלי שקבלה לכך רשות‪ ,‬על התובעת לשלם‬</w:t>
        <w:br/>
        <w:t>‫לנתבע‪ ,‬את הוצאות הבקשה‪ ,‬בסך כולל של ‪ ,₪ 750‬שישולמו לנתבע בתוך ‪ 14‬ימים‬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‫מפקח על רישום מקרקעין‬</w:t>
        <w:br/>
        <w:t>‫מס' בקשה‪6/205/2022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‫מהיום‪ ,‬ללא קשר לתוצאות ההליך העיקרי‪ ,‬שאם לא כן יישאו ההוצאות הפרשי‬</w:t>
        <w:br/>
        <w:t>‫ריבית והצמדה כדין‪ ,‬מיום מתן ההחלטה‪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 בדואר רשום עם אישור‬</w:t>
        <w:br/>
        <w:t>‫מסירה‪.‬‬</w:t>
        <w:br/>
        <w:t>‫ניתן היום‪ ,‬י"א ניסן תשפ"ב ‪ 12 ,‬אפריל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6/705/2020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