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01/235/2021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2022-04-05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‫אליהו אסף‪ ,‬אחר‬                                   ‫תובע‬</w:t>
        <w:br/>
        <w:t>‫החלוץ ‪ ,30‬ירושלים‬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‫היילפרין רבקה‪,‬‬                                ‫נתבעת‬</w:t>
        <w:br/>
        <w:t>‫באמצעות ב"כ‪ :‬עו"ד סיימון ברטין‬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רשאי התובע לתלות כביסה על מתקן כביסה שהתקינה‬</w:t>
        <w:br/>
        <w:t>‫הנתבעת לשימושה לפני שנים רבות‪ ,‬בהסכמת השכנים‪ ,‬בחצר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הוא בעל זכויות בדירה בבית המשותף שברחוב החלוץ ‪ 30‬בירושלים (להלן – הבית‬</w:t>
        <w:br/>
        <w:t>‫המשותף)‪ .‬הנתבעת היא בעלת דירה 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 קיימת מחלוקת בין הצדדים על כך שהנתבעת קיבלה לפני עשרות שנים הסכמה של‬</w:t>
        <w:br/>
        <w:t>‫השכנים בבית המשותף להתקין מתקן כביסה בחצר הבית המשותף‪ ,‬והתקינה מתקן‬</w:t>
        <w:br/>
        <w:t>‫כאמור‪ .‬מתמונות שצורפו לכתב התביעה עולה שמדובר ב‪ 4-‬חבלים המתוחים לרוחב החצר‪,‬‬</w:t>
        <w:br/>
        <w:t>‫שגובהם מעל קומת אדם‪ ,‬ומחוברים בצד אחד לקיר המשותף ובצד השני למתקן מתכת‬</w:t>
        <w:br/>
        <w:t>‫בצורת ח‪ .‬כמו כן עלה שאין מחלוקת בין הצדדים שניסיונות התובע לקבל הסכמה להתקנת‬</w:t>
        <w:br/>
        <w:t>‫מתקן כביסה עבורו במקום אחר בחצר נתקלו בהתנגדות מטעם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ביקש סעד שיתאפשר גם לו שימוש במתקן הכביסה האמור‪ .‬בדיון שהתקיים עלה‬</w:t>
        <w:br/>
        <w:t>‫כי כוונתו למתן זכות לתלות על המתקן רק כביסה "גדולה" כגון מצעים‪ ,‬שאינה ניתנת‬</w:t>
        <w:br/>
        <w:t>‫לתליה בבית‪ .‬בקשתו של התובע נבעה מכך שלפני מספר שנים סגר מרפסת בדירתו אשר‬</w:t>
        <w:br/>
        <w:t>‫שימשה בעבר לתליית כביסה‪ ,‬ועל כן נוצר לו צורך לתלות כביסה בחצר‪ .‬מטענות הצדדים‬</w:t>
        <w:br/>
        <w:t>‫עלה שבמשך תקופה מסוימת הסכימה הנתבעת שהתובע יתלה כביסה על המתקן האמור‬</w:t>
        <w:br/>
        <w:t>‫בתנאים מסוימים‪ ,‬אולם לאחר מכן הודיעה לו שאינה מסכימה שיתלה כביסה על המתקן‬</w:t>
        <w:br/>
        <w:t>‫כלל‪.‬‬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טענה שהתובע לא היה רשאי להגיש את התביעה שכן אינו בעל דירה בבית‬</w:t>
        <w:br/>
        <w:t>‫המשותף ואינו חוכר‪ ,‬וכן טענה שהיא בת ‪ ,92‬שמטרת התביעה היא הפחדה והטרדה‪ ,‬וכן‬</w:t>
        <w:br/>
        <w:t>‫התעללות בנתבעת‪ ,‬שיש לה זיקת הנאה‪ ,‬שמתקן הכביסה שייך לה‪ ,‬שקיבלה לצורך התקנתו‬</w:t>
        <w:br/>
        <w:t>‫את הסכמת כל השכנים‪ ,‬וכן טענה לשיהוי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לטענה שהתובע אינו בעל הדירה‪ ,‬טען התובע שהדירה אמנם רשומה על שם חמותו‪,‬‬</w:t>
        <w:br/>
        <w:t>‫אולם קיים הסכם בין חמותו לבינו ובין אישתו‪ ,‬על פיו התובע ואישתו החליפו דירה‬</w:t>
        <w:br/>
        <w:t>‫שבבעלותם עם חמותו‪ ,‬ועל פיו הם גרים בדירה נשוא ההליך מאז שנת ‪ .2015‬התובע הגיש‬</w:t>
        <w:br/>
        <w:t>‫עוד לפני הדיון‪ ,‬על פי החלטה שנתנה בעקבות בקשת הנתבעת לסלק את התביעה על הסף‪,‬‬</w:t>
        <w:br/>
        <w:t>‫תצהיר לו צורף נוסח ההסכם האמור‪ ,‬ממנו עולה בין היתר כי הצדדים להסכם אינם‬</w:t>
        <w:br/>
        <w:t>‫רשאים לפנות זה את זה מהדירה הרשומה על שמם ללא הסכמה מפורשת של הצד השני‪.‬‬</w:t>
        <w:br/>
        <w:t>‫כן עלה כי הצדדים לאותו הסכם הסכימו שלאחר חילופי הדירות התובע ואישתו הם‬</w:t>
        <w:br/>
        <w:t>‫שיבצעו שיפוצים ותיקונים בדירה נשוא ההליך על חשבונם‪ .‬הנתבעת לא חלקה על עובדות‬</w:t>
        <w:br/>
        <w:t>‫אלו ‪ ,‬וטענתה התמקדה בכך התובע אינו בעלים או חוכר של הדירה ועל כן אין לו זכות‬</w:t>
        <w:br/>
        <w:t>‫עמידה (ר' עמוד ‪ 2‬לפרוטוקול הדיון שורות ‪.)16-18‬‬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שהתקיים ביום ‪ ,22.3.2022‬לאחר שהבעתי את תמיהתי על הצורך לקיים דיון בסוגיה‬</w:t>
        <w:br/>
        <w:t>‫זו‪ ,‬שיש מקום שתיפתר בין הצדדים ללא צורך בניהול הליך משפטי‪ ,‬ולאחר שניסיונותיי‬</w:t>
        <w:br/>
        <w:t>‫להביא את הצדדים להסכמות לא צלחו‪ ,‬בעיקר בשל התנגדות מטעם הנתבעת לכל פתרון‬</w:t>
        <w:br/>
        <w:t>‫שיאפשר לתובע שימוש כלשהו במתקן‪ ,‬ביקשתי מב"כ הנתבעת לפרט מהם ההיבטים‬</w:t>
        <w:br/>
        <w:t>‫העובדתיים השנויים במחלוקת‪ ,‬לצורך בחינת הצורך בקביעת ישיבת הוכחות‪ .‬מטענותיו‬</w:t>
        <w:br/>
        <w:t>‫עלה שהעובדות השנויות במחלוקת בין הצדדים הן שאלת המעמד של התובע ביחס להליך‪,‬‬</w:t>
        <w:br/>
        <w:t>‫לאור העובדה שאינו בעלים של הדירה‪ ,‬וכן הטענה שהנתבעת קיבלה הסכמה של כלל בעלי‬</w:t>
        <w:br/>
        <w:t>‫הדירות לפני ‪ 60‬שנה להתקין את מתקן הכביסה לצורך תליית כביסה (ר' עמוד ‪ 2‬לפרוטוקול‬</w:t>
        <w:br/>
        <w:t>‫הדיון שורות ‪ .)14-20‬כן נטען שטענת התובע כאילו חמותו היא שהתקינה את המתקן אינה‬</w:t>
        <w:br/>
        <w:t>‫נכונה‪ .‬ב"כ הנתבעת ביקש לקיים ישיבת הוכחות כדי להביא שכנים שיעידו על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לשאלת מעמדו של התובע‪ ,‬הרי שמהאמור לעיל עולה שמדובר בשאלה משפטית‪ ,‬שכן‬</w:t>
        <w:br/>
        <w:t>‫אין מחלוקת שהתובע אינו רשום כבעל הדירה‪ ,‬והנתבעת לא חלקה על האמור במסמכים‬</w:t>
        <w:br/>
        <w:t>‫שהגיש‪ ,‬ולא טענה שיש לחקור אותו בעניין‪ .‬אוסיף כי במכתב שצורף לכתב התביעה‪ ,‬אשר‬</w:t>
        <w:br/>
        <w:t>‫נשלח בעבר לב"כ הנתבעת‪ ,‬ציין התובע כי הדירה רשומה על שם חמותו וכי הוא ואישתו‬</w:t>
        <w:br/>
        <w:t>‫עברו להתגורר בה כ‪ 5-‬שנים קודם לכן‪ ,‬וחמותו עברה להתגורר בדירתם‪ .‬בכתב ההגנה‬</w:t>
        <w:br/>
        <w:t>‫בקשר לזכויות התובע בדירה נטען רק ל"הצהרה כוזבת" בשל כך שנכתב בכתב התביעה כי‬</w:t>
        <w:br/>
        <w:t>‫התובע הוא "הבעלים‪ /‬החוכר של הדירה"‪ ,‬וכי על פי נסח הטאבו התובע אינו הבעלים של‬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לטענות האחרות‪ ,‬התובע הסכים‪ ,‬לאחר טענותיו האמורות של ב"כ הנתבעת‪ ,‬לצאת‬</w:t>
        <w:br/>
        <w:t>‫מנקודת הנחה שאכן לפני עשרות שנים (לטענתו ‪ 40‬שנה) קיבלה הנתבעת הסכמה של בעלי‬</w:t>
        <w:br/>
        <w:t>‫הדירות להתקנת מתקן הכביסה לשימושה‪ ,‬וכן הבהיר שאינו טוען שחמותו היא שהתקינה‬</w:t>
        <w:br/>
        <w:t>‫את המתקן (ר' עמוד ‪ 2‬לפרוטוקול הדיון שורות ‪ 27-28‬ושורות ‪ .)40-42‬בנסיבות אלו עלה‬</w:t>
        <w:br/>
        <w:t>‫שלמעשה ההיבטים העובדתיים לגביהם ביקש ב"כ הנתבעת להעיד שכנים‪ ,‬אינם שנויים‬</w:t>
        <w:br/>
        <w:t>‫במחלוקת‪.‬‬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‪( 75‬א) לחוק המקרקעין‪ ,‬תשכ"ט – ‪( 1969‬להלן – חוק המקרקעין) קובע כי "מפקח‬</w:t>
        <w:br/>
        <w:t>‫הדן בסכסוך רשאי לסטות מדיני הראיות ומסדרי הדין הנהוגים בבתי המשפט אם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‫משוכנע שהדבר יועיל לגילוי האמת ולעשיית צדק; החליט לסטות מדיני הראיות ומסדרי‬</w:t>
        <w:br/>
        <w:t>‫הדין הנוהגים בבתי המשפט‪ ,‬ירשום את הטעמים שהניעוהו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האמורות‪ ,‬מצאתי שלא קיימות מחלוקות עובדתיות בהיבטים העובדתיים‬</w:t>
        <w:br/>
        <w:t>‫הנדרשים להכרעה בהליך‪ ,‬ועל כן נתנה החלטה במהלך הדיון‪ ,‬על פי סעיף ‪ 74‬ו‪ 75‬לחוק‬</w:t>
        <w:br/>
        <w:t>‫המקרקעין‪ ,‬כי לאור זאת וכן לאור אופי ההליך הנוגע לסוגיה שאינה מצדיקה הליך ארוך‬</w:t>
        <w:br/>
        <w:t>‫ומורכב הכולל ישיבת הוכחות‪ ,‬הצדדים יסכמו טיעוניהם בעל פה ולאחר מכן יינתן פסק‬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.11‬אציין כי ההחלטה נתנה בהסכמת התובע ובהתנגדות מטעם ב"כ הנתבעת‪ ,‬ולאחר שנתנה‬</w:t>
        <w:br/>
        <w:t>‫לב"כ הנתבעת הזדמנות להבהיר מדוע לטענתו נדרש הליך הוכחות‪ ,‬ולאחר שנמצא שלא‬</w:t>
        <w:br/>
        <w:t>‫קיימות מחלוקות בעניינים העובדתיים הדרושים לצורך הכרעה בטענות הצדדים‪ .‬עוד‬</w:t>
        <w:br/>
        <w:t>‫אוסיף‪ ,‬כי להתנגדות המוחלטת מטעם הנתבעת להגיע להסכמות כלשהן בעניין זה‪,‬‬</w:t>
        <w:br/>
        <w:t>‫ולעמידתה הנחרצת על ניהול ההליך במלואו‪ ,‬לאחר שהח"מ ציינה את הסיכונים שבהמשך‬</w:t>
        <w:br/>
        <w:t>‫ניהול ההליך‪ ,‬ובהתחשב באופי הסעד המבוקש‪ ,‬לא ניתן כל הסבר המתיישב עם ההגיון‪.‬‬</w:t>
        <w:br/>
        <w:t>‫בנסיבות האמורות מצאתי כי לצורך ניהול צודק ויעיל של ההליך‪ ,‬ניתן להכריע בו על בסיס‬</w:t>
        <w:br/>
        <w:t>‫העובדות המוסכמות‪ ,‬לאחר שהצדדים יטענו במחלוקות המשפטיות‪.‬‬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‫האם התובע היה רשאי להגיש את התביעה?‬</w:t>
        <w:br/>
        <w:t>‫‪ .12‬סעיף ‪ 72‬לחוק המקרקעין קובע‪:‬‬</w:t>
        <w:br/>
        <w:t>‫"(א) סכסוך בין בעלי דירות בבית משותף בדבר זכויותיהם או חובותיהם‬</w:t>
        <w:br/>
        <w:t>‫לפי התקנון או לפי סעיפים ‪ 59 ,58‬או ‪59‬א עד ‪59‬ג ו‪59-‬ה עד ‪59‬ח‪ ,‬לפי סעיף‬</w:t>
        <w:br/>
        <w:t>‫‪1‬א לחוק המקרקעין (החלפת ספק גז המספק גז באמצעות מערכת גז‬</w:t>
        <w:br/>
        <w:t>‫מרכזית)‪ ,‬התשנ"א‪ ,1991-‬לפי חוק המקרקעין (חיזוק בתים משותפים‬</w:t>
        <w:br/>
        <w:t>‫מפני רעידות אדמה)‪ ,‬התשס"ח‪ 2008-‬או לפי סעיפים ‪6‬נט עד ‪6‬סא‪21 ,‬ב ו‪-‬‬</w:t>
        <w:br/>
        <w:t>‫‪27‬ג לחוק הבזק‪ ,‬תשמ"ב‪ 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ו‪(-‬ב)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‪ -‬גם אם צד לסכסוך הוא‬</w:t>
        <w:br/>
        <w:t>‫המחכיר לדורות או מחכיר המשנה לדורות‪.‬‬</w:t>
        <w:br/>
        <w:t>‫(ד) האמור בסעיף זה אינו גורע מתקפו של הסכם למסור סכסוכים‬</w:t>
        <w:br/>
        <w:t>‫כאמור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.13‬כאמור‪ ,‬בכתב ההגנה נטען כי התובע לא היה רשאי להגיש את התביעה שכן על פי נסח‬</w:t>
        <w:br/>
        <w:t>‫הרישום אינו בעלים או חוכר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.14‬מהאמור בסעיף ‪ 72‬עולה שבין הרשאים להגיש תביעה למפקח על רישום מקרקעין‪ ,‬בעילות‬</w:t>
        <w:br/>
        <w:t>‫המפורטות הסעיף‪ ,‬כלול גם מחזיק בדירה מטעם בעל הדירה (ר' סעיף קטן ג)‪ .‬מכאן‪ ,‬שלא‬</w:t>
        <w:br/>
        <w:t>‫רק בעלים רשום או חוכר לדורות רשאי להיות צד לסכסוך‪ ,‬אלא גם מחזיק בדירה מטעם‬</w:t>
        <w:br/>
        <w:t>‫בעל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.15‬בע"א (ת"א) ‪ 1730/99‬צ‪.‬ה‪.‬ר חברה לפיתוח ובניין בע"מ נ' יום‪-‬טוב עבוד שבבי (‪)1987‬‬</w:t>
        <w:br/>
        <w:t>‫בע"מ‪[)31.12.1999( ,‬פורסם בנבו] (להלן – ענין צ‪.‬ה‪.‬ר) נקבע לעניין חיוב בהוצאות הבית‬</w:t>
        <w:br/>
        <w:t>‫המשותף על פי סעיף ‪ 58‬לחוק המקרקעין‪ ,‬כי "מחזיק" כאמור אינו כולל שוכר לשעה‪ ,‬אלא‬</w:t>
        <w:br/>
        <w:t>‫מי שיש לו זיקה הקרובה מאד לזיקה קניינית‪ ,‬כגון מי שרשומה לטובתו הערת אזהרה‪.‬‬</w:t>
        <w:br/>
        <w:t>‫המסקנה האמורה נבעה מכך שנמצא שצריכה להיות התאמה בין סמכות המפקח לבין‬</w:t>
        <w:br/>
        <w:t>‫עילות התביעה המנויות בסעיף ‪(72‬א) לחוק המקרקעין‪ ,‬כך שהרחבת מעגל המתדיינים בפני‬</w:t>
        <w:br/>
        <w:t>‫המפקח בנוגע לסעיף ‪(72‬א) יהיה רק בעילת תביעה המפורטת באותו 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מאוחר יותר‪ ,‬בע"א (ת"א) ‪ 1480/02‬גרש אפרים נ' נציגות הבית המשותף‬</w:t>
        <w:br/>
        <w:t>‫(‪[)9.7.2003‬פורסם בנבו] (להלן – עניין גרש)‪ ,‬הובהר‪ ,‬בבחינת למעלה מן הדרוש‪ ,‬שענין צ‪.‬ה‪.‬ר‬</w:t>
        <w:br/>
        <w:t>‫עסק בחובת הנתבעים כשוכרים בתשלום הוצאות הבית המשותף‪ ,‬כשחובתם נבעה מהקשר‬</w:t>
        <w:br/>
        <w:t>‫החוזי שבינם לבין בעל הדירה ולא מכח העילות שבסעיף ‪ 72‬לחוק המקרקעין‪ .‬אולם לעניין‬</w:t>
        <w:br/>
        <w:t>‫הסגת גבול לרכוש המשותף‪ ,‬נמצא שסמכות המפקח אינה מוגבלת‪ ,‬שכן שכן לא מדובר‬</w:t>
        <w:br/>
        <w:t>‫בעילה הנובעת מהחוזה שבין בעל הדירה לשוכר‪.‬‬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ר' ע"א (חיפה) ‪ 4400/99‬חברת אנגלו ישראל י‪.‬נ ‪ 1987‬בע"מ נ' ועד הבית ברח' המסילה‬</w:t>
        <w:br/>
        <w:t>‫‪ 22‬נשר (‪[)20.12.2000‬פורסם בנבו] אליו מפנה פסק הדין בעניין גרש‪ ,‬בו נאמר‪" :‬סבורני‪ ,‬כי‬</w:t>
        <w:br/>
        <w:t>‫פסק הדין שניתן בע"א ‪ 698/85‬צור ואח' נ' ששון ואח’‪ ,‬פס"ד מא' (‪ )3‬ע' ‪ ,144‬בעמ' ‪,150‬‬</w:t>
        <w:br/>
        <w:t>‫אליו מפנה ב"כ החברה‪ ,‬אינו יכול לעזור לחברה‪ .‬בענין זה נדונה זכותו של מחזיק‪ ,‬מכוח‬</w:t>
        <w:br/>
        <w:t>‫בעלים‪ ,‬להשתמש ברכוש המשותף וההגבלות על שימוש זה‪ ,‬וזה בוודאי בסמכותו של‬</w:t>
        <w:br/>
        <w:t>‫המפקח‪".‬‬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.16‬מהאמור עולה‪ ,‬שכאשר מדובר בתביעה על פי סעיף ‪(72‬ב) לחוק המקרקעין‪ ,‬בעניין הסגת‬</w:t>
        <w:br/>
        <w:t>‫גבול‪ ,‬קיימת סמכות למפקח לדון בהליך גם כאשר אחד הצדדים הוא מחזיק במקרקעין‪,‬‬</w:t>
        <w:br/>
        <w:t>‫ולאו דווקא בעל זיקה קניינית קרובה לבעלות‪ .‬זאת משום שלמחזיק כדין יש עילה עצמאית‬</w:t>
        <w:br/>
        <w:t>‫כלפי מסיג גבול (ר' סעיפים ‪ 15-20‬לחוק המקרקעין) ולא מדובר בעילה חוזית כלפי בעל‬</w:t>
        <w:br/>
        <w:t>‫הדירה‪ .‬לאור האמור‪ ,‬בתביעות בעילה של הסגת גבול‪ ,‬קיימת התאמה בין המחזיק כצד‬</w:t>
        <w:br/>
        <w:t>‫להליך לבין העילה שבסעיף ‪ 72‬האמור‪.‬‬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.17‬בענייננו‪ ,‬בכל הנוגע למעמדו של התובע‪ ,‬מהמסמכים שהוגשו עולה שקיימת לו זכות‬</w:t>
        <w:br/>
        <w:t>‫להשתמש בנכס כל עוד יחפוץ בכך‪ ,‬שכן בעלת הנכס הרשומה ויתרה על זכותה לפנותו‬</w:t>
        <w:br/>
        <w:t>‫מהנכס ללא הסכמתו‪ .‬כמו כן‪ ,‬עולה שהוסכם שהוא יכול לנהוג בנכס בנכס מנהג בעלים בין‬</w:t>
        <w:br/>
        <w:t>‫היתר בכל הנוגע לתיקונים ולשיפוצים‪ .‬במצב דברים זה‪ ,‬זכויותיו בנכס דומות לזכויות של‬</w:t>
        <w:br/>
        <w:t>‫חוכר לדורות (הנכלל בהגדרת בעל דירה על פי סעיף ‪ 52‬לחוק המקרקעין) ואף במובנים‬</w:t>
        <w:br/>
        <w:t>‫מסויימים עולות עליהן‪ .‬לאור אופי זכויותיו של התובע‪ ,‬אין ספק שהוא מחזיק כדין‬</w:t>
        <w:br/>
        <w:t>‫במקרקעין‪ ,‬וכחלק מכך קיימת לו זכות כפי שקיימת לכל דייר בבית המשותף‪ ,‬להשתמש‬</w:t>
        <w:br/>
        <w:t>‫ברכוש המשותף‪ .‬על כן אין מניעה שהתובע יהיה צד להליך הנוגע להסגת גבול לרכוש‬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.18‬העובדה שהתובע‪ ,‬שאינו עו"ד‪ ,‬השתמש בכתב התביעה בדוגמא של כתב תביעה הקיים‬</w:t>
        <w:br/>
        <w:t>‫באתר האינטרנט‪ ,‬ולא שינה את הכתוב בה‪ ,‬על פיו הוא "הבעלים‪/‬החוכר" של הדירה‪ ,‬אין‬</w:t>
        <w:br/>
        <w:t>‫די בה כדי להביא לסילוק התביעה כבקשת הנתבעת‪ .‬כאמור‪ ,‬לכתב התביעה צורף כנספח‬</w:t>
        <w:br/>
        <w:t>‫מכתב ששלח התובע לב"כ הנתבעת ממנו עולה כי חמותו של התובע היא בעלת הדירה כדין‬</w:t>
        <w:br/>
        <w:t>‫והוא ואישתו מחזיקים בה כדין‪ .‬בנוסף‪ ,‬עוד לפני הדיון‪ ,‬במענה לבקשת הנתבעת לסילוק‬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על הסף‪ ,‬הבהיר התובע את זכויותיו בדירה וצירף את המסמכים הרלוונטיים‬</w:t>
        <w:br/>
        <w:t>‫המבססים את זכויותיו בדירה‪ ,‬בצירוף תצהיר‪ .‬לפיכך אני רואה באופן בו נוסח כתב‬</w:t>
        <w:br/>
        <w:t>‫התביעה משום שימוש בלשון שאינה משפטית להצגת זכויות התובע בדירה‪ ,‬ולא ניסיון‬</w:t>
        <w:br/>
        <w:t>‫להטעות כטענת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לעילת התביעה‪ ,‬הרי שזו נכללת בסעיף ‪(72‬ב) לחוק המקרקעין‪ ,‬שכן התביעה נוגעת‬</w:t>
        <w:br/>
        <w:t>‫בעיקרה לשימוש ייחודי שעושה הנתבעת ברכוש המשותף‪ ,‬ושימוש ייחודי כאמור נכלל‬</w:t>
        <w:br/>
        <w:t>‫בגדר "הסגת גבול"‪ ,‬שכן הוא מונע מבעלי זכויות אחרים שימוש דומה ברכוש המשותף‬</w:t>
        <w:br/>
        <w:t>‫השייך גם להם‪ .‬בסעיף ‪(72‬ג) קיימת הפניה מפורשת לכך שהאמור בסעיף ‪(72‬ב) יחול גם‬</w:t>
        <w:br/>
        <w:t>‫כאשר מחזיק מטעם בעל הדירה הוא צד לסכסוך‪ .‬מכאן שקיימת התאמה בין עילת התביעה‬</w:t>
        <w:br/>
        <w:t>‫לבין מעמדו של התובע בהליך‪ .‬אוסיף כי מתן פרשנות אחרת לסעיף ‪(72‬ג) השוללת את זכותו‬</w:t>
        <w:br/>
        <w:t>‫של מחזיק כדין להגיש תביעה בגין הסגת גבול לרכוש המשותף‪ ,‬תהפוך את ס"ק (ג) לאות‬</w:t>
        <w:br/>
        <w:t>‫מתה לעניין ההפניה לס"ק (ב)‪.‬‬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אוסיף‪ ,‬שטענת הנתבעת להיעדר מעמד לתובע מביאה למצב לא הגיוני שעל פיו בעלת‬</w:t>
        <w:br/>
        <w:t>‫הדירה‪ ,‬שאינה גרה בה ואינה רשאית לגור בה על פי ההסכם שנחתם בינה לבין התובע‬</w:t>
        <w:br/>
        <w:t>‫ואישתו‪ ,‬היא שאמורה להגיש את התביעה כנגד הנתבעת‪ ,‬שעה שאין לה כל עניין בשימוש‬</w:t>
        <w:br/>
        <w:t>‫במתקן הכביסה האמור‪ ,‬ואין לה כל כוונה להשתמש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זכות הנתבעת במתקן הכביסה?‬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,‬נקודת המוצא היא היעדר מחלוקת בעניין הטענה שנתבעת קיבלה את הסכמת‬</w:t>
        <w:br/>
        <w:t>‫השכנים לפני עשרות שנים להתקנת מתקן הכביסה ולשימוש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.22‬מכאן שאכן נתנה לנתבעת זכות שימוש ייחודית במתקן כביסה כאמור‪ ,‬אולם יש לבחון‬</w:t>
        <w:br/>
        <w:t>‫האם זכות כאמור היא בלתי הדירה או שהיא ניתנת 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.23‬בפסיקה הוכרה זכותו של בעל דירה לחזור בו מהסכמה כאמור‪ .‬ר' לעניין זה ע"א (מחוזי‬</w:t>
        <w:br/>
        <w:t>‫ת"א) ‪ 271/85‬הילמן נ' רוזן‪[ ,‬פורסם בנבו] פ"מ תשמ"ז(‪:)1986( 288 ,283 )1‬‬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 שדיירי הקומות העליונות בבתים משותפים נמנעים מלאכוף בפועל את‬</w:t>
        <w:br/>
        <w:t>‫זכותם הקניינית בחצר הבית ומתירים לדיירי קומת הקרקע להשתמש בשטח‬</w:t>
        <w:br/>
        <w:t>‫הצמוד לדירתם בין בדרך של הקמת גינה או לרכי ישיבה ושהייה וכיוצא בזה‪,‬‬</w:t>
        <w:br/>
        <w:t>‫אולם לדעתי אין להסיק מהתנהגות זו מסקנות של הבטחה או ויתור על‬</w:t>
        <w:br/>
        <w:t>‫זכויותיהם‪ .‬אם ננהג בדרך זו נאלץ את בעלי הדירות הגבוהות להפגין התנגדות‬</w:t>
        <w:br/>
        <w:t>‫ואי שביעות רצון‪ ,‬כדי למנוע בעתיד טענות של מניעות ע"י התנהגות או הבטחה"‪.‬‬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.24‬כן נקבע בפסיקה כי במקרים נדירים בלבד‪ ,‬בהם נתנה רשות כאמור לצמיתות אשר כללה‬</w:t>
        <w:br/>
        <w:t>‫גם רשות לבנות‪ ,‬ובעלי הרשות השקיעו במקרקעין בהסתמך על הרשות‪ ,‬לא ניתן יהיה לבטל‬</w:t>
        <w:br/>
        <w:t>‫את הרשות (ר' לעניין זה ת"א (מחוזי ת"א) ‪ 2816/03‬קונצ'יצקי נ' שפלן‪ ,‬פסקאות ‪25-27‬‬</w:t>
        <w:br/>
        <w:t>‫(‪[ )3.4.2006‬פורסם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.25‬הפסיקה התייחסה לשיקולים שעל בית המשפט לבחון כדי לקבוע האם מדובר ברישיון‬</w:t>
        <w:br/>
        <w:t>‫בלתי הדיר‪ .‬יפים לעניין זה הדברים שנאמרו בעמ"ש ‪( 5174-09-15‬מחוזי מרכז) א‪.‬ג ואח' נ‪.‬‬</w:t>
        <w:br/>
        <w:t>‫א‪.‬מ ואח' (‪[)19.2.17‬פורסם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לשיקולים אותם יבחן בית המשפט לצורך קביעה האם מדובר ברישיון בלתי‬</w:t>
        <w:br/>
        <w:t>‫הדיר נקבע בפסיקה כי על ביהמ"ש לבחון‪ ,‬בין השאר‪ ,‬את כוונת הצדדים ליצירת‬</w:t>
        <w:br/>
        <w:t>‫רישיון‪ ,‬תנאי הרישיון‪ ,‬משך הזמן בו החזיק בעל הרישיון בקרקע בלי שפעל בעליה‬</w:t>
        <w:br/>
        <w:t>‫לסילוקו; כמו כן תבחן השאלה האם בהסתמך על ציפייה זו השקיע בעל הרישיון‬</w:t>
        <w:br/>
        <w:t>‫השקעות בנכס‪ ,‬כגון הקמת מבנה או שיפור מבנה קיים‪ ,‬ומה היקף ההשקעות; האם‬</w:t>
        <w:br/>
        <w:t>‫ההשקעות היו על דעת בעל המקרקעין ובשיתוף פעולה עמו וכיוצ"ב (ע"א ‪463/79‬‬</w:t>
        <w:br/>
        <w:t>‫הנ"ל; ע"א ‪ 2836/90‬הנ"ל; רע"א ‪ 2701/95‬כנען נ' אלטיף‪[ ,‬פורסם בנבו] (‪;)1999‬‬</w:t>
        <w:br/>
        <w:t>‫תמ"ש (משפחה יר') ‪ 11900/98‬ד' נ' א' [פורסם בנבו] (‪;)2007‬תמ"ש (משפחה קר')‬</w:t>
        <w:br/>
        <w:t>‫‪ 4141/02‬פלונית נ' פלוני‪[ ,‬פורסם בנבו] (‪".))2009‬‬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כי המתקן האמור מחובר באופן קבוע לקרקע בחצר הבית המשותף‪ .‬משכך‪,‬‬</w:t>
        <w:br/>
        <w:t>‫מתקן הכביסה מהווה חלק מהחצר המהווה רכוש משותף‪ ,‬לאור הוראת סעיף ‪ 12‬לחוק‬</w:t>
        <w:br/>
        <w:t>‫המקרקעין‪ ,‬הקובעת כי הבעלות בקרקע חלה גם על כל דבר המחובר אליה חיבור של קבע‪.‬‬</w:t>
        <w:br/>
        <w:t>‫במקרה דנן מדובר במתקן כביסה פשוט ולא בבנייה הדורשת השקעה משמעותית‪ ,‬ובדרישה‬</w:t>
        <w:br/>
        <w:t>‫של אחד מבעלי הזכויות ברכוש המשותף להשתתף באותו שימוש‪ ,‬ולא בדרישה לגרום לכך‬</w:t>
        <w:br/>
        <w:t>‫שהמתקן יוסר‪ .‬לאור עמדת הפסיקה באשר לאפשרות לבטל זכות שימוש כאמור‪ ,‬ולכך‬</w:t>
        <w:br/>
        <w:t>‫שרק במקרים נדירים בלבד זכות כאמור לא תהא ניתנת לביטול‪ ,‬אני סבורה שהזכות‬</w:t>
        <w:br/>
        <w:t>‫שנתנה לנתבעת להשתמש באופן ייחודי במתקן הכביסה ניתנת לביטול‪ .‬זאת במיוחד שעה‬</w:t>
        <w:br/>
        <w:t>‫שקיימת התנגדות למתן זכות להתקנת מתקן כביסה נוסף ברכוש המשותף שיוכל לשמש‬</w:t>
        <w:br/>
        <w:t>‫את התובע‪ .‬לפיכך‪ ,‬די בבקשה של אחד מבעלי הזכויות ברכוש המשותף‪ ,‬כדי להביא‬</w:t>
        <w:br/>
        <w:t>‫להפסקת השימוש הייחודי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לטענת הנתבעת לזיקת הנאה‪ ,‬נקבע בעבר בפסקי דין שנתנו על ידי מפקחים לרישום‬</w:t>
        <w:br/>
        <w:t>‫מקרקעין כי טענה לזיקת הנאה אינה רלוונטית בנוגע לשימוש שעושה בעל דירה ברכוש‬</w:t>
        <w:br/>
        <w:t>‫משותף בבית משותף‪ .‬כאשר הטענה מתייחסת לזכות לשימוש ייחודי ברכוש משותף‪ ,‬הרי‬</w:t>
        <w:br/>
        <w:t>‫שהגדרת זיקת הנאה כעולה מסעיף ‪ 5‬לחוק המקרקעין מתייחסת לזכות שאינה כוללת‬</w:t>
        <w:br/>
        <w:t>‫החזקה במקרקעין‪ ,‬ושימוש ייחודי מהווה למעשה החזקה (ר' לדוגמא תיק ‪(479/16‬מפקח‬</w:t>
        <w:br/>
        <w:t>‫ירושלים) אשכנזי איתן נ' חדוה פרלמוטר (‪[)10.10.19‬פורסם בנבו])‪ .‬כאשר הטענה‬</w:t>
        <w:br/>
        <w:t>‫מתייחסת לשימוש סביר שעושה בעל דירה ברכוש המשותף‪ ,‬שאין בו שימוש ייחודי‪ ,‬הרי‬</w:t>
        <w:br/>
        <w:t>‫שמדובר בזכות הנגזרת מזכות הבעלות של בעל דירה ברכוש המשותף בדומה לזכויות יתר‬</w:t>
        <w:br/>
        <w:t>‫בעלי הדירות ברכוש המשותף‪ ,‬ועל כן לא ניתן לרכוש בה זיקת הנאה‪ .‬בנוסף‪ ,‬זכות מסוג‬</w:t>
        <w:br/>
        <w:t>‫זיקת הנאה אינה יכולה להיות כזו השוללת לגמרי את הזכות במקרקעין (ר' לדוגמא תיק‬</w:t>
        <w:br/>
        <w:t>‫‪( 58/17‬מפקח ירושלים) שרה מוזס נ' אשר קליינשטרן (‪[)22.1.18‬פורסם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.28‬בענייננו‪ ,‬נתנה כאמור לנתבעת זכות שימוש ייחודית במתקן הכביסה‪ ,‬אשר כאמור ניתנת‬</w:t>
        <w:br/>
        <w:t>‫לביטול‪ ,‬ועל כן מדובר בחזקה ייחודית במתקן הכביסה‪ ,‬שלא ניתן לקנות בה זיקת הנאה‪.‬‬</w:t>
        <w:br/>
        <w:t>‫באשר לזכות השימוש של הנתבעת במתקן הכביסה‪ ,‬הרי שלאור ביטולה של זכות השימוש‬</w:t>
        <w:br/>
        <w:t>‫הייחודית‪ ,‬נותרת לנתבעת זכות שימוש שאינה ייחודית‪ ,‬הנגזרת מזכות הבעלות של‬</w:t>
        <w:br/>
        <w:t>‫הנתבעת ברכוש המשותף‪ ,‬ואף היא אינה יכולה להקנות לנתבעת זיקת הנאה‪ ,‬ובוודאי‬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תיק‪1/235/2021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‫שאינה יכולה להקנות זיקת הנאה השוללת את זכותם של בעלי דירות שאינם מסכימים‬</w:t>
        <w:br/>
        <w:t>‫לשימושה הייחודי‪ ,‬לבצע במתקן שימוש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.29‬מכל האמור עולה שזכות הנתבעת לשימוש ייחודי במתקן הכביסה ניתנת לביטול על פי‬</w:t>
        <w:br/>
        <w:t>‫דרישת התובע‪ .‬אין מחלוקת כי התובע אכן דרש שתינתן לו האפשרות להשתמש גם הוא‬</w:t>
        <w:br/>
        <w:t>‫במתקן הכביסה‪ ,‬באופן שהנתבעת לא תשתמש במתקן באופן ייחודי‪ .‬לפיכך אני קובעת‬</w:t>
        <w:br/>
        <w:t>‫שהזכות לשימוש ייחודי של הנתבעת אכן בוטלה לאור דרישת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 אני קובעת שהתובע או מי מטעמו רשאים להשתמש במתקן הכביסה נשוא התביעה‪.‬‬</w:t>
        <w:br/>
        <w:t>‫כדי שלא ליצור מחלוקות נוספות בין הצדדים לעניין אופי השימוש‪ ,‬ולאור הבהרות התובע‬</w:t>
        <w:br/>
        <w:t>‫באשר לצורך שלו לשימוש במתקן‪ ,‬אני קובעת כי התובע או מי מטעמו יהיה רשאי לתלות‬</w:t>
        <w:br/>
        <w:t>‫כביסה על המתקן בימי שלישי ורביעי בלבד‪ ,‬על שניים מהחבלים שבמתקן‪ .‬בימים כאמור‪,‬‬</w:t>
        <w:br/>
        <w:t>‫הנתבעת תימנע מלהשתמש בשניים מהחבלים במתקן‪.‬‬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.31‬יובהר כי פסק הדין ניתן בנסיבות שבהן התובע בלבד ביקש להשתמש במתקן‪ ,‬ולא בעלי‬</w:t>
        <w:br/>
        <w:t>‫זכויות בדירות אחרות בבית המשותף‪ .‬ככל שבעתיד יבקשו בעלי זכויות נוספים לבצע‬</w:t>
        <w:br/>
        <w:t>‫שימוש כאמור‪ ,‬יכול שיהיה בכך שינוי נסיבות אשר יצדיק הכרעה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להוצאות ההליך‪ ,‬לאור העובדה שהתביעה התקבלה‪ ,‬אך בהתחשב בכך שהתקיים‬</w:t>
        <w:br/>
        <w:t>‫דיון אחד בלבד‪ ,‬ובכך שהתובע לא היה מיוצג‪ ,‬וכדי לתת סיכוי לכך שמערכת היחסים בין‬</w:t>
        <w:br/>
        <w:t>‫הצדדים תעלה על פסים תקינים‪ ,‬אני קובעת שעל הנתבעת לשלם לתובע את הוצאות ההליך‬</w:t>
        <w:br/>
        <w:t>‫בסך מופחת של ‪ ₪ 1,000‬בלבד‪.‬‬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06 ,‬אפריל ‪ ,2022‬ה' ניסן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01/235/2021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