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6/659/2020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נחמיאס שולמית‬                               ‫התובעת‪:‬‬</w:t>
        <w:br/>
        <w:t>‫נקר יוסף ‪ ,2/4‬פתח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‫גיבלי ארז עזרא‬                               ‫הנתבע‪:‬‬</w:t>
        <w:br/>
        <w:t>‫באמצעות ב"כ עו"ד ליבנה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תביעה למתן צו עשה המורה לנתבע לפרק פרגולה (להלן ‪ " -‬השטח המקורה‬</w:t>
        <w:br/>
        <w:t>‫שבמחלוקת ") שבנה בחצרו מתחת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וזהות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המשותף ברחוב יוסף נקר ‪ ,2‬בשכונת כפר גנים ג' בפתח‬</w:t>
        <w:br/>
        <w:t>‫תקווה‪ ,‬הרשום בפנקס הבתים המשותפים כ חלקה ‪ , 241‬גוש ‪( 6716‬להלן ‪-‬‬</w:t>
        <w:br/>
        <w:t>‫"הבית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2‬הבית המשותף מורכב ממבנה אחד ובו שבע קומות ו ‪ 22 -‬דירות‪ .‬לבית‬</w:t>
        <w:br/>
        <w:t>‫המשותף נרשם תקנון מוסכם בתאריך ‪( 6.6.2018‬להלן – "תקנון 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3‬התובעת ‪ ,‬עו"ד נחמיאס שלומית‪ ,‬היא בעלת הזכויות בדירה הרשומה כתת חלקה‬</w:t>
        <w:br/>
        <w:t>‫‪ 4‬בבית המשותף‪ ,‬המצויה בקומה ראשונה (להלן ‪" -‬התובעת"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4‬הנתבע‪ ,‬מר גיבלי ארז עזרא (להלן ‪" -‬הנתבע" )‪ ,‬הוא הבעלים של דיר ת גן‬</w:t>
        <w:br/>
        <w:t>‫הרשומה כתת חלקה ‪ 2‬בבית המשותף אשר נמצאת בקומת הקרקע‪ - ,‬מתחת‬</w:t>
        <w:br/>
        <w:t>‫לדירתה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שבין הצדדים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5.11.2020‬הוגש כתב התביעה (להלן – "כתב תביעה" ) שבמסגרתו‬</w:t>
        <w:br/>
        <w:t>‫עתרה התובעת למתן צו עשה המורה לנתבע לפרק את השטח המקורה‬</w:t>
        <w:br/>
        <w:t>‫שבמחלוקת‪ .‬בכתב התביעה נטען שהפרגולה ( השטח המקורה שבמחלוקת )‬</w:t>
        <w:br/>
        <w:t>‫נבנתה שלא כדין‪ ,‬והיא גורמת לפגיעה יום יומית באיכות חיי התובעת ומגיע לידי‬</w:t>
        <w:br/>
        <w:t>‫ביטוי ברעש‪ ,‬פסולת‪ ,‬ולשלשת 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6.1.2021‬הגיש הנתבע כתב הגנה (להלן – "כתב הגנה") ובו טען הנתבע כי‬</w:t>
        <w:br/>
        <w:t>‫ה פרגולה מכסה שטח דשא הנמצא בבעלותו ונועדה למנוע נפילת לשלשת יונים אשר‬</w:t>
        <w:br/>
        <w:t>‫לטענתו פוגעת בבריאות בני משפחתו‪ .‬בניגוד לטענת התובעת‪ ,‬השטח המקורה‬</w:t>
        <w:br/>
        <w:t>‫שבמחלוקת‪ ,‬נבנה כדין‪ ,‬ופקחים מטעם הפיקוח והבנייה בדקו ואף אישרו בכמה‬</w:t>
        <w:br/>
        <w:t>‫ביקורים כי מדובר בפרגולה שנבנתה כדין‪ .‬הפרגולה אינה גורמת לרעש אלא להיפך‪,‬‬</w:t>
        <w:br/>
        <w:t>‫חוסמת רעשים‪ ,‬בנוסף לכך הפרגולה ממוקמת במרחק של כשני מטרים מתחת‬</w:t>
        <w:br/>
        <w:t>‫לחלון התובעת‪ ,‬וכך אין היא גורמת להפרעה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24.6.2021‬התקיים קדם משפט בסיומו הוחלט כי יבוצע ביקור במעמד‬</w:t>
        <w:br/>
        <w:t>‫הצדדים בבית המשותף‪ ,‬ואכן בתאריך ‪ 6.7.2021‬בשעה ‪ 10:00‬בוצע ביקור בבית‬</w:t>
        <w:br/>
        <w:t>‫המשותף האמור ב נוכחות הצדדים ובא כוחם ובמסגרתו הוצע לצדדים מתווה‬</w:t>
        <w:br/>
        <w:t>‫פשרה ולבקשת הצדדים ניתנה להם שהות לשקול את המתווה‪ .‬עוד הוסכם על‬</w:t>
        <w:br/>
        <w:t>‫הצדדים כי במידה שלא יגיעו להבנות‪ ,‬ימונה מומחה מוסכם ומכריע אשר חוות‬</w:t>
        <w:br/>
        <w:t>‫דעתו תהיה מכרעת וסופית‪.‬‬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.8‬משלא הגיעו הצדדים להבנות המסיימות את ההליך‪ ,‬ומתוקף סמכותי מכוח תקנה‬</w:t>
        <w:br/>
        <w:t>‫‪( 88‬ד) לתקנות סדר הדין האזרחי‪ ,‬תשע"ט‪( 2018-‬להלן – "תקנות סדר דין אזרחי")‬</w:t>
        <w:br/>
        <w:t>‫מונה על ידי המהנדס מר אורן נתן מחברת "צל האורן" כמומחה מוסכם ומכריע‬</w:t>
        <w:br/>
        <w:t>‫(להלן‪"-‬המומחה")‪.‬‬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26.9.2021‬הגיש מר אורן נתן את חוות דעתו (להלן – "חוות דעת‬</w:t>
        <w:br/>
        <w:t>‫מומחה")‪ ,‬וניתנה לצדדים האפשרות לשלוח למומחה שאלות 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,17.10.2021‬הוגשו תשובותיו של המומחה לשאלות ההבהרה מטעם‬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,20.10.2021‬הודיע הנתבע כי אין לו שאלות הבהרה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,27.10.2021‬ניתנה החלטתי בעניין 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.13‬המומחה קבע כי השטח המקורה שבמחלוקת (שטח הפרגולה) הוא בגבולות של‬</w:t>
        <w:br/>
        <w:t>‫כ‪ 21-‬מ"ר‪ .‬בהתאם לכך קבע המומחה כי השטח המקורה מצריך קבלת היתר בנייה‪,‬‬</w:t>
        <w:br/>
        <w:t>‫אלא אם כן קיבל פטור‪.‬‬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.14‬המומחה הוסיף כי השטח המקורה שבמחלוקת‪ ,‬מקורה בקירוי אטום ומוחלט‪,‬‬</w:t>
        <w:br/>
        <w:t>‫ומשכך הוא אינו עומד בהוראות תקנות התכנון והבניה ואינו עונה להגדרת פרגולה‬</w:t>
        <w:br/>
        <w:t>‫בהתאם להוראות חוק תכנון ובניה‪ .‬בנוסף לכך הנתבע לא המציא מסמך המעיד על‬</w:t>
        <w:br/>
        <w:t>‫קבלת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פי דברי המומחה קיימות שלוש חלופות בעניין הפעולות שאפשר לבצע כדי‬</w:t>
        <w:br/>
        <w:t>‫להתאים את השטח המקורה שבמחלוקת לדרישות היתר מהועדה המקומית‪,‬‬</w:t>
        <w:br/>
        <w:t>‫כאשר החלופה השנייה שעניינה שימוש באחוזי הבנייה ממילא מצריכה הסכמת‬</w:t>
        <w:br/>
        <w:t>‫בעלי הדירות בבית המשותף והחלופה השלישית אינה ניתנת ליישום‪.‬‬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פי דברי המומחה ישנה פגיעה באיכות החיים עקב לשלשת היונים‪.‬‬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 טען שהלשלשת‪ ,‬הלכלוך והריח פגעו במשפחתו ולכן בנה את השטח‬</w:t>
        <w:br/>
        <w:t>‫המקורה שבמחלוקת ‪ ,‬ובכך העביר את הבעיה לבית התובעת ולמשפחתה‪ .‬הנתבע‬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 כי בריאות משפחתו קודמת לבריאות חיי משפחת התובעת‪ .‬בנוסף לכך הנתבע‬</w:t>
        <w:br/>
        <w:t>‫לא פנה לוועד הבניין כדי למצוא פתרון לבעיה ופעל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.18‬לפיכך יש להורות על קבלת התביעה‪ ,‬ולחייב את הנתבע בהוצאותיה לרבות חלקה‬</w:t>
        <w:br/>
        <w:t>‫בשכ"ט המומחה‪ ,‬הוצאות מומחה מטעמה‪ ,‬חוות דעת מקצועיות‪ ,‬ואגרת בית‬</w:t>
        <w:br/>
        <w:t>‫משפט‪ .‬כמו כן‪ ,‬יש לפצותה בגין עוגמת נפש בהתאם לשיקול דעתו של כב'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לא הצליחה להוכיח כי הנתבע עבר עבירת בניה אלא להיפך הנתבע פנה‬</w:t>
        <w:br/>
        <w:t>‫כחוק אל רשות הרישוי ודיווח על כוונתו לבצע את הקירוי ואף הדבר אושר על ידי‬</w:t>
        <w:br/>
        <w:t>‫מהנדס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.20‬בהתאם לסעיף ‪ 9.5‬לחוות דעת המומחה ‪ -‬בתאריך ‪ 16.7.2015‬הגיש הנתבע בקשה‬</w:t>
        <w:br/>
        <w:t>‫לעבודה מצומצמת‪ ,‬הקמת מצללה‪ ,‬ובהתאם לכך דיווח על עבודה פטורה מהיתר‬</w:t>
        <w:br/>
        <w:t>‫ואף צורף אישור מהנדס‪ .‬הדיווח הנדרש לענייננו הוא דיווח לרשות המקומית בלבד‪,‬‬</w:t>
        <w:br/>
        <w:t>‫וזאת בתנאי שהמבנה עומד בתקנות‪ .‬גם אם השטח המקורה שבמחלוקת אינו‬</w:t>
        <w:br/>
        <w:t>‫עומדת בתקנות כפי שקבע המומחה‪ ,‬ניתן להכשיר ולהתאים את השטח לדרישות‬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.21‬המומחה המוסכם הציע שלוש חלופות‪ .‬והחלופה הראשונה היא החלופה המועדפת‬</w:t>
        <w:br/>
        <w:t>‫על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.22‬בעניין לשלשת היונים‪ ,‬המומחה קבע בחוות דעתו שהסרת השטח המקורה‬</w:t>
        <w:br/>
        <w:t>‫שבמחלוקת לא תפתור את בעיית לשלשת היונים וככל שיוסר השטח המקורה‬</w:t>
        <w:br/>
        <w:t>‫שבמחלוקת‪ ,‬לשלשת היונים תיפול לשטחו של הנתבע‪ .‬המומחה הציע התקנת רשת‬</w:t>
        <w:br/>
        <w:t>‫לולים שאמורה לפתור את בעיית היונים במסתורי הכביסה שבפיר ובנוסף לקיים‬</w:t>
        <w:br/>
        <w:t>‫הסדרי ניקיון על ידי הנתבע‪ .‬בהתאם לאמור הנתבע מציע ניקיון בכל שישה‬</w:t>
        <w:br/>
        <w:t>‫חודשים‪.‬‬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.23‬טענת קיום רעש והלכלוך ‪ -‬ע"פ דברי המומחה אי אפשר לקבוע מהו הרעש הנובע‬</w:t>
        <w:br/>
        <w:t>‫מהקמת השטח המקורה שבמחלוקת‪ ,‬ומשום שמיקומו אינו פונה אל חדרי‬</w:t>
        <w:br/>
        <w:t>‫המגורים והשינה של התובעת אפשר לומר שהרעש אינו חריג בנוף האורבאני‪ ,‬בנוסף‬</w:t>
        <w:br/>
        <w:t>‫לכך ע"פ דברי המומחה השטח המקורה שבמחלוקת מהווה מעין חסם קל לרעש‪.‬‬</w:t>
        <w:br/>
        <w:t>‫בעניין הלכלוך ראוי לשאול האם הזכות לניקיון ובריאות של התובעת עדיפה על‬</w:t>
        <w:br/>
        <w:t>‫זכות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.24‬שימוש בקי רות החיצוניים של הבניין לשם תמיכה בקורות עליהן בנויה המצללה ‪-‬‬</w:t>
        <w:br/>
        <w:t>‫לפי חוות דעתו של המומחה נהוג להסתמך על קירות חיצוניים המוגדרים כ"רכוש‬</w:t>
        <w:br/>
        <w:t>‫משותף" בהתקנת פרגולה‪ .‬אולם ככל שהמפקח יחליט אחרת‪ ,‬יתבקש לתת ארכה‬</w:t>
        <w:br/>
        <w:t>‫של ‪ 12‬חודשים לצורך התאמת השטח המקורה שבמחלוקת לדרישות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.25‬יש לחייב את התובעת בהוצאות ההליך‪ ,‬משום שלא היה צורך בהגשת התביעה‪ ,‬או‬</w:t>
        <w:br/>
        <w:t>‫לחילופין לקבוע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חוות דעתו של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26‬כאמור‪ ,‬בהסכמת הצדדים מונה מטעם המפקח על רישום מקרקעין‪ ,‬מומחה‬</w:t>
        <w:br/>
        <w:t>‫מוסכם ומכריע‪ ,‬המהנדס נתן‪ .‬בחוות דעתו‪ ,‬קבע המומחה כי השטח המקורה‬</w:t>
        <w:br/>
        <w:t>‫שבמחלוקת הוא בהיקף של ‪ 21‬מ"ר (חיבור של קבע)‪ .‬כמו כן ‪ ,‬קירוי השטח‬</w:t>
        <w:br/>
        <w:t>‫המקורה שבמחלוקת אינ ו שקוף ולמעשה הקירוי בפועל הוא אטום במלואו‪,‬‬</w:t>
        <w:br/>
        <w:t>‫לפיכך הבנוי אינו עונה על הגדרת מצללה (פרגולה) וממילא הוא אינו עונה‬</w:t>
        <w:br/>
        <w:t>‫על תנאי ההיתר של הרשות המקומית‪ .‬לפיכך‪ ,‬קבע המומחה כי השטח‬</w:t>
        <w:br/>
        <w:t>‫המקורה שבמחלוקת אינו מצללה אלא שטח מקורה המצריך היתר בניה‬</w:t>
        <w:br/>
        <w:t>‫מהועדה המקומית לתכנון ובניה (ראו עמ' ‪ 20‬לחוות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27‬בחוות הדעת‪ ,‬הובאה תמונה הממחישה את השטח המקורה מושא המחלוקת‬</w:t>
        <w:br/>
        <w:t>‫(ראו ‪ 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28‬המומחה קבע כי ניתן להסדיר מבחינה תכנונית את השטח המקורה‬</w:t>
        <w:br/>
        <w:t>‫שבמחלוקת בשלוש חלופות ‪ ,‬שאלו עיקרן‪.‬‬</w:t>
        <w:br/>
        <w:t>‫חלופה א'‪ -‬הסדרת הקירוי בהתאם לתקנה ‪ 12‬לתקנות התכנון והבניה (היתר‬</w:t>
        <w:br/>
        <w:t>‫לעבודה מצומצמת) תשס"ג‪( 2003-‬להלן‪"-‬תקנות התכנון")‪.‬‬</w:t>
        <w:br/>
        <w:t>‫חלופה ב'‪ -‬הגשת בקשה להיתר בניה במסגרת זכויות הבניה המותרים לבניה‬</w:t>
        <w:br/>
        <w:t>‫על פי תכניות בניין עיר שבתוקף (שאינה במסגרת היתר לעבודה מצומצמת)‪.‬‬</w:t>
        <w:br/>
        <w:t>‫חלופה ג' ‪ -‬ניתן ל הג י ש היתר בניה לניצול השטח כשטח עיקרי ‪ /‬שירות‪,‬‬</w:t>
        <w:br/>
        <w:t>‫בהתאם לזכויות הבניה הבלתי מנוצלות ( ככל וקיימות ) ‪ .‬ככל ואין‬</w:t>
        <w:br/>
        <w:t>‫זכויות בניה אשר טרם נוצלו או ש ניתן לסווגם לניצול בדירה או שניהם‪,‬‬</w:t>
        <w:br/>
        <w:t>‫הרי שאפשרות נוספת היא הגשת בקשה לתכנית תב"ע נקודתית‪ .‬חלופה‬</w:t>
        <w:br/>
        <w:t>‫זו בד"כ אינה ריאלית ובד"כ אינה נהוגה לאור עלותה הכספית הנלווית‬</w:t>
        <w:br/>
        <w:t>‫ומשך זמן אישורה‪ ,‬כמו כן‪ ,‬לא ניתן להעריך את הסכמתה של הועדה‬</w:t>
        <w:br/>
        <w:t>‫המקומית לתכנון ולבניה‪.‬‬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29‬בעניין לשלשת היונים‪ ,‬קבע המומחה כי הסרת השטח המקורה שבמחלוקת‬</w:t>
        <w:br/>
        <w:t>‫לא תפתור את כלל הבעיה ו מומלץ לפעול לפתרון להרחקת היונים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‫מהווים את עיקר הבעיה ‪ ,‬ל דוגמה רשת לולים או לקבוע הסדרי ניקיון גג‬</w:t>
        <w:br/>
        <w:t>‫השטח המקורה שבמחלוקת ככל שי ידרש אשר יחולו על הנתבע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 עניין הרעש ‪ ,‬אי אפשר לקבוע את מידת הרעש הנובע מהקמת הקירוי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31‬בעניין ה פסולת ו ה לכלוך ‪ ,‬הפתרון טמון במסגרת יחסי שכנות טובים והסדרה‬</w:t>
        <w:br/>
        <w:t>‫מול יתר השכנים ‪ ,‬בנוסף לכך אפשר לקבוע הסדר ניקיון גג השטח המקורה‬</w:t>
        <w:br/>
        <w:t>‫שבמחלוקת באופן שישביע את רצונה של התובעת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32‬בבית משותף שני מרכיבים הכרחיים‪ ,‬דירות ורכוש משותף [ע"א ‪238/83‬‬</w:t>
        <w:br/>
        <w:t>‫נציגות הבית המשותף נ' פנחס וחיה מרכוס ‪ ,‬פ''ד מא( ‪.]) 1986 ( 561 )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33‬כעולה מסעיף ‪ 52‬לחוק המקרקעין‪ ,‬תשכ"ט ‪( - 1969‬להלן ‪" -‬חוק‬</w:t>
        <w:br/>
        <w:t>‫המקרקעין" ) הגדרת הרכוש המשותף שבבית המשותף היא שיורית‪.‬‬</w:t>
        <w:br/>
        <w:t>‫מקרקעין שלא הוגדרו כדירה ה ם בגדר רכוש משותף (יהושע ויסמן‪ ,‬דיני קניין‬</w:t>
        <w:br/>
        <w:t>‫– בעלות ושיתוף (תשנ"ז)‪ ,‬עמ' ‪ 392‬להלן ‪" -‬ויסמן")‪ .‬רשימת הפרטים המנויים‬</w:t>
        <w:br/>
        <w:t>‫בסעיף ‪ 52‬לחוק המקרקעין ונמנים ברכוש המשותף היא רשימה פתוחה‪ .‬אפשר‬</w:t>
        <w:br/>
        <w:t>‫להוסיף לה או לגרוע הימנה (ויסמן‪ ,‬שם עמ' ‪.) 397‬‬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34‬בבית המשותף‪ ,‬קיים תקנון מוסכם‪ .‬אולם הוא שותק בכל הקשור לבניית‬</w:t>
        <w:br/>
        <w:t>‫מצללה‪ .‬לפיכך חל סעיף ‪ 2‬לתקנון המצוי (להלן – "התקנון המצוי" )‪ ,‬הקבוע‬</w:t>
        <w:br/>
        <w:t>‫בתוספת הראשונה לחוק קובע כך‪(" :‬א) בעל דירה אינו רשאי לעשות בדירתו‬</w:t>
        <w:br/>
        <w:t>‫שינויים או תיקונים הפוגעים ברכוש המשותף או מסכנים או עשויים לסכן את‬</w:t>
        <w:br/>
        <w:t>‫קיומו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-‬לרבות‬</w:t>
        <w:br/>
        <w:t>‫פגיעה 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לשנות‬</w:t>
        <w:br/>
        <w:t>‫את ערכה‪ ,‬אלא אם קיבל תחילה הסכמת בעל הדירה האחרת‪.‬‬</w:t>
        <w:br/>
        <w:t>‫(ג) כל שינוי או תיקון אחר רשאי בעל דירה לעשות בדירתו על 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35‬בהתאם לכך‪ ,‬חל איסור על בעלים של דירה בבית משותף לבצע שינוי הפוגע‬</w:t>
        <w:br/>
        <w:t>‫ברכוש המשותף ללא אישור מראש הסכמת האסיפה הכללית או לבצע שינוי‬</w:t>
        <w:br/>
        <w:t>‫בדירתו הפוגע בדירה אחרת בבית המשותף‪ ,‬אלא בכפוף לקבלת הסכמת‬</w:t>
        <w:br/>
        <w:t>‫הבעלים של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36‬כפי שכבר כתבתי בפסק הדין בעניין (המפקח על המקרקעין פתח תקוה) ‪163/20‬‬</w:t>
        <w:br/>
        <w:t>‫לוי מתתיהו נ' פוירורקר דוד גדליהו (נבו ‪ ,)21.10.2021‬פגיעה ברכוש המשותף‬</w:t>
        <w:br/>
        <w:t>‫מפורשת בפסיקה באופן רחב והיא כוללת כל פגיעה בחזותו החיצונית‬</w:t>
        <w:br/>
        <w:t>‫התקינה והאחידה של הבית‪ ,‬כפי שהייתה בגמר הבנייה‪ ,‬לרבות שינוי דמותו‬</w:t>
        <w:br/>
        <w:t>‫הארכיטקטונית או שיבוש שלמותו הסימטרית והאסתטית אין כל נפקות‬</w:t>
        <w:br/>
        <w:t>‫לשאלה אם מדובר בפגיעה קטנה או גדולה‪ ,‬והאם היא ניתנת לפיצוי נאות‬</w:t>
        <w:br/>
        <w:t>‫או לא‪( .‬ע"א ‪ 136/63‬לווינהיים נ' שוורצמן‪ ,‬פ"ד יז(‪ ; )1963( 1725 ,1722 )3‬ע"א‬</w:t>
        <w:br/>
        <w:t>‫‪ 395/74‬לוי נ' סמואל פ"ד כט (‪.] (1975 (39 )2‬‬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37‬בפסק הדין בעניין ‪ 515/65‬רבובסקי נ' גלסברג פ"ד כ ( ‪ 290 ) 2‬עמוד ‪295‬‬</w:t>
        <w:br/>
        <w:t>‫( ‪ ,) 1966‬קבע כב' השופט ברנזון‪ ,‬כך‪" :‬כל מה שמזיק לרכוש המשותף או‬</w:t>
        <w:br/>
        <w:t>‫לדירות האחרות בבית‪ ,‬לרבות מה שעשוי לשנות את אופי הבית או לקלקל‬</w:t>
        <w:br/>
        <w:t>‫את דמותו הארכיטקטונית או לשבש את שלמותו הסימטרית והאסתטית ‪-‬‬</w:t>
        <w:br/>
        <w:t>‫כל אחד מאלה וכיוצא בו מהווה 'פגיעה' כנ"ל‪ ,‬שלא לדבר על נזק ישיר‬</w:t>
        <w:br/>
        <w:t>‫לרכוש המשותף או לדירות האחרות המסכן או העשוי לסכן את קיומם או‬</w:t>
        <w:br/>
        <w:t>‫המביא או עשוי להביא לירידת ערכם‪".‬‬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38‬בנסיבות המקרה דנן‪ ,‬אין חולק כי הנתבע ביצע שינוי פיזי בדירת ו ‪ ,‬כאשר‬</w:t>
        <w:br/>
        <w:t>‫ביצע התקנה של מבנה בחצר הדירה מתחת לחלון התובעת‪ .‬כך שגם אם‬</w:t>
        <w:br/>
        <w:t>‫מדובר בשינוי שאין בו כדי לפגוע בדירת התובעת או לסכן את קיומה‬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‪( 2‬ב) לתקנון המצוי‪ ,‬עדיין למצער מדובר בשינוי העומד‬</w:t>
        <w:br/>
        <w:t>‫בתנאיו של סעיף ‪( 2‬א) לתקנון המצוי‪ ,‬המחייב כאמור את הסכמת בעלי‬</w:t>
        <w:br/>
        <w:t>‫הדירות במסגרת אסיפת הדיירים‪ .‬בנסיבות העניין אין מחלוקת ואף לא‬</w:t>
        <w:br/>
        <w:t>‫נטען על ידי הנתבע כי ביקש את הסמכתם של בעלי הדירות לבניית המבנה‬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39‬יצוין כי לא נעלמה מעיניי כי החצר שעליה בנה הנתבע את המבנה‬</w:t>
        <w:br/>
        <w:t>‫שבמחלוקת ‪ ,‬היא חצר המוצמדת לדירתו ולא חצר השייכת לרכוש המשותף‪.‬‬</w:t>
        <w:br/>
        <w:t>‫אך גם כאשר מדובר בחצר שהיא מוצמדת לדירה‪ ,‬אין הדבר מקנה לבעל‬</w:t>
        <w:br/>
        <w:t>‫ה דירה יכולת לבצע שינויים המשפיעים על הרכוש המשותף‪ ,‬או על בעל דירה‬</w:t>
        <w:br/>
        <w:t>‫אחר‪.‬‬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 שבין ההליך התכנוני לבין ההליך הקנייני‬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40‬כידוע‪ ,‬ישנה הפרדה בין ההליך התכנוני לבין ההליך הקנייני‪ .‬לפיכך נפסק‬</w:t>
        <w:br/>
        <w:t>‫כי ככלל‪ ,‬סמכות מוסדות התכנון מוגבלת לדיון בשאלות תכנוניות‪ ,‬ואין הם‬</w:t>
        <w:br/>
        <w:t>‫מוסמכים לדון בשאלות קנייניות ( עע"מ ‪ 2832/09‬הועדה המקומית לתכנון‬</w:t>
        <w:br/>
        <w:t>‫ולבניה גבעתיים נ' בני אליעזר בע"מ ‪ ,‬בפסקה יב (נבו ‪ ; ( 09.01.2011‬בג"ץ‬</w:t>
        <w:br/>
        <w:t>‫‪ 1578/90‬הלן אייזן נ' הועדה המקומית לתכנון לבניה ת"א (נבו‬</w:t>
        <w:br/>
        <w:t>‫‪ .] ) 24.10.1990‬המפקח על רישום מקרקעין‪ ,‬אינו דן בנושאים תכנוניים‪ ,‬אלא‬</w:t>
        <w:br/>
        <w:t>‫בנושאים קניינים בהתאם לסמכותו לפי חוק המקרקעין‪ .‬לפיכך‪ ,‬אין הוא‬</w:t>
        <w:br/>
        <w:t>‫צריך להידרש לטענות הקשורות להיבטים תכנוניים ‪ .‬טענות אלו צריכות‬</w:t>
        <w:br/>
        <w:t>‫להתברר במוסדות התכנון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41‬אלא לעיתים‪ ,‬על המפקח להידרש גם לנושאים תכנוניים‪ ,‬ולבדוק האם בידי‬</w:t>
        <w:br/>
        <w:t>‫הצד הרלבנטי להליך ‪ ,‬היתר כדין מטעם הרשות התכנונית ‪ .‬לדוגמה ‪-‬‬</w:t>
        <w:br/>
        <w:t>‫בהליכים לפי חוק המקרקעין (חיזוק בתים משותפים מפני רעידות אדמה)‪,‬‬</w:t>
        <w:br/>
        <w:t>‫תשס"ח ‪( 2008 -‬להלן ‪ " -‬חוק החיזוק ")‪ ,‬נדרש המפקח לבחון האם בידי הצד‬</w:t>
        <w:br/>
        <w:t>‫המבקש את ביצוע עבודות החיזוק‪ ,‬היתר בנ יה כהגדרתו בסעיף ‪ 1‬לחוק‬</w:t>
        <w:br/>
        <w:t>‫החיזוק; במסגרת סימן ג' ‪ 1‬לחוק המקרקעין שעניינו שינויים ברכוש‬</w:t>
        <w:br/>
        <w:t>‫המשותף ובזכויות הבנייה‪ ,‬כאשר מתבררת טענה כי בעל דירה ביצע שינויים‬</w:t>
        <w:br/>
        <w:t>‫ברכוש המשותף שעניינם " הרחבת דירה " על המפקח לבחון‪ ,‬בין היתר‪ ,‬האם‬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‫אותה "הרחבה"‪ ,‬היא כזו " ש ניתן לקבל לגביה היתר בניה לפי תכנית בת ‪-‬‬</w:t>
        <w:br/>
        <w:t>‫תוקף " (ראו הגדרת המושג הרחבה בסעיף ‪ 71‬א לחוק המקרקעין) ; במ סגרת‬</w:t>
        <w:br/>
        <w:t>‫סעיף ‪ 59‬ג לחוק המקרקעין‪ ,‬בכל הקשור להתאמת בית משותף לאדם עם‬</w:t>
        <w:br/>
        <w:t>‫מוגבלות ‪ ,‬נקבע כי שיש למלא אחר תנאי ההיתר‪ ,‬ככל שלצורך ביצוע‬</w:t>
        <w:br/>
        <w:t>‫ההתאמה נדרש היתר (ראו סעיף ‪ 59‬ג (ב)( ‪ ) 1‬לחוק המקרקעין); בכל הקשור‬</w:t>
        <w:br/>
        <w:t>‫להתקנת מעלית לפי סעיף ‪ 59‬ו לחוק המקרקעין‪ ,‬נקבע ו כמה תנאים‬</w:t>
        <w:br/>
        <w:t>‫מצטברים‪ ,‬ביניהם עמידה ב רוב הדרוש מקרב בעלי הדירות בבית המשותף‬</w:t>
        <w:br/>
        <w:t>‫(שני שליש)‪ ,‬ו היתר להתקנת מעלית לפי חוקי התכנון ( ראו סעיף ‪ 59‬ו ( א)( ‪)1‬‬</w:t>
        <w:br/>
        <w:t>‫לחוק המקרקעין)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42‬יודגש ‪ -‬המפקח על רישום מקרקעין אינו משמש מוסד תכנוני‪ ,‬הוא אינו‬</w:t>
        <w:br/>
        <w:t>‫יושב כערכאת ערעור על הנושאים התכנוניים‪ ,‬ו ממילא אין בסמכותו לאכוף‬</w:t>
        <w:br/>
        <w:t>‫היבטים תכנוניים‪ .‬אך כאמור לעיתים עליו לבחון האם בידי הצד שבפניו‪,‬‬</w:t>
        <w:br/>
        <w:t>‫היתר תכנוני שהוא תנאי לבחינת ההיבט הקנייני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43‬ובמיושם לענייננו ‪ -‬הנתבע טען כי מושא הבנייה היא מצללה אשר אף נבדקה‬</w:t>
        <w:br/>
        <w:t>‫על ידי פקחים מהעירייה ש אישרו כי היא נבנתה כדין ובהתאם לחוקי העזר‬</w:t>
        <w:br/>
        <w:t>‫העירוניים‪ .‬אלא שהמומחה קבע אחרת‪ .‬בחוות דעתו של המומחה‪ ,‬שכאמור‬</w:t>
        <w:br/>
        <w:t>‫הצדדים הסכימו כי היא תהיה מכרעת‪ ,‬נקבע כי ‪ " :‬השטח המקורה משמש‬</w:t>
        <w:br/>
        <w:t>‫בפועל לפינות נוי וישיבה‪ ,‬שטחי שירות ואחסנה " (עמ' ‪ 7‬לחוות הדעת)‪ .‬עוד‬</w:t>
        <w:br/>
        <w:t>‫קבע המומחה כי ‪ " :‬הבנוי בפועל אינו עונה להגדרת מצללה (פרגולה) (עמ'‬</w:t>
        <w:br/>
        <w:t>‫‪ 20‬לחוות הדעת)‪ .‬מסקנת המומחה בחוות דעתו הייתה כי‪ " :‬לאור האמור‬</w:t>
        <w:br/>
        <w:t>‫לעיל הרי שהשטח המקורה מצריך היתר בניה מהועדה המקומית לתכנון‬</w:t>
        <w:br/>
        <w:t>‫ובניה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44‬לכן התוצאה המעשית הנובעת מחוות הדעת של המומחה היא שה שטח‬</w:t>
        <w:br/>
        <w:t>‫המקורה שבמחלוקת ‪ ,‬כפי שה וא בנוי כיום‪ ,‬אינ ו עונה על הגדרת מצללה‪,‬‬</w:t>
        <w:br/>
        <w:t>‫אלא למצער ‪ ,‬מהווה הרחבת דירתו של הנתבע ‪ .‬אין מחלוקת כי לנתבע אין‬</w:t>
        <w:br/>
        <w:t>‫היתר ל כך והוא אף אינו עומד ביתר התנאים הקנייניים כדרישת חוק‬</w:t>
        <w:br/>
        <w:t>‫המקרקעין לשם הרחבת דירתו‪ .‬משכך לא ניתן להשאיר את השטח המקורה‬</w:t>
        <w:br/>
        <w:t>‫שבמחלוקת‪ ,‬כפי שהוא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 להסיר את המבנה אלא אם יצליח להתאים את הבנוי לחלופה הראשונה‬</w:t>
        <w:br/>
        <w:t>‫כפי שקבע המומחה המוסכם‪ ,‬ובנוסף עליו לדאוג לקבלת הרוב הדרוש מקרב בעלי‬</w:t>
        <w:br/>
        <w:t>‫הדירות‬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45‬חוות דעתו של המומחה‪ ,‬קבעה כאמור שלוש חלופות אפשריות לשם‬</w:t>
        <w:br/>
        <w:t>‫"הכשרת" הבנוי ‪ .‬בחינת טענות הצדדים מעלה כי למעשה‪ ,‬הן התובעת והן‬</w:t>
        <w:br/>
        <w:t>‫הנתבע‪ ,‬מסכימים שהבנוי לא יכול להישאר כפי שהוא כיום‪ ,‬ושניהם‬</w:t>
        <w:br/>
        <w:t>‫מסכימים כי החלופה הראשונה‪ ,‬היא הריאלית מבין שלוש החלופות‬</w:t>
        <w:br/>
        <w:t>‫שהוצעו‪( .‬סעיפים ‪ 24‬ו ‪ 36 -‬לסיכומי התובעת‪ ,‬סעיף ב' לסיכומי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46‬כמו כן ‪ ,‬כמובא לעיל‪ ,‬התקנת פרגולה על גבי הקיר החיצוני ש ל הבית‪ ,‬מהווה‬</w:t>
        <w:br/>
        <w:t>‫פגיעה כמובנה בסעיף ‪ 2‬לתקנון המצוי המצריכה את הסכמת האס יפה‬</w:t>
        <w:br/>
        <w:t>‫הכללית של בעלי הדירות בבית המשותף‪ ,‬כאשר הרוב הדרוש הוא רוב רגיל‬</w:t>
        <w:br/>
        <w:t>‫מקרב בעלי הדירות בבית המשותף [ ראו והשוו (המפקח על המקרקעין נתניה)‬</w:t>
        <w:br/>
        <w:t>‫‪ 818/18‬שגיא הדר נ' ירון עצמון‪ ,‬בפסקה ‪( 86‬נבו ‪( ; )17.01.2022‬המפקח על‬</w:t>
        <w:br/>
        <w:t>‫המקרקעין חיפה) ‪ 146/21‬וורמס עמיחי נ' אטיאס אביר‪-‬גיל אימבר אסתר‪,‬‬</w:t>
        <w:br/>
        <w:t>‫בפסקה ‪( 33‬נבו ‪( ; )05.01.2022‬המפקח על המקרקעין ירושלים) ‪ 270/20‬לייפר‬</w:t>
        <w:br/>
        <w:t>‫משה נ' כהן מטף‪ ,‬בפסקאות ‪( 13-9‬נבו ‪( ; )31.08.2021‬המפקח על המקרקעין‬</w:t>
        <w:br/>
        <w:t>‫רחובות) ‪ 95/19‬מוכתר טל נ' אדי שולמן‪ ,‬בפסקה ‪( 16‬נבו ‪.] )29.04.2021‬‬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47‬לפיכך‪ ,‬על הנתבע להסיר את המבנה הבנוי‪ ,‬אלא אם יצליח להתאימו‬</w:t>
        <w:br/>
        <w:t>‫לחלופה הראשונה שהציע המומחה ‪ ,‬כשלצורך כך‪ ,‬יינתן לנתבע זמן סביר‪.‬‬</w:t>
        <w:br/>
        <w:t>‫בנוסף עליו לקבל את הסכמת ה רוב הדרוש מקרב בעלי הדירות‪ ,‬במסגרת‬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48‬אשר לרעש והלכלוך מהשטח המקורה שבמחלוקת ‪ -‬כפי שקבע המומחה‬</w:t>
        <w:br/>
        <w:t>‫בחוות דעתו‪ ,‬הרעש הנובע מהשטח המקורה שבמחלוקת‪ ,‬אינו רעש חריג‪.‬‬</w:t>
        <w:br/>
        <w:t>‫בנוסף‪ ,‬הסרת המבנה הבנוי לא תפתור את בעיית לשלשת היונים אך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הסדרי ניקיון גג השטח המקורה שבמחלוקת‪ ,‬אשר יחולו על הנתבע‬</w:t>
        <w:br/>
        <w:t>‫(ראו עמ' ‪ 29-28‬לחוות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49‬התביעה מתקבלת ‪ -‬על הנתבע להרוס את השטח המקורה שבמחלוקת‪ ,‬וזאת‬</w:t>
        <w:br/>
        <w:t>‫בתוך חצי שנה ממועד פסק הדין‪ ,‬ולא יאוחר מתאריך ‪( 13.9.2022‬להלן ‪-‬‬</w:t>
        <w:br/>
        <w:t>‫" המועד הקובע ")‪ ,‬אלא אם עד למועד הקובע יעמוד בשני התנאים הבאים‬</w:t>
        <w:br/>
        <w:t>‫במצטבר‪:‬‬</w:t>
        <w:br/>
        <w:t>‫על הנתבע לדאוג לכינוסה כדין של האסיפה הכללית עד למועד הקובע ‪,‬‬               ‫א‪.‬‬</w:t>
        <w:br/>
        <w:t>‫במסגרתה עליו לקבל את הרוב הדרוש מקרב בעלי הדירות להתקנת מצללה‬</w:t>
        <w:br/>
        <w:t>‫בחצרו‪.‬‬</w:t>
        <w:br/>
        <w:t>‫עד למועד הקובע‪ ,‬על הנתבע להתאים‪ ,‬על חשבונו‪ ,‬את השטח המקורה‬                  ‫ב‪.‬‬</w:t>
        <w:br/>
        <w:t>‫שבמחלוקת‪ ,‬לחלופה הראשונה בהתאם לחוות דעתו של המומחה המוסכם‪,‬‬</w:t>
        <w:br/>
        <w:t>‫באופן הבא‪ :‬הסדרת הקירוי בהתאם לתקנות התכנון והבניה (היתר לעבודה‬</w:t>
        <w:br/>
        <w:t>‫מצומצמת) תשס"ג‪( 2003-‬להלן‪"-‬תקנות התכנון")‪ .‬על בסיס סעיף ‪ 12‬לתקנות‬</w:t>
        <w:br/>
        <w:t>‫התכנון על הנתבע לבצע את העבודות הבאות‪ ,‬כלשון המומחה בחוות דעתו‪" :‬יש‬</w:t>
        <w:br/>
        <w:t>‫להסיר את הקירוי האטום (במבוק מושחל) ניתן להתקין קירוי שקוף מעל סרגלי‬</w:t>
        <w:br/>
        <w:t>‫הצללה (מבניה קלה) ובלבד שהאיטום לא יעלה על ‪ 40%‬משטח הקירוי‪ .‬בהתאם‬</w:t>
        <w:br/>
        <w:t>‫להוראות התקנות יש לתקן את השיפוע הקיים לשטח הצללה מישורי ואינו‬</w:t>
        <w:br/>
        <w:t>‫משופע‪ .‬יתכנו דרישות אדריכליות נוספות לרבות הורדת עמודים תומכים לקרקע‬</w:t>
        <w:br/>
        <w:t>‫(במקום ו‪/‬או בנוסף לעיגון לקירות הגובלים) וחומרי גמר ו‪/‬או איטום וכד' וזאת על‬</w:t>
        <w:br/>
        <w:t>‫פי דרישות הועדה ‪ /‬התקינה‪ .‬ככל ומבקש הנתבע להסדיר את הקירוי כהגדרתו‬</w:t>
        <w:br/>
        <w:t>‫כגגון‪/‬סככה הריני לציין כלדקמן‪ :‬שטח הגגון הינו עד ‪ 20‬מ"ר ובלבד שעונה על‬</w:t>
        <w:br/>
        <w:t>‫התנאים הבאים‪:‬‬</w:t>
        <w:br/>
        <w:t>‫‪ .1‬לא יבלוט מקיר המבנה יותר משני מטרים‪ .2 .‬נבנה מחומרים קלים"‪.‬‬</w:t>
        <w:br/>
        <w:t>‫ההתאמה תתבצע בהתאם לחוק התכנון והבנייה ותקנותיו על ידי גורם‬</w:t>
        <w:br/>
        <w:t>‫מקצועי ומיומן‪ ,‬ובהתאם למפרט חומרים בכתב ולפי התקן הישראלי‪.‬‬</w:t>
        <w:br/>
        <w:t>‫בסיום ההתאמה יינתן לנתבע אישור בכתב מאת הגורם המקצועי שביצע את‬</w:t>
        <w:br/>
        <w:t>‫ההתאמה‪ ,‬לפיו ההתאמה עומדת בתנאי החלופה הראשונה של חוות דעת של‬</w:t>
        <w:br/>
        <w:t>‫המומחה‪ .‬אישור זה יועבר לתובעת על ידי הנתבע בתוך שבעה ימים מיום‬</w:t>
        <w:br/>
        <w:t>‫נתינתו ולא יאוחר מהמועד הקובע‪.‬‬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50‬עד להריסת השטח המקורה שבמחלוקת‪ ,‬או לאחר התאמתו כאמור בסעיף‬</w:t>
        <w:br/>
        <w:t>‫‪ 49‬לעיל ‪ ,‬על הנתבע לנקות ניקוי יסודי על חשבונו את גג השטח המקורה‬</w:t>
        <w:br/>
        <w:t>‫שבמחלוקת‪ ,‬פעם ב חודש ‪ ,‬ובתיאום מראש עם התובעת ‪.‬‬</w:t>
        <w:br/>
        <w:t>‫הוצאות ההליך‪:‬‬</w:t>
        <w:br/>
        <w:t>‫‪ .51‬אשר להוצאות ההליך ‪ ,‬כלל הוא בדין הישראלי כי בעל דין שהפסיד בהליך‪ ,‬יחוייב‬</w:t>
        <w:br/>
        <w:t>‫בהוצאות של בעל הדין שכנגד (ע"א ‪ 9648/16‬אורהייטק ‪ GIS‬בע"מ נ' חן אביטן‬</w:t>
        <w:br/>
        <w:t>‫משרד עורכי דין‪ ,‬בפסקה ‪ 67‬והאסמכתאות שם (נבו ‪ . )28.2.2018‬כלל זה אף קיבל‬</w:t>
        <w:br/>
        <w:t>‫ביטוי בתקנה ‪(151‬א) לתקנות סדר הדין האזרחי התשע"ט‪( 2018-‬להלן‪-‬‬</w:t>
        <w:br/>
        <w:t>‫"התקנות") הקובעת כי "חיוב בעל דין בתשלום נועד לשפות את בעל הדין שכנגד‬</w:t>
        <w:br/>
        <w:t>‫על הוצאותיו בהליך בהתחשב בתוצאותיו‪ ,‬במשאבים שנדרשו לניהולו ובהתנהלות‬</w:t>
        <w:br/>
        <w:t>‫בעלי הדין"‪ .‬באשר לשיעור ההוצאות קבע מחוקק המשנה כי הערכאה הדיונית‬</w:t>
        <w:br/>
        <w:t>‫תתח שב 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בהכנתו‬</w:t>
        <w:br/>
        <w:t>‫ובניהולו ובסכום ההוצאות שהתבקש (תקנה ‪(153‬ג) לתקנות) (ראו בנוסף ע"א‬</w:t>
        <w:br/>
        <w:t>‫‪ 7627/20‬אייזלר החברה לניהול בע"מ נ' תפן מדיקל בע"מ (נבו ‪.))24.02.2022‬‬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.52‬ובמיושם לענייננו ‪ -‬לאחר ששקלתי טענות הצדדים בהתאם לאמות המידה שהותוו‬</w:t>
        <w:br/>
        <w:t>‫בפסיקה ונתתי דעתי למכלול נסיבות העניין‪ ,‬לרבות לכך שהתביעה למעשה‬</w:t>
        <w:br/>
        <w:t>‫התקבלה‪ ,‬על הנתבע לשלם לתובעת הוצאות ההליך‪ ,‬בסך כולל של ‪( ₪ 4,500‬בסכום‬</w:t>
        <w:br/>
        <w:t>‫זה נכללו מלוא הוצאות ההליך לרבות האגרה והוצאות המומחה המוסכם)‪ .‬סכום‬</w:t>
        <w:br/>
        <w:t>‫זה ישולם על ידי הנתבע לתובעת בתוך שלושים ימים ממועד פסק הדין‪ ,‬שאם לא‬</w:t>
        <w:br/>
        <w:t>‫כן‪ ,‬יישא הפרשי ריבית והצמדה מיום מתן פסק הדין‪ ,‬ועד למועד מלוא התשלום‬</w:t>
        <w:br/>
        <w:t>‫בפועל‪.‬‬</w:t>
        <w:br/>
        <w:t>‫המזכירות תמציא העתק פסק הדין לבאי כוח הצדדים ‪ /‬לצדדים בדואר רשום עם אישור מסירה‪.‬‬</w:t>
        <w:br/>
        <w:t>‫ניתנה היום‪ ,‬י' אדר ב תשפ"ב‪ 13 ,‬מרץ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6/659/2020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