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8/479/2021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2022-02-16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‫ליבוביץ אברהם‬                                    ‫התובע‪:‬‬</w:t>
        <w:br/>
        <w:t>‫באמצעות ב"כ עו"ד דהן מאור‬</w:t>
        <w:br/>
        <w:t>‫אח"י אילת ‪ ,15‬קריית חיים‬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רבקה‬       ‫‪.1‬‬                       ‫הנתבעים‪:‬‬</w:t>
        <w:br/>
        <w:t>‫כהן צדוק‬      ‫‪.2‬‬</w:t>
        <w:br/>
        <w:t>‫באמצעות ב"כ עו"ד רוזנר יאיר‬</w:t>
        <w:br/>
        <w:t>‫אח"י אילת ‪ ,62‬קרית חיים‬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ההחלטה בבקשת הנתבעים לסילוק התביעה על הסף בשל מעשה בית דין‪ .‬הבקשה‬</w:t>
        <w:br/>
        <w:t>‫הועלתה במסגרת כתב הגנתם של הנתבעים ובישיבה מקדמית מיום ‪ ,14.02.2022‬התקיים דיון‬</w:t>
        <w:br/>
        <w:t>‫בבקשה בנוכחות בעלי הדין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טיעוני הצדדים ועיון בחומר שבתיק‪ ,‬מצאתי שיש לקבל את הבקשה ולהורות על‬</w:t>
        <w:br/>
        <w:t>‫דחיית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זכויות בדירות שבבית משותף המצא ברחוב קרן היסוד ‪ 57‬בקריית‬</w:t>
        <w:br/>
        <w:t>‫ביאליק‪ ,‬הידוע כגוש ‪ 11554‬חלקה ‪( 163‬להלן – הבית המשותף)‪ .‬הבית בן שתי קומות‪ ,‬בכל‬</w:t>
        <w:br/>
        <w:t>‫קומה שתי דירות‪ .‬דירת התובע הידועה כתת‪-‬חלקה ‪ 2‬שוכנת בקומת הקרקע‪ ,‬וצמוד לה‬</w:t>
        <w:br/>
        <w:t>‫שטח קרקע המסומן ‪163‬ב (להלן – שטח ההצמדה)‪ .‬לנתבעים שתי דירות‪ ,‬האחת בקומת‬</w:t>
        <w:br/>
        <w:t>‫הקרקע‪ ,‬הרשומה כתת‪-‬חלקה ‪ 1‬אליה צמוד שטח קרקע המסומן ‪163‬א; השנייה בקומה‬</w:t>
        <w:br/>
        <w:t>‫הראשונה‪ ,‬ידועה כתת‪-‬חלקה ‪ 3‬אליה צמוד שטח קרקע המסומן ‪163‬ג‪.‬‬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משפטיים קודמים בין הצדדים‬</w:t>
        <w:br/>
        <w:t>‫‪ .2‬להליך שלפניי קדמו הליכים משפטיים בערכאות שונות‪ ,‬המרכזי לענייננו הוא ההליך בתיק‬</w:t>
        <w:br/>
        <w:t>‫‪( 8/95/12‬להלן – התביעה הראשונה)‪ ,‬במסגרתו עתר התובע לסילוק ידם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‫מהרכוש המשותף ומשטח ההצמדה‪ .‬בפסק‪-‬דין שניתן בתביעה הראשונה בתאריך‬</w:t>
        <w:br/>
        <w:t>‫‪( 10.11.2015‬להלן – פסק הדין) התקבלה טענת התובע לבנייה שביצעו הנתבעים בשטח‬</w:t>
        <w:br/>
        <w:t>‫ההצמדה בחריגה של כ‪ 15-‬מ"ר; בהמשך לאותה בנייה‪ ,‬יצקו הנתבעים משטח בטון בשטח‬</w:t>
        <w:br/>
        <w:t>‫של ‪ 9.65‬מ"ר; ואולם נדחתה טענת התובע לסילוק ידם של הנתבעים משטח ההצמדה‪,‬‬</w:t>
        <w:br/>
        <w:t>‫לאחר שנקבע שהתובע הסכים לעבודות הבנייה שבוצעו על‪-‬ידי הנתבעים בשטח ההצמדה"‬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‫"למרות שהנתבעים בנו בפועל בשטח שצמוד לדירת התובע‪ ,‬אין מקום בנסיבות המקרה‪,‬‬</w:t>
        <w:br/>
        <w:t>‫ליתן צו להריסה ולסילוק יד‪ ,‬וזאת לאור הסכמות של התובע לבנייה שביצעה‪ ,‬ולאחר‬</w:t>
        <w:br/>
        <w:t>‫שהנתבעים אישרו כי הם מסכימים לבצע החלפה בין שטחי ההצמדות כדי לאזן בין זכויות‬</w:t>
        <w:br/>
        <w:t>‫הצדדים‪( "...‬ההדגשה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.3‬ביחס לטענות התובע להתקנת חומה ושער על‪-‬ידי הנתבעים ללא הסכמתו‪ ,‬נקבע בפסק‬</w:t>
        <w:br/>
        <w:t>‫הדין שלאור הסכמת הנתבעים לאפשר לתובע מעבר דרך שער זה‪ ,‬יעבירו הנתבעים לתובע‬</w:t>
        <w:br/>
        <w:t>‫קודן כניסה או מפתח‪ .‬בפסק הדין צוין שאין לתת צו להריסת החומה משהוכח שזו נבנתה‬</w:t>
        <w:br/>
        <w:t>‫כדין לאחר שהתקבלו ההסכמות 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פסק הדין הגיש התובע ערעור לבית המשפט המחוזי בחיפה במסגרת תיק עש"א ‪8240-‬‬</w:t>
        <w:br/>
        <w:t>‫‪ .01-16‬בתאריך ‪ 10.04.2016‬נדחה הערעור תוך ציון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‫"נבקש להעיר כי לצערנו הצעתנו ליתן הוראות אופרטיביות לעניין‬</w:t>
        <w:br/>
        <w:t>‫השטח שעל המשיבים להעביר לבעלות המערער‪ ,‬בהתאם להערותיו‬</w:t>
        <w:br/>
        <w:t>‫של כב' המפקח‪ ,‬לא נענו על ידי המערער‪ .‬טוב יעשו הצדדים אם יגיעו‬</w:t>
        <w:br/>
        <w:t>‫להסכמות בעניין זה ויסדירו את שטח ההחלפה בהקדם"‪.‬‬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.5‬מספר חודשים לאחר דחיית הערעור‪ ,‬הגיש התובע תביעה בבית משפט השלום בחיפה‬</w:t>
        <w:br/>
        <w:t>‫(ת"א ‪ )5330-12-16‬לחיוב הנתבעים בדמי שימוש ראויים‪ .‬בהתאם להסכמת הצדדים מונה‬</w:t>
        <w:br/>
        <w:t>‫שמאי מומחה שקבע בחוות דעתו בתמורה לשטח ההצמדה של התובע עליו בנו הנתבעים‪,‬‬</w:t>
        <w:br/>
        <w:t>‫על הנתבעים להעביר לתובע שטח אחר (שטח הקרקע המוצמדת לת"ח ‪ ,3‬שסומן כ‪163-‬ג)‬</w:t>
        <w:br/>
        <w:t>‫בתוספת תשלום איזון בסך ‪ .₪ 5,700‬לדברי התובע הסכים לקביעת השמאי אך הנתבעים‬</w:t>
        <w:br/>
        <w:t>‫התנו את הסכמתם לפעול בהתאם לקביעת השמאי בוויתורו של התובע על טענותיו כלפיהם‬</w:t>
        <w:br/>
        <w:t>‫ביחס לשטחים אחרים‪ .‬משלא הגיעו הצדדים להסכמות‪ ,‬נמחקה התביעה לבקשת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בהליך דנא‬</w:t>
        <w:br/>
        <w:t>‫‪ .6‬בכתב התביעה בהליך שלפניי שהוגש בתאריך ‪ 31.10.2021‬עתר התובע לסילוק ידם של‬</w:t>
        <w:br/>
        <w:t>‫הנתבעים מאותם שטחים שלגביהם ניתן פסק הדין בתביעה הראשונה‪ .‬לטענת התובע‬</w:t>
        <w:br/>
        <w:t>‫לאחר פסק הדין פנה אל הנתבעים‪ ,‬במטרה להסדיר את החלפת השטחים בהתאם להוראות‬</w:t>
        <w:br/>
        <w:t>‫פסק הדין‪ ,‬אך פניותיו הושבו ריקם‪ .‬במצב דברים זה‪ ,‬שבו לא בוצעה החלפת שטחים‪,‬‬</w:t>
        <w:br/>
        <w:t>‫מבקש התובע בתביעה שלפניי להורות על סילוק ידם של הנתבעים מהשטחים האמורים‪.‬‬</w:t>
        <w:br/>
        <w:t>‫בסעיף ‪ 4‬לכתב התביעה ציין התובע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‫"‪...‬‬</w:t>
        <w:br/>
        <w:t>‫פלישה לשטח של ‪ 15‬מ"ר עליו בנוי ביתם של הנתבעים ‪ -‬הפלישה עדיין‬   ‫‪‬‬</w:t>
        <w:br/>
        <w:t>‫קיימת‪.‬‬</w:t>
        <w:br/>
        <w:t>‫פלישה של ‪ 9.65‬מ"ר בו יצקו הנתבעים משטח בטון ‪ -‬הפלישה עדיין‬      ‫‪‬‬</w:t>
        <w:br/>
        <w:t>‫קיימת‪.‬‬</w:t>
        <w:br/>
        <w:t>‫פלישה לשטח של ‪ 2.67‬מ"ר אשר "סופחו" ע"י הנתבעים לשטחם וזאת‬       ‫‪‬‬</w:t>
        <w:br/>
        <w:t>‫ע"י הצבת שער נעול במקרקעין ‪ -‬הפלישה נמשכת עד היום‪.‬‬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התובע‪ ,‬פסק הדין קבע שלמרות בניית הנתבעים על שטח ההצמדה אין מקום ליתן‬</w:t>
        <w:br/>
        <w:t>‫צו לסילוק יד ולהריסה‪ ,‬זאת לנוכח הסכמת התובע לביצוע הבנייה שבוצעה והסכמת‬</w:t>
        <w:br/>
        <w:t>‫הנתבעים לבצע החלפה בין שטחי ההצמדות שנועדה לאזן בין זכויות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הגנתם טענו הנתבעים לדחיית התביעה על הסף משמדובר בתביעה טרדנית וקנטרנית‬</w:t>
        <w:br/>
        <w:t>‫לגביה קיים מעשה בית דין‪ .‬לטענת הנתבעים התובע עושה שימוש לרעה בהליכי משפט תוך‬</w:t>
        <w:br/>
        <w:t>‫שהוא מגיש תביעות חוזרות ונשנות בגין אותה עילה ובתי המשפט דוחים את טענותיו שוב‬</w:t>
        <w:br/>
        <w:t>‫ושוב‪ .‬לדברי הנתבעים‪ ,‬עיקר קביעתו של המפקח בתביעה הראשונה הייתה שהתובע נתן‬</w:t>
        <w:br/>
        <w:t>‫הסכמתו לבנייה של הנתבעים‪ .‬קביעה זו עמדה בתוקפה גם בערעור שהוגש על פסק הדין‪.‬‬</w:t>
        <w:br/>
        <w:t>‫לגופם של דברים נטען שהוצע לתובע לא אחת לבצע החלפת שטחים‪ ,‬אך הוא סרב לעשות‬</w:t>
        <w:br/>
        <w:t>‫כן ובפועל‪ ,‬מזה למעלה משבע שנים עושה התובע שימוש בשטחיהם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שהתקיים לפניי בתאריך ‪ 14.02.2022‬חזרו הצדדים על טענותיהם‪ .‬ב"כ התובע ביקש‬</w:t>
        <w:br/>
        <w:t>‫להדגיש שפסק הדין ניתן על‪-‬סמך הסכמתם של הנתבעים להחלפת שטחים עם התובע‪.‬‬</w:t>
        <w:br/>
        <w:t>‫לדברי ב"כ התובע גם כיום מסכים התובע שההכרעה ביחס למיקום ולגודל השטחים תוכרע‬</w:t>
        <w:br/>
        <w:t>‫ע"י המפקחת ובכך תסתיים המחלוקת בין הצדדים‪ ,‬הנמשכת שנים ארוכות‪ .‬ככל שלא‬</w:t>
        <w:br/>
        <w:t>‫תיפתר המחלוקת בערכאה זו תחסם זכותו של התובע לקבל חזרה את שטח ההצמדה‪ ,‬וכן‬</w:t>
        <w:br/>
        <w:t>‫האפשרות לבצע החלפת שטחים‪ .‬מהעבר השני הדגיש ב"כ הנתבעים שהחלפת השטחים לא‬</w:t>
        <w:br/>
        <w:t>‫בוצעה באופן פורמלי בשל התנגדות התובע והלכה למעשה הוא מבצע שימוש בשטח בן ‪30‬‬</w:t>
        <w:br/>
        <w:t>‫מ' השייך לנתבעים‪ .‬לדברי ב"כ הנתבעים יש לדחות את התביעה הכוללת בקשה לסעדים‬</w:t>
        <w:br/>
        <w:t>‫שעניינם סילוק יד והריסה בלבד – אלו כבר הוכרעו בתביעה הראשונה‪ .‬ביחס לזאת ביקש‬</w:t>
        <w:br/>
        <w:t>‫ב"כ התובע‪ ,‬שככל שיוחלט על סילוק התביעה על הסף‪ ,‬תינתן לתובע אפשרות להגיש בקשה‬</w:t>
        <w:br/>
        <w:t>‫לתיקון תביעתו על דרך הוספת הסעד שעניינו צו להחלפת 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.10‬השאלה העומדת לבחינה היא האם פסק הדין במסגרתו נדחתה תביעתו של התובע לסילוק‬</w:t>
        <w:br/>
        <w:t>‫ידם של הנתבעים משטח ההצמדה הוא "מעשה בית דין" ולפיכך מנוע התובע מלהגיש‬</w:t>
        <w:br/>
        <w:t>‫התביעה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טוען שבשל נסיבות חדשות שנוצרו לאחר מתן פסק הדין – סירוב הנתבעים לחילופי‬</w:t>
        <w:br/>
        <w:t>‫שטחים – קמה לו עילת תביעה חדשה לסילוק הנתבעים מהשטח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.12‬מעשה בית דין" מקים השתק דיוני בבסיסו עומד עיקרון סופיות הדיון‪ ,‬שנועד לייעל את‬</w:t>
        <w:br/>
        <w:t>‫ההליך המשפטי; למנוע הטרדת בעל דין בהתדיינויות חוזרות ולהגן על מעמדו של בית‪-‬‬</w:t>
        <w:br/>
        <w:t>‫המשפט בדרך של מניעת החלטות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.13‬מעשה בית דין‪ ,‬כולל בתוכו שני ענפים‪ :‬האחד‪ ,‬השתק עילה שחל מקום שתביעה בין אותם‬</w:t>
        <w:br/>
        <w:t>‫בעלי דין או חליפיהם נדונה לגופה והוכרעה על ידי בית המשפט ; והשני‪ ,‬השתק פלוגתא‬</w:t>
        <w:br/>
        <w:t>‫המונע התדיינות נוספת בין בעלי‪-‬הדין בשאלה עובדתית או משפטית שכבר הוכרעה בהליך‬</w:t>
        <w:br/>
        <w:t>‫אחר בין הצדדים‪ ,‬וההכרעה הקודמת הייתה חיונית לצורך הכרעה באותו הליך‪ ,‬לעניין זה‬</w:t>
        <w:br/>
        <w:t>‫אין הכרח שעילת התביעה תהא זהה לעילת התביעה בהתדיינות הקודמת [ראו‪ :‬ע"א‬</w:t>
        <w:br/>
        <w:t>‫‪ 246/66‬קלוז'נר נ' שמעוני‪ ,‬פ"ד כב(‪ ;)1968( 586 ,561 )2‬נינה זלצמן‪ ,‬מעשה בית‪-‬דין בהליך‬</w:t>
        <w:br/>
        <w:t>‫אזרחי ‪.])1991( 13‬‬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.14‬לענייננו‪ ,‬קובע סעיף ‪ 16‬לחוק המקרקעין ש"בעל מקרקעין ומי שזכאי להחזיק בהם זכאי‬</w:t>
        <w:br/>
        <w:t>‫לדרוש מסירת המקרקעין ממי שמחזיק בהם שלא כדין"‪ .‬אין מחלוקת שבפסק הדין‬</w:t>
        <w:br/>
        <w:t>‫שניתן בתביעה הראשונה נקבע שהנתבעים מחזיקים כדין בשטח ההצמדה‪ .‬על‪-‬פי בחינת‬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 הדברים מדובר בשתי התדיינויות הנוגעות ל"אותו עניין עצמו"; "התשתית‬</w:t>
        <w:br/>
        <w:t>‫העובדתית" הניצבת ביסוד שני ההליכים דומה‪ ,‬ו"הזכות או האינטרס המוגן שנפגעו בשתי‬</w:t>
        <w:br/>
        <w:t>‫התביעות זהים" [ראו‪ :‬ע"א ‪ 1650/00‬זיסר נ' משרד הבינוי והשיכון‪ ,‬פ"ד נז(‪181 ,166 )5‬‬</w:t>
        <w:br/>
        <w:t>‫(‪ ;)2003‬ע"א ‪ 823/08‬חזן נ' רשות המסים – פקיד שומה נתניה (נבו‪.])4.1.2009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התובע‪ ,‬בעקבות נסיבות מאוחרות לפסק הדין‪ ,‬אין עוד לראות בנתבעים כמחזיקים‬</w:t>
        <w:br/>
        <w:t>‫כדין בשטח ההצמדה; את דבריו אלו סומך התובע על ההערה המופיעה בפסק הדין‬</w:t>
        <w:br/>
        <w:t>‫המתייחסת להסכמתם לכאורה של הנתבעים לבצע החלפת שטחים‪ .‬לדברי התובע‪ ,‬בפסק‬</w:t>
        <w:br/>
        <w:t>‫הדין נדחתה התביעה הראשונה בהינתן הסכמתם של הנתבעים להחלפת שטחים עם‬</w:t>
        <w:br/>
        <w:t>‫התובע‪ ,‬ומשלא בוצעה החלפה זו בפועל‪ ,‬כשם שנקבע בפסק הדין‪ ,‬קמה לו עילת תביעה‬</w:t>
        <w:br/>
        <w:t>‫לסילוק ידם של הנתבעים משטח ההצמדה‪.‬‬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לקבל טענה זו של התובע‪ .‬בפסק הדין נדחתה טענת התובע לבנייה שלא כדין שביצעו‬</w:t>
        <w:br/>
        <w:t>‫הנתבעים על שטח שבבעלותו לאחר שהוכח שהתובע נתן הסכמתו לבנייה שביצעו הנתבעים‬</w:t>
        <w:br/>
        <w:t>‫על שטח ההצמדה‪ .‬ודוק; מדובר ברכיב המרכזי הנדרש לצורך הוצאת חלקים מידיו של‬</w:t>
        <w:br/>
        <w:t>‫פלוני והעברתם לבעלותו של אחר‪ ,‬נדרשת ראיה להוכחת הסכמה מפורשת וברורה מצד‬</w:t>
        <w:br/>
        <w:t>‫המעביר‪ ,‬ועיקרו של ההליך ‪ -‬כמו פסק הדין עצמו ‪ -‬הוקדש לבירור סוגיית ההסכמה‪ ,‬בסופו‬</w:t>
        <w:br/>
        <w:t>‫של הבירור נקבע בסעיף ‪ 17‬לפסק‪-‬הדין‪" :‬הוכח כי התובע הסכים לכל אותן עבודות בנייה‬</w:t>
        <w:br/>
        <w:t>‫שביצעו הנתבעים"; בהמשך נקבע שהתובע חתם על טופס הסכמת שכנים‪ ,‬ושהוכח מעדותו‬</w:t>
        <w:br/>
        <w:t>‫ומראיות אחרות שהיה מודע היטב לעבודות הבנייה ואף אישר אותן מראש ובזמן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.17‬ניסיונו של התובע להיתלות בהערת כב' המפקח (כתוארו אז) בדבר אפשרות של חילופי‬</w:t>
        <w:br/>
        <w:t>‫הצמדות בין הצדדים‪ ,‬שאינה מעוגנת במסגרת הוראותיו האופרטיביות של פסק הדין‪ ,‬אינו‬</w:t>
        <w:br/>
        <w:t>‫יכול לשמש עילה לפתיחת הדיון מחדש בשאלת החזקתם של הנתבעים בשטח ההצמדה‪.‬‬</w:t>
        <w:br/>
        <w:t>‫במילים אחרות‪ ,‬התוצאה שאליה הגיע כב' המפקח (כתוארו אז) בדבר החזקתם כדין של‬</w:t>
        <w:br/>
        <w:t>‫הנתבעים בשטח ההצמדה אינה תלויה ולא הייתה משתנה בהעדר הסכמתם של הנתבעים‬</w:t>
        <w:br/>
        <w:t>‫לבצע חילופי שטחים; מדובר בהערה שנאמרה בשולי הדברים‪ ,‬בבחינת "למעלה מן הצורך"‬</w:t>
        <w:br/>
        <w:t>‫ולא כחלק מנימוקי דחיית תביעתו של התובע‪ ,‬כך שגם אלמלא ניתן היה "לפצות" את‬</w:t>
        <w:br/>
        <w:t>‫התובע ולהעביר לו את שטח ההצמדה של הנתבעים במקום שטח ההצמדה עליו בנו‬</w:t>
        <w:br/>
        <w:t>‫הנתבעים‪ ,‬לא הייתה תוצאת פסק הדין משתנה‪ ,‬וזאת משהוכחה הסכמתו של התובע‬</w:t>
        <w:br/>
        <w:t>‫לביצוע הבנייה של הנתבעים על שטח ההצמדה‪.‬‬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.18‬ראיתי לציין‪ ,‬שאמנם צו עשה להעברת הצמדה מדירה לדירה אינו סעד שמוסמך לתת‬</w:t>
        <w:br/>
        <w:t>‫המפקח על רישום מקרקעין‪ ,‬אך בהינתן הסכמתם לכאורה של הנתבעים לביצוע החילוף‬</w:t>
        <w:br/>
        <w:t>‫כעולה מפסק הדין‪ ,‬אפשר היה לעגן פעולה זאת בפסק הדין‪ ,‬לו היה הדבר מתחייב כחלק‬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‫מההכרעה בתיק‪ .‬אלא שבעניין זה נוסחו הדברים בפסק הדין באופן לא מחייב‪ ,‬שגם ממנו‬</w:t>
        <w:br/>
        <w:t>‫עולה שעניין החלפת השטחים אינו חלק מהאדנים עליהם מבוסס 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‫"‪...‬הדבר אינו שולל מהתובע לקבל שטח חלופי על חשבון השטח‬</w:t>
        <w:br/>
        <w:t>‫שנגרע‪ ,‬כפי שהנתבעים עצמם הסכימו לתת‪ ,‬וזאת בשים לב לחוסר‬</w:t>
        <w:br/>
        <w:t>‫ההתאמה שקיים בתשריט הבית לעומת המצב הקיים בפועל‪...‬יודגש‬</w:t>
        <w:br/>
        <w:t>‫כי‪ ,‬אין בהסכמת הנתבעים ובאמור בפסק הדין כדי להביא לתיקון צו‬</w:t>
        <w:br/>
        <w:t>‫הבית המשותף‪ ,‬ויהא על הצדדים להגיש בקשה מתאימה‪ ,‬ככל‬</w:t>
        <w:br/>
        <w:t>‫שיחפצו בתיקון הצו" (סעיפים ‪ 30-29‬לפסק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.19‬לסיכום‪ ,‬התובע מושתק מלהעלות טענתו להחזקה שלא כדין של הנתבעים בשטח ההצמדה‪,‬‬</w:t>
        <w:br/>
        <w:t>‫זאת משנקבע בפסק הדין שנתן הסכמתו לבנייה של הנתבעים על שטח ההצמדה‪.‬‬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.20‬בדיון לפניי טען התובע לנזק שייגרם לו‪ ,‬היה ויוחלט על סילוק התביעה דנא‪ ,‬ואולם תוצאה‬</w:t>
        <w:br/>
        <w:t>‫זו מתחייבת משפטית‪ ,‬והמקרה שלפניי אינו בגדר המקרים שבהם יש להימנע מהפעלת‬</w:t>
        <w:br/>
        <w:t>‫הכלל בשל חשש מפני תוצאה בלתי צודקת‪ .‬בהקשר הדברים‪ ,‬יוזכר שבמסגרת הדיון‬</w:t>
        <w:br/>
        <w:t>‫בערעור על פסק הדין‪ ,‬הוצע לצדדים שיינתנו הוראות לטובת יישום חילופי השטחים‪ ,‬אך‬</w:t>
        <w:br/>
        <w:t>‫הדבר לא יצא לפועל‪ ,‬מסיבות הקשורות לתובע‪:‬‬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‫"נבקש להעיר כי לצערנו הצעתנו ליתן הוראות אופרטיביות לעניין‬</w:t>
        <w:br/>
        <w:t>‫השטח שעל המשיבים להעביר לבעלות המערער‪ ,‬בהתאם להערותיו‬</w:t>
        <w:br/>
        <w:t>‫של כב' המפקח‪ ,‬לא נענו על ידי המערער‪"...‬‬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זו אף זו‪ ,‬התובע הגיש לבית משפט השלום בחיפה (ת"א ‪ )53350-12-16‬תביעה לחיוב‬</w:t>
        <w:br/>
        <w:t>‫הנתבעים בדמי שימוש ראויים ולמתן סעד הצהרתי‪ ,‬במסגרת הליך זה מונה שמאי מוסכם‬</w:t>
        <w:br/>
        <w:t>‫שהמליץ בחוות‪-‬דעתו על העברת שטח ההצמדה של דירת הנתבעים לבעלות התובע בנוסף‬</w:t>
        <w:br/>
        <w:t>‫על תשלום איזון בסך ‪ .₪ 5,700‬בכתב התביעה שלפניי טען התובע שהסכים לקביעת השמאי‬</w:t>
        <w:br/>
        <w:t>‫אך הואיל והנתבעים התנו את הסכמתם לפעול על פי המלצתו בוויתורו של התובע על‬</w:t>
        <w:br/>
        <w:t>‫שטחים נוספים‪ ,‬ביקש למחוק את התביעה מבלי שהתבררו טענות הצדדים לגופן‪ .‬גם אם‬</w:t>
        <w:br/>
        <w:t>‫נכונים דבריו אלו של התובע‪ ,‬הרי שעמדה לרשותו ההזדמנות לבירור המחלוקת לגופה‪ ,‬אך‬</w:t>
        <w:br/>
        <w:t>‫הוא בחר שלא לנצלה במלואה‪ .‬בשולי הדברים יצוין שלצד מחיקת התביעה נקבע שהגשת‬</w:t>
        <w:br/>
        <w:t>‫תביעה חדשה נגד הנתבעים‪ ,‬תהא כפופה לתשלום הוצאות הנתבעים בסך ‪ .₪ 8,000‬תביעה‬</w:t>
        <w:br/>
        <w:t>‫כאמור לא הוגשה‪ ,‬אלא התביעה שלפניי‪ ,‬אותה יש לסלק על הסף כמובא לעיל‪ .‬בקשת‬</w:t>
        <w:br/>
        <w:t>‫התובע לתיקון כתב התביעה (הוספת סעד שעניינו צו עשה להחלפת שטחים) נדחית אף היא‬</w:t>
        <w:br/>
        <w:t>‫בשל העדר סמכות עניינית (ס' ‪ 18‬לעיל)‪.‬‬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תיק‪8/479/2021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.22‬משהתקבלה הבקשה‪ ,‬ובהתאם לתקנה ‪ 53‬לתקנות סדר הדין האזרחי‪ ,‬התשע"ט‪ ,2018-‬אני‬</w:t>
        <w:br/>
        <w:t>‫מורה על חיוב התובע בהוצאות הנתבעים בסך ‪ ,₪ 2,000‬לתשלום בתוך ‪ 30‬יום‪ ,‬שאם לא‬</w:t>
        <w:br/>
        <w:t>‫כן‪ ,‬יישא הסכום הפרשי ריבית והצמדה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החלטתי לצדדים ותסגור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ט"ו אדר א' תשפ"ב‪ 16 ,‬בפברואר ‪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8/479/2021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