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5/328/2021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2022-02-14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תיק‪5/328/2021 :‬‬                                                  ‫מפקח על רישום מקרקעין‬</w:t>
        <w:br/>
        <w:t>‫מס' בקשה‪5/56/2022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‫יוסי פאר פנורמה פרוייקטים )‪ (1987‬בע"מ‬                       ‫המבקשת‪:‬‬</w:t>
        <w:br/>
        <w:t>‫ע"י מנהלה עו"ד יוסי פאר‬</w:t>
        <w:br/>
        <w:t>‫באמצעות ב"כ‪ :‬עו"ד יובל דויד פאר‬</w:t>
        <w:br/>
        <w:t>‫ישראל גלילי ‪ 15‬ראשון לציון‬</w:t>
        <w:br/>
        <w:t>‫טל'‪ 054-7535999:‬פקס‪039626673:‬‬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פרישמן ‪ 38‬תל אביב יפו‬                        ‫המשיבה‪:‬‬</w:t>
        <w:br/>
        <w:t>‫ע"י מוטי משולם‬</w:t>
        <w:br/>
        <w:t>‫פרישמן ‪ 40‬תל אביב‬</w:t>
        <w:br/>
        <w:t>‫טל'‪0505976299:‬‬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במעמד צד אחד‪ ,‬בהעדר התייצבות המבקשת לדיון‬          ‫‪.1‬‬</w:t>
        <w:br/>
        <w:t>‫שנקבע לבירור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הראוי להירשם בית משותף ברחוב פרישמן ‪ 38‬בתל אביב‪,‬‬       ‫‪.2‬‬</w:t>
        <w:br/>
        <w:t>‫הרשום בפנקס הבתים הזכויות חלקה ‪ 29‬בגוש ‪) 6125‬להלן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‫המבקשת‪ ,‬הנתבעת בהליך העיקרי‪ ,‬חברת יוסי פאר פנורמה פרוייקטים )‪(1987‬‬           ‫‪.3‬‬</w:t>
        <w:br/>
        <w:t>‫בע"מ )להלן ‪" -‬המבקשת"(‪ ,‬היא בעלים של דירה בבית המשותף‪ ,‬ששטחה כ‪217-‬‬</w:t>
        <w:br/>
        <w:t>‫מ"ר‪ .‬המשיבה‪ ,‬התובעת בהליך העיקרי‪ ,‬היא נציגות הבית המשותף )להלן ‪-‬‬</w:t>
        <w:br/>
        <w:t>‫"המשיבה"(‪.‬‬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תיק‪5/328/2021 :‬‬                                                 ‫מפקח על רישום מקרקעין‬</w:t>
        <w:br/>
        <w:t>‫מס' בקשה‪5/56/2022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המשיבה לסעד כספי המורה חיוב המבקשת בתשלום סך של‬            ‫‪.4‬‬</w:t>
        <w:br/>
        <w:t>‫‪ 10,530‬ש"ח‪ ,‬משלא שילמה חלקה בהוצאות החזקה תקינה וניהול הרכוש המשותף‬</w:t>
        <w:br/>
        <w:t>‫בבית המשותף )להלן ‪" -‬הוצאות ההחזקה"( בסך כולל של ‪ 8,645‬ש"ח‪ ,‬הן הוצאות‬</w:t>
        <w:br/>
        <w:t>‫שוטפות לתקופה שמחודש מרץ ‪ 2019‬ועד לחודש מרץ ‪) 2021‬כולל(‪ ,‬הן חלקה‬</w:t>
        <w:br/>
        <w:t>‫היחסי בהוצאות לאיטום גג הבית המשותף בחודש פברואר ‪ ,2020‬לרבות הוצאות‬</w:t>
        <w:br/>
        <w:t>‫משפט‪.‬‬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17.10.2021‬הגישה המשיבה כתב הגנה‪ ,‬בגדרו עתרה לדחיית התביעה נגדה‪.‬‬       ‫‪.5‬‬</w:t>
        <w:br/>
        <w:t>‫כנטען‪ ,‬ממועד רכישת הדירה בבית המשותף בשנות ה‪ '80-‬של המאה הקודמת‪,‬‬</w:t>
        <w:br/>
        <w:t>‫הקפידה המשיבה לשלם חלקה בהוצאות ההחזקה באופן סדיר ומלא‪ .‬זאת‪ ,‬עד‬</w:t>
        <w:br/>
        <w:t>‫הפסיקה כלשונה "לשלם את דמי הועד המיותרים"‪ ,‬משכספים אלה מתועלים‬</w:t>
        <w:br/>
        <w:t>‫"לקוסמטיקה ועזרה ראשונה" שעה שהבית סובל מסדקים עמוקים ותחזוקה ירודה‪,‬‬</w:t>
        <w:br/>
        <w:t>‫עת אף הוכרז לאחרונה על ידי עיריית תל אביב יפו 'מבנה מסוכן'‪ .‬כלשון המבקשת‬</w:t>
        <w:br/>
        <w:t>‫"הכספים מתבזבזים על תיקוני פיצוצי צנרות חלודות ומיושנות של ביוב שכל שני‬</w:t>
        <w:br/>
        <w:t>‫וחמישי פורצים ומציפים את הנכס של הנתבעת ]המבקשת["‪ .‬עוד לטענת המבקשת‪,‬‬</w:t>
        <w:br/>
        <w:t>‫"אין הצדקה ולא צידוק לגביית דמי ועד ויש להפנות את כל המשאבים לחיזוק‬</w:t>
        <w:br/>
        <w:t>‫הבניין באמצעות תמ"א ‪ ."38‬בתוך כך‪ ,‬כנטען בכתב ההגנה‪ ,‬מתבקש טריבונל‬</w:t>
        <w:br/>
        <w:t>‫שיפוטי זה "להוביל מהלך ענייני על ידי הפגשת הצדדים לשכנעם לטפל בעיקר ולא‬</w:t>
        <w:br/>
        <w:t>‫בטפל ולצאת למהלך של תמ"א ובכך לחסוך כספי הדיירים"‪ .‬המבקשת הוסיפה‬</w:t>
        <w:br/>
        <w:t>‫והלינה על "הרחבות בניה לא חוקיות" וכן על "השתלטות על שטחים ציבוריים‬</w:t>
        <w:br/>
        <w:t>‫לרבות מקלטים וחדרי הסקה"‪ ,‬הגורמים להוצאות החזקה מרובות ומיותרות‪ ,‬ואשר‬</w:t>
        <w:br/>
        <w:t>‫אף בעטיים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10.1.2022‬התקיים לפניי דיון לבירור התביעה‪ .‬לדיון זה לא התייצבו נציג‬    ‫‪.6‬‬</w:t>
        <w:br/>
        <w:t>‫המבקשת ובא כוחה‪.‬‬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המשיבה‪ ,‬ובהתאם להוראת תקנה ‪ 75‬לתקנות סדר הדין האזרחי‪ ,‬תשע"ט‪-‬‬          ‫‪.7‬‬</w:t>
        <w:br/>
        <w:t>‫‪) 2018‬להלן ‪" -‬תקנות סדר הדין האזרחי"(‪ ,‬משלא התייצבה המבקשת לדיון שנקבע‬</w:t>
        <w:br/>
        <w:t>‫לבירור התביעה ולנוכח הנטען בכתב ההגנה‪ ,‬ניתן במעמד הדיון פסק דין 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תיק‪5/328/2021 :‬‬                                                  ‫מפקח על רישום מקרקעין‬</w:t>
        <w:br/>
        <w:t>‫מס' בקשה‪5/56/2022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המורה חיובה בתשלום חלקה בהוצאות ההחזקה לתקופה שמחודש מרץ‬</w:t>
        <w:br/>
        <w:t>‫‪ 2019‬ועד לחודש מרץ ‪) 2021‬כולל( בסך של ‪ 8,645‬ש"ח‪ ,‬וכן חיובה בהוצאות‬</w:t>
        <w:br/>
        <w:t>‫משפט בסך של ‪ 3,000‬ש"ח )להלן ‪" -‬פסק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11.1.2022‬עתרה המבקשת בבקשה דנן לביטול פסק הדין‪.‬‬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,‬למבקשת סיכויי הגנה גבוהים בהוסיפה כי החוב הנטען עניינו‬          ‫‪.9‬‬</w:t>
        <w:br/>
        <w:t>‫בהוצאות שנועדו להחזקת "אזורים לא חוקיים ושימושים אישיים"‪ ,‬בשים לב‬</w:t>
        <w:br/>
        <w:t>‫לחריגות בניה מרובות בבית המשותף‪ .‬עוד כנטען לראשונה בבקשה‪ ,‬אין המבקשת‬</w:t>
        <w:br/>
        <w:t>‫חבה בתשלום הוצאות החזקה משאינה נהנית "מהשטחים הציבוריים" בהינתן‬</w:t>
        <w:br/>
        <w:t>‫כניסה נפרדת לדירה שבבעלותה בבית המשותף‪ ,‬בעטיה יש אף להכריז על הבית‬</w:t>
        <w:br/>
        <w:t>‫המשותף 'בית מורכב'‪ .‬מכל מקום‪ ,‬כנטען‪ ,‬אי התייצבות המבקשת לדיון לא נבע‬</w:t>
        <w:br/>
        <w:t>‫מזלזול אלא בשל חולשה שנתקף בה נציג המבקשת‪ ,‬עורך הדין יוסי פאר‪ ,‬כשיצא‬</w:t>
        <w:br/>
        <w:t>‫את ביתו בדרכו לאולם הדיונים‪ ,‬על רקע מצבו הרפואי ובעקבות חיסון רביעי‬</w:t>
        <w:br/>
        <w:t>‫שקיבל נגד נגיף הקורונה‪ .‬המבקשת שמחה על ההליך שננקט נגדה‪ ,‬בין היתר על‬</w:t>
        <w:br/>
        <w:t>‫מנת "לסיים סכסוכים עקובים מדם עוד משנת ‪ ,"1987‬עת בין הצדדים מתנהלים‬</w:t>
        <w:br/>
        <w:t>‫הליכים משפטיים מזה כ‪ 35-‬שנה‪.‬‬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להידחות‪.‬‬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131‬לתקנות סדר הדין האזרחי מסדירה סמכות בית המשפט‪,‬‬               ‫‪.11‬‬</w:t>
        <w:br/>
        <w:t>‫ובהתאמה מכוח הוראת סעיף ‪ 74‬לחוק המקרקעין‪ ,‬תשכ"ט‪) 1969-‬להלן ‪" -‬חוק‬</w:t>
        <w:br/>
        <w:t>‫המקרקעין"(‪ ,‬סמכות המפקח על רישום מקרקעין‪ ,‬להורות ביטול החלטה שניתנה‬</w:t>
        <w:br/>
        <w:t>‫במעמד צד אחד‪ ,‬בקבעה לאמור‪" :‬נתן בית המשפט החלטה לפי צד אחד והגיש‬</w:t>
        <w:br/>
        <w:t>‫בעל הדין שנגדו ניתנה ההחלטה בקשת ביטול בתוך שלושים ימים מיום שהומצאה‬</w:t>
        <w:br/>
        <w:t>‫לו ההחלטה‪ ,‬רשאי בית המשפט לבטלה‪ ,‬בתנאים שייראה 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תיק‪5/328/2021 :‬‬                                                  ‫מפקח על רישום מקרקעין‬</w:t>
        <w:br/>
        <w:t>‫מס' בקשה‪5/56/2022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דין זו זהה בנוסחה לרישא תקנה ‪ 201‬לתקנות סדר הדין האזרחי‪ ,‬התשמ"ד‪-‬‬      ‫‪.12‬‬</w:t>
        <w:br/>
        <w:t>‫‪) 1984‬התקנות הישנות(‪ ,‬אשר הסדירה קודם לכניסתן לתוקף של התקנות החדשות‬</w:t>
        <w:br/>
        <w:t>‫סמכות בית המשפט להורות ביטול החלטה שניתנה במעמד צד אחד‪ .‬בהתאם‬</w:t>
        <w:br/>
        <w:t>‫להלכה הפסוקה‪ ,‬חלים העקרונות המנחים שנקבעו במרוצת השנים בסוגיה זו‪,‬‬</w:t>
        <w:br/>
        <w:t>‫בהינתן עקרונות היסוד שנקבעו בחלק א' לתקנות סדר הדין האזרחי החדשות )ראו‬</w:t>
        <w:br/>
        <w:t>‫גם‪ :‬ע"א ‪ 3255/19‬פבזנר נ' שפר‪ ,‬פסקה ‪ 15‬לפסק הדין‪ ,‬פורסם ב"נבו"‬</w:t>
        <w:br/>
        <w:t>‫)‪.((30.5.2021‬‬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לאמות המידה שהותוו בהלכה הפסוקה‪ ,‬ביטול פסק דין שניתן במעמד צד‬         ‫‪.13‬‬</w:t>
        <w:br/>
        <w:t>‫אחד ייעשה כאשר הדבר "מתחייב מן הצדק"‪ ,‬על פי אחד משני מסלולים‪ :‬האחד‪,‬‬</w:t>
        <w:br/>
        <w:t>‫ביטול מחובת הצדק בשל פגם היורד לשורשו של ההליך‪ .‬השני‪ ,‬ביטול פסק הדין‬</w:t>
        <w:br/>
        <w:t>‫על פי שיקול דעתו של בית המשפט )ראו גם‪ :‬רע"א ‪ 640/19‬איברהים נ'‬</w:t>
        <w:br/>
        <w:t>‫אלבאחבסה‪ ,‬פורסם ב"נבו" )‪ ;(17.4.2019‬רע"א ‪ 2335/17‬לוי נ' יוסף‪ ,‬פורסם‬</w:t>
        <w:br/>
        <w:t>‫ב"נבו" )‪ ;(26.7.2017‬רע"א ‪ 4487/15‬פלוני נ' פלוני‪ ,‬פורסם ב"נבו" )‪;(9.2.2016‬‬</w:t>
        <w:br/>
        <w:t>‫רע"א ‪ 5736/15‬עובד נ' פקיד שומה טבריה‪ ,‬פורסם ב"נבו" )‪.((8.10.2015‬‬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 קמה עילה לביטול פסק הדין מחובת הצדק‪ .‬זאת‪ ,‬משלא נטען‬         ‫‪.14‬‬</w:t>
        <w:br/>
        <w:t>‫וממילא משלא נפל פגם בהליך בעטיו חלה חובה לבטל פסק הדין‪ .‬חרף ייצוג‬</w:t>
        <w:br/>
        <w:t>‫המבקשת על ידי עורך הדין יובל דוד פאר‪ ,‬בנו של נציג המבקשת‪ ,‬לא התייצב בא‬</w:t>
        <w:br/>
        <w:t>‫כוחה לדיון שנקבע לבירור התביעה‪ .‬אין בבקשה כל התייחסות וממילא טעם סביר‬</w:t>
        <w:br/>
        <w:t>‫לאי התייצבות בא כוח המבקשת לדיון‪ ,‬ודי באמור כדי להורות העדר עילה לביטול‬</w:t>
        <w:br/>
        <w:t>‫פסק הדין מחובת הצדק‪ .‬למעלה מן הצורך‪ ,‬אין ב"אישור מחלה" מיום ‪10.1.2022‬‬</w:t>
        <w:br/>
        <w:t>‫)מועד הדיון( שצירף נציג המבקשת‪ ,‬עורך הדין יוסי פאר‪ ,‬לבקשתו‪ ,‬בדבר מנוחה‬</w:t>
        <w:br/>
        <w:t>‫שנזקק לה מיום ‪ ,9.1.2022‬כדי ללמד טעם מוצדק לאי התייצבות בא כוחה של‬</w:t>
        <w:br/>
        <w:t>‫המבקשת לדיון‪ ,‬למצער מדוע לא הוגשה בקשה מתאימה לדחיית מועד הדיון‪ ,‬ככל‬</w:t>
        <w:br/>
        <w:t>‫שחפצה המבקשת בהתייצבות לדיון אף של נציגהּ‪ .‬זאת‪ ,‬אף בשים לב כי נציג‬</w:t>
        <w:br/>
        <w:t>‫המבקשת נזקק למנוחה עוד קודם למועד הדיון והיה בידו פרק זמן מספק להגשת‬</w:t>
        <w:br/>
        <w:t>‫בקשה‪ ,‬תחת קיום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תיק‪5/328/2021 :‬‬                                                     ‫מפקח על רישום מקרקעין‬</w:t>
        <w:br/>
        <w:t>‫מס' בקשה‪5/56/2022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לבקשה לביטול פסק הדין מכוח הסמכות המסורה לשיקול דעתי‪ ,‬לא מצאתי‬             ‫‪.15‬‬</w:t>
        <w:br/>
        <w:t>‫להורות כן‪ ,‬משאין בבקשה כדי ללמד סיכויי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,‬בבוא בית המשפט לשקול ביטול פסק הדין על פי שיקול‬            ‫‪.16‬‬</w:t>
        <w:br/>
        <w:t>‫דעת המסור בידו‪ ,‬עליו לבחון שני עיקרים‪ :‬האחד‪ ,‬הטעם למחדל בגינו לא התייצב‬</w:t>
        <w:br/>
        <w:t>‫בעל הדין לדיון‪ ,‬ובפרט "האם מדובר בזלזול בבית המשפט או שמא צירוף נסיבות‬</w:t>
        <w:br/>
        <w:t>‫אומלל‪ ,‬היסח דעת או רשלנות"‪ .‬השני‪ ,‬סיכויי ההצלחה של המבקש אם יבוטל פסק‬</w:t>
        <w:br/>
        <w:t>‫הדין‪ .‬בין שני שיקולים אלה מתקיים מעין מקבילית כוחות‪ .‬בתוך כך‪ ,‬ככל שהמבקש‬</w:t>
        <w:br/>
        <w:t>‫מצביע על סיכויי הגנה טובים‪ ,‬תיטה הכף לקבלת הבקשה‪ ,‬ועל פי רוב יסתפק בית‬</w:t>
        <w:br/>
        <w:t>‫המשפט בחיוב המבקש בהוצאות משפט בגין המחדל הדיוני‪.‬‬</w:t>
        <w:br/>
        <w:t>‫עם זאת‪ ,‬הובהר כי אין מקום לביטול פסק דין שניתן לחובת הנתבע במעמד צד אחד‬</w:t>
        <w:br/>
        <w:t>‫אם לא הראה כי יש סיכוי להגנה‪ .‬זאת‪ ,‬משנקבע כי זכות הגישה לערכאות אינה זכות‬</w:t>
        <w:br/>
        <w:t>‫מוחלטת וכי יש לאזנה‪ ,‬בין היתר‪ ,‬אל מול האינטרס הציבורי שעיקרו ניהול תכליתי‬</w:t>
        <w:br/>
        <w:t>‫ויעיל של מערכת המשפט )ראו גם‪ :‬רע"א ‪ 1788/20‬אברג'ל נ' אלקטרז איילנד‬</w:t>
        <w:br/>
        <w:t>‫בע"מ‪ ,‬פסקה ‪ 8‬לפסק הדין )‪ ;(5.11.2020‬רע"א ‪ 6258/19‬כהן נ' כהן‪ ,‬פסקה ‪ 7‬לפסק‬</w:t>
        <w:br/>
        <w:t>‫הדין‪ ,‬פורסם ב"נבו" )‪ ;(3.12.2019‬רע"א ‪ 706/15‬המועצה המקומית באר יעקב נ'‬</w:t>
        <w:br/>
        <w:t>‫עו"ד מרדכי שלו המנהל המיוחד של העמותה‪ ,‬פסקה ‪ 7‬לפסק הדין‪ ,‬פורסם ב"נבו"‬</w:t>
        <w:br/>
        <w:t>‫)‪ ;(22.4.2015‬רע"א ‪ 1957/12‬חלה נ' כהן‪ ,‬פסקאות ‪ 11-10‬לפסק הדין‪ ,‬פורסם‬</w:t>
        <w:br/>
        <w:t>‫ב"נבו" )‪ ;(22.5.2012‬ע"א ‪ 2503/11‬עיזבון המנוחה בועז בתיה ז"ל נ' בנק אוצר‬</w:t>
        <w:br/>
        <w:t>‫החייל בע"מ‪ ,‬פסקה ‪ 8‬לפסק הדין‪ ,‬פורסם ב"נבו" )‪ ;(18.12.2011‬רע"א ‪9565/09‬‬</w:t>
        <w:br/>
        <w:t>‫מרגוליס נ' גנץ‪ ,‬פורסם ב"נבו" )‪ ;(10.8.2010‬ע"א ‪ 1782/06‬משרד הבינוי והשיכון‬</w:t>
        <w:br/>
        <w:t>‫נ' סולל בונה בע"מ‪ ,‬פסקה ‪ 9‬לפסק דינו של כב' השופט י' דנציגר‪ ,‬פסקה ‪ 6‬לפסק‬</w:t>
        <w:br/>
        <w:t>‫דינו של כב' השופט א' גרוניס‪ ,‬פורסם ב"נבו" )‪.((6.4.2008‬‬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,‬סבורני כי אין למבקשת סיכויי הגנה‪ .‬כפי שעמדתי על כך בפסק הדין‪,‬‬     ‫‪.17‬‬</w:t>
        <w:br/>
        <w:t>‫אין חולק ואף לא נטען אחרת בבקשה דנן‪ ,‬כי המבקשת לא שילמה חלקה בהוצאות‬</w:t>
        <w:br/>
        <w:t>‫ההחזקה השוטפות לתקופה שמחודש מרץ ‪ 2019‬ועד לחודש מרץ ‪) 2021‬מועד‬</w:t>
        <w:br/>
        <w:t>‫הגשת התביעה(‪ ,‬וכן חלקה היחסי בהוצאות החזקה שנדרשו לאיטום גג הבית‬</w:t>
        <w:br/>
        <w:t>‫המשותף המהווה רכוש משותף בחודש פברואר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תיק‪5/328/2021 :‬‬                                                 ‫מפקח על רישום מקרקעין‬</w:t>
        <w:br/>
        <w:t>‫מס' בקשה‪5/56/2022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‪)58‬א( לחוק המקרקעין‪ ,‬חלה חובה מוחלטת על כל בעל‬           ‫‪.18‬‬</w:t>
        <w:br/>
        <w:t>‫דירה בבית משותף לשלם חלקו בהוצאות מסוג הוצאות הדרושות להחזקה תקינה‬</w:t>
        <w:br/>
        <w:t>‫וניהול הרכוש המשותף בבית המשותף ובשיעור כפי חלקו היחסי בהוצאות אלה‬</w:t>
        <w:br/>
        <w:t>‫כקבוע בדין‪ .‬חובה זו רובצת לפתחו של כל בעל דירה בבית משותף‪ ,‬החייב לפעול‬</w:t>
        <w:br/>
        <w:t>‫הוא ביוזמתו מול נציגות הבית המשותף‪ ,‬האמונה על גביית התשלומים עבור‬</w:t>
        <w:br/>
        <w:t>‫הוצאות ההחזקה‪ ,‬לשלם חלקו היחסי בהוצאות אלה במועד‪ ,‬במלואו וכסדרו‪.‬‬</w:t>
        <w:br/>
        <w:t>‫אין בטענות המבקשת בכתב ההגנה ובבקשה שלפניי‪ ,‬כדי לפטרה מהחובה הקבועה‬</w:t>
        <w:br/>
        <w:t>‫בהוראת דין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בטענת ההגנה של המבקשת להפרת חובות המוטלות על נציגות הבית המשותף‬        ‫‪.19‬‬</w:t>
        <w:br/>
        <w:t>‫בקשר עם החזקת הרכוש המשותף בבית המשותף‪ ,‬כדי לפטרה מקיום החובה לשלם‬</w:t>
        <w:br/>
        <w:t>‫חלקה בהוצאות ההחזקה‪ .‬כפי שנקבע בהלכה הפסוקה וכפי ששניתי בפסקי דין‬</w:t>
        <w:br/>
        <w:t>‫קודמים‪ ,‬החובה הקבועה בסעיף ‪)58‬א( לחוק המקרקעין היא חובה עצמאית‬</w:t>
        <w:br/>
        <w:t>‫ונפרדת‪ ,‬בת אכיפה‪ ,‬שאינה נתונה לשיקול דעתו של בעל דירה‪ .‬ככל שסבור בעל‬</w:t>
        <w:br/>
        <w:t>‫דירה כי נציגות בית משותף אינה מקיימת החובות המוטלות עליה על פי דין‪ ,‬עליו‬</w:t>
        <w:br/>
        <w:t>‫לפעול בעניין זה אל מול המוסדות שהופקדו על ניהול הבית המשותף ‪ -‬נציגות‬</w:t>
        <w:br/>
        <w:t>‫הבית המשותף והאסיפה הכללית של בעלי הדירות בבית המשותף‪ .‬ככל שבעל דירה‬</w:t>
        <w:br/>
        <w:t>‫לא נענה על ידי מוסדות אלה‪ ,‬רשאי הוא להגיש תביעה מתאימה למפקח על רישום‬</w:t>
        <w:br/>
        <w:t>‫מקרקעין )ראו גם‪ :‬רע"א ‪ 294/87‬שלום נ' נציגות הבית המשותף ברחוב בן יהודה‬</w:t>
        <w:br/>
        <w:t>‫‪ 2‬ירושלים‪ ,‬פורסם ב"נבו" )‪ ;(28.10.1987‬עש"א )מחוזי י‪-‬ם( ‪57539-06-14‬‬</w:t>
        <w:br/>
        <w:t>‫וינוגרד נ' נציגות הבית המשותף ברחוב עוזיאל ‪ 89‬ירושלים‪ ,‬פורסם ב"נבו"‬</w:t>
        <w:br/>
        <w:t>‫)‪.((16.11.2014‬‬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‫קביעה זו יונקת כוחה מהתכלית שבבסיס הוראת סעיף ‪)58‬א( לחוק המקרקעין‪,‬‬         ‫‪.20‬‬</w:t>
        <w:br/>
        <w:t>‫להבטיח החזקה תקינה וניהול הרכוש המשותף בבית המשותף באופן מלא ורציף‪,‬‬</w:t>
        <w:br/>
        <w:t>‫בשים לב כי אלה מתאפשרים אך אודות לכספים הנצברים בקופת הבית המשותף‬</w:t>
        <w:br/>
        <w:t>‫שמקורם בתשלום בעלי הדירות חלקם בהוצאות אלה‪ .‬הקניית זכות לבעל דירה בבית‬</w:t>
        <w:br/>
        <w:t>‫משותף שלא לשלם חלקו בהוצאות החזקה בשיעור כפי חלקו בהוצאות אלה‪,‬‬</w:t>
        <w:br/>
        <w:t>‫משמעה פגיעה בקופת הבית המשותף‪ ,‬אשר במוקדם תימצא בחסר‪ .‬בתוך כך‪ ,‬יפגע‬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תיק‪5/328/2021 :‬‬                                                   ‫מפקח על רישום מקרקעין‬</w:t>
        <w:br/>
        <w:t>‫מס' בקשה‪5/56/2022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יעוקר המשאב המשמש נציגות הבית המשותף להחזקת הרכוש המשותף בבית‬</w:t>
        <w:br/>
        <w:t>‫וניהולו‪.‬‬</w:t>
        <w:br/>
        <w:t>‫זאת‪ ,‬אין בידי להתיר‪.‬‬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על דרך הכלל כך בענייננו‪ .‬טענות המבקשת לרבב שנפל בהתנהלות המשיבה‬           ‫‪.21‬‬</w:t>
        <w:br/>
        <w:t>‫באשר להחזקת הרכוש המשותף בבית המשותף כמו גם הוצאות מוגברות בשל‬</w:t>
        <w:br/>
        <w:t>‫השתלטות על חלקים ברכוש המשותף‪ ,‬מקומן להתברר אל מול מוסדות הבית‬</w:t>
        <w:br/>
        <w:t>‫המשותף המופקדים על ניהול הבית המשותף‪ .‬ככל שלא תענה המבקשת על ידי‬</w:t>
        <w:br/>
        <w:t>‫מוסדות אלה ותהא סבורה כי נפגעת זכות העומדת לה על פי דין‪ ,‬רשאית המבקשת‬</w:t>
        <w:br/>
        <w:t>‫להגיש תביעה מתאימה בהתאם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 וכפי שקבעתי בפסק הדין‪ ,‬אין בפרויקט תמ"א ‪ 38‬שמבקשת המבקשת‬           ‫‪.22‬‬</w:t>
        <w:br/>
        <w:t>‫לקדם בבית המשותף כדי לפטרה מחובתה הקבועה בסעיף ‪)58‬א( לחוק המקרקעין‪.‬‬</w:t>
        <w:br/>
        <w:t>‫ממילא אין המבקשת רשאית להתנות תשלום חלקה בהוצאות אלה בקידום פרויקט‬</w:t>
        <w:br/>
        <w:t>‫כזה או אחר‪ ,‬כפי שסברה במכתבה מיום ‪ 9.2.2020‬הממוען למשיבה‪ ,‬אשר צורף‬</w:t>
        <w:br/>
        <w:t>‫לכתב התביעה ולא הוכחש על ידה‪ .‬כותרתו "הושטת יד לשלום ושיתוף פעולה"‬</w:t>
        <w:br/>
        <w:t>‫ולפיו תניה כי "כל חובות הוועד ישולמו לאלתר ודי לשנאת חיים" ככל ש"תתקבל‬</w:t>
        <w:br/>
        <w:t>‫החלטה על ביצוע תמ"א ‪ 38‬ע"י צד ג' בצורה שתטיב עם הבנין ע"פ חוק" וכן "הבניין‬</w:t>
        <w:br/>
        <w:t>‫ימשיך לקדם רישום בית משותף‪."...‬‬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לטעמי הגנה שבאו לראשונה בבקשה‪ ,‬אף בהן אין כדי לפטור המבקשת‬               ‫‪.23‬‬</w:t>
        <w:br/>
        <w:t>‫מחובתה הקבועה בהוראת סעיף ‪)58‬א( לחוק המקרקעין‪ .‬החובה לשלם חלקו היחסי‬</w:t>
        <w:br/>
        <w:t>‫של בעל דירה בהוצאות ההחזקה אינה תלויה בהיקף השימוש שעושה בעל הדירה‬</w:t>
        <w:br/>
        <w:t>‫בדירה שבבעלותו בבית המשותף או במידת ההנאה שמפיק זה מדירתו ומהרכוש‬</w:t>
        <w:br/>
        <w:t>‫המשותף‪ .‬כך אף אין בהכרזה על בית משותף 'בית מורכב' בהתאם להוראות סעיף‬</w:t>
        <w:br/>
        <w:t>‫‪ 59‬לחוק המקרקעין ‪ -‬מכוחה חלה הפרדה בהחזקה וניהול הרכוש המשותף בבית‬</w:t>
        <w:br/>
        <w:t>‫המשותף ‪ -‬כדי לפטור בעל דירה מתשלום חלקו בהוצאות ההחזקה עד למועד‬</w:t>
        <w:br/>
        <w:t>‫ההכרזה‪ .‬למותר לציין‪ ,‬כי המבקשת לא הגישה כל תביעה להכריז על הבית המשותף‬</w:t>
        <w:br/>
        <w:t>‫'בית מורכב'‪ ,‬ודוק‪.‬‬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תיק‪5/328/2021 :‬‬                                                 ‫מפקח על רישום מקרקעין‬</w:t>
        <w:br/>
        <w:t>‫מס' בקשה‪5/56/2022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,‬משבאתי לכלל מסקנה כי אין למבקשת סיכויי הגנה‪ ,‬איני‬        ‫‪.24‬‬</w:t>
        <w:br/>
        <w:t>‫מוצאת להורות ביטול פסק הדין על פי שיקול הדעת המסור בידי‪ .‬זאת‪ ,‬אף אם יש‬</w:t>
        <w:br/>
        <w:t>‫לראות המבקשת כמי שלא התייצבה לדיון אך מחמת שגגה‪ ,‬ולא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לביטול פסק הדין להידחות‪.‬‬     ‫‪.25‬‬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התבקשה תגובת המשיבה‪ ,‬איני עושה צו להוצאות‪.‬‬   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 ,‬בדואר רשום עם אישור מסירה‪.‬‬</w:t>
        <w:br/>
        <w:t>‫ניתנה היום‪ ,‬י"ג אדר א' תשפ"ב‪ 14 ,‬פברואר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5/328/2021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