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6/634/2019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2022-02-07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       ‫מפקח על רישום מקרקעין‬</w:t>
        <w:br/>
        <w:t>‫מס' בקשה‪6/22/2022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‫קומימי בנימין‬                              ‫המבקש‪:‬‬</w:t>
        <w:br/>
        <w:t>‫באמצעות ב"כ‪ :‬עו"ד ברק ארנון‬                                 ‫(הנתבע)‬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‫חבאני גדעון‬     ‫‪.1‬‬                      ‫המשיבים‪:‬‬</w:t>
        <w:br/>
        <w:t>‫(התובעים)‬</w:t>
        <w:br/>
        <w:t>‫חבאני אילנה‬          ‫‪.2‬‬</w:t>
        <w:br/>
        <w:t>‫שניהם באמצעות ב"כ‪ :‬עו"ד האס בעז‬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לביטול פסק דין שניתן נגד המבקש בתאריך ט' בטבת תשפ"ב (‪,)13.12.2021‬‬</w:t>
        <w:br/>
        <w:t>‫ולעיכוב ההליך עד למתן החלטה סופית ואורכה להגשת ערעור‪.‬‬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נדרש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.1‬הרקע להליך הוא תביעה לסילוק יד וקבלת דמי שימוש ראויים שהגישו המשיבים‪,‬‬</w:t>
        <w:br/>
        <w:t>‫מר גדעון חבאני והגב' אילנה חבאני (להלן‪"-‬המשיבים")‪ ,‬נגד המבקש מר קוממי‬</w:t>
        <w:br/>
        <w:t>‫בינימין הנתבע (להלן ‪"-‬המבקש")‪.‬‬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.2‬המבקש והמשיבים הם בעלי הזכויות בבית משותף שברחוב ישראל ישעיהו ‪ 21‬א'‬</w:t>
        <w:br/>
        <w:t>‫כפר סבא הידוע כגוש ‪ 7621‬חלקות ‪( 232‬להלן‪"-‬הבית המשותף")‪ .‬עיקר המחלוקת‬</w:t>
        <w:br/>
        <w:t>‫שבין הצדדים היא ביחס לטענת המשיבים לפיה המבקש מבצע שימוש ייחודי ב‪17-‬‬</w:t>
        <w:br/>
        <w:t>‫מ"ר מהרכוש המשותף השייך למשיבים (להלן‪"-‬שטח המחלוקת")‪ ,‬בגינו עתרו‬</w:t>
        <w:br/>
        <w:t>‫המשיבים לקבלת צו לסילוק יד המבקש משטח המחלוקת ודמי שימוש ראויים‪.‬‬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.3‬חרף ניסיונותיי הרבים לסיים את המחלוקת בפשרה שכללו ביקור בבית המשותף‬</w:t>
        <w:br/>
        <w:t>‫וקיום דיון נוסף בתאריך ד' בחשון תשפ"ב (‪ ,)10.10.2021‬לאחר שלב הסיכומים‬</w:t>
        <w:br/>
        <w:t>‫בתיק‪ ,‬לא השכילו הצדדים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.4‬לפיכך‪ ,‬לאחר שבחנתי את מלוא טענות הצדדים‪ ,‬בתאריך ט' בטבת תשפ"ב‬</w:t>
        <w:br/>
        <w:t>‫(‪ )13.12.2021‬ניתן על ידי פסק דין בהליך‪ .‬עיקרי פסק הדין הם כי על המבקש לסלק‬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‫מפקח על רישום מקרקעין‬</w:t>
        <w:br/>
        <w:t>‫מס' בקשה‪6/22/2022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ידו מהשטח שבמחלוקת ולשלם למשיבים דמי שימוש בסך ‪ ₪ 1,265‬ושכר‬</w:t>
        <w:br/>
        <w:t>‫טרחת עורך דין בסך ‪( ₪ 9,000‬להלן‪"-‬פסק הדין")‪.‬‬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ח' בשבט תשפ"ב (‪ )10.1.2022‬עתר המבקש בבקשה דחופה שכותרתה‬</w:t>
        <w:br/>
        <w:t>‫ביטול פסק דין תחת הסכם פשרה בין הצדדים ועיכוב הליכים עד למתן החלטה‬</w:t>
        <w:br/>
        <w:t>‫סופית ואורכה להגשת ערעור (להלן‪"-‬הבקשה שבכותרת")‪.‬‬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ט"ו בשבט תשפ"ב (‪ )17.1.2022‬הוגשה תגובת המשיבים לבקשה שבכותרת‬</w:t>
        <w:br/>
        <w:t>‫(להלן‪"-‬התגובה לבקשה")‪.‬‬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כ"ח בשבט תשפ"ב (‪ )30.1.2022‬הגיש המבקש בתגובה לבקשה‪ ,‬בקשה‬</w:t>
        <w:br/>
        <w:t>‫נוספת להתיר לו להשיב לתגובת המשיבים (להלן‪"-‬בקשה להשיב לתגובת‬</w:t>
        <w:br/>
        <w:t>‫המשיבים")‪.‬‬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המבקש –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.8‬בתאריך ח' בטבת תשפ"ב (‪ )12.12.2021‬פנו המשיבים למבקש באמצעות בא כוחם‬</w:t>
        <w:br/>
        <w:t>‫והודיעו כי המתווה שהוצע על ידי המפקח במעמד הדיון האחרון שהתקיים בתאריך‬</w:t>
        <w:br/>
        <w:t>‫ד' בחשון תשפ"ב (‪ – )10.10.2021‬מוסכם עליהם‪ .‬בו ביום‪ ,‬נתן המבקש את הסכמתו‪,‬‬</w:t>
        <w:br/>
        <w:t>‫ניסח הסכם פשרה (להלן‪"-‬הסכם הפשרה") ושלח לחתימת המשיבים (ראו נספח‬</w:t>
        <w:br/>
        <w:t>‫א' לבקשה)‪.‬‬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.9‬פסק הדין ניתן יממה לאחר כריתת הסכם הפשרה בתאריך ‪ ,13.12.2021‬ובמקום‬</w:t>
        <w:br/>
        <w:t>‫לאשר את הסכם הפשרה‪ ,‬בחרו המשיבים‪ ,‬שפנו אליו מלכתחילה להגיע לפשרה‪,‬‬</w:t>
        <w:br/>
        <w:t>‫לשלוח אליו בתאריך י' בטבת תשפ"ב (‪ )14.12.2021‬מכתב דרישה למימוש פסק‬</w:t>
        <w:br/>
        <w:t>‫הדין‪ ,‬חלף קיום ההסכם (ראו נספח ב' לבקשה)‪.‬‬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.10‬בטרם הגשת הבקשה‪ ,‬בתאריך י"א בטבת תשפ"ב (‪ ,)15.12.2021‬פנה המבקש‬</w:t>
        <w:br/>
        <w:t>‫(באמצעות ב"כ) למשיבים (באמצעות ב"כ) בבקשה לכבד ולחתום על הסכם‬</w:t>
        <w:br/>
        <w:t>‫הפשרה‪ ,‬שיש בו כדי להגדיל את הסיכוי "לשלום שכנים"‪ ,‬זאת במטרה למנוע‬</w:t>
        <w:br/>
        <w:t>‫הליכים משפטיים מתמשכים במסגרת הגשת ערעור ועיכוב הליכים (ראו נספח ג'‬</w:t>
        <w:br/>
        <w:t>‫לבקשה)‪ .‬בקשה זו לא נענתה ולכן הוגשה הבקשה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.11‬לאור תגובת המשיבים לבקשה‪ ,‬כי המבקש נוהג שלא בתום לב וכי דין הסכם‬</w:t>
        <w:br/>
        <w:t>‫הפשרה שהציג להיפסל הואיל וחל על הסכם זה חיסיון מתוקף היותו עותק טיוטה‬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   ‫מפקח על רישום מקרקעין‬</w:t>
        <w:br/>
        <w:t>‫מס' בקשה‪6/22/2022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‫ראשוני‪ ,‬הגיש המבקש בקשה להשיב לתגובת המשיבים‪ ,‬במסגרתה נטען כי המסמך‬</w:t>
        <w:br/>
        <w:t>‫שצירף לבקשתו אינו חסוי אלא הסכם לכל דבר ועניין‪.‬‬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המשיבים –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.12‬המשיבים מבקשים לדחות על הסף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.13‬הבקשה רצופה במחדלים ואינה עומדת בדרישות תקנות סדר הדין האזרחי‬</w:t>
        <w:br/>
        <w:t>‫התעש"ט‪( 2018-‬להלן‪"-‬התקנות")‪ .‬ראשית כלל לא קיים בהוראות הדין או‬</w:t>
        <w:br/>
        <w:t>‫בתקנות‪ ,‬הליך במסגרתו אפשר לבטל פסק דין בנסיבות שפורטו בגוף הבקשה‪.‬‬</w:t>
        <w:br/>
        <w:t>‫שנית‪ ,‬לא צורף תצהיר לבקשה כנדרש בתקנה ‪ )1( 50‬לתקנות‪ .‬שלישית‪ ,‬היה על‬</w:t>
        <w:br/>
        <w:t>‫המבקש לפנות למשיבים בטרם הוגשה הבקשה לבית המשפט בהתאם להוראות‬</w:t>
        <w:br/>
        <w:t>‫תקנה ‪( 49‬א) (ד) לתקנות ולכן עקב מחדלים אלו‪ ,‬דין הבקשה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.14‬בטרם ניתן פסק הדין‪ ,‬אומנם התנהל בין הצדדים משא ומתן בניסיון להגיע לפשרה‬</w:t>
        <w:br/>
        <w:t>‫אך הוא לא צלח‪ .‬הטיוטה שנחתמה בידי בא כוח המבקש בתאריך ח' בטבת תשפ"ב‬</w:t>
        <w:br/>
        <w:t>‫(‪ )12.12.2021‬נשלחה כטיוטה בטרם ניתן פסק הדין‪ ,‬כטיוטה ראשונית ולא מחייבת‬</w:t>
        <w:br/>
        <w:t>‫כאשר ניהלו משא ומתן‪ .‬יום לאחר מתן פסק הדין נגדו החליט המבקש בחוסר תום‬</w:t>
        <w:br/>
        <w:t>‫לב ולא בידיים נקיות‪ ,‬לנסות לשנות את רוע הגזרה וחתם על דעת עצמו באמצעות‬</w:t>
        <w:br/>
        <w:t>‫בא כוחו על אותה הטיוטה‪ .‬מכאן‪ ,‬טיוטת הסכם הפשרה היא ראיה החוסה תחת‬</w:t>
        <w:br/>
        <w:t>‫חיסיון ואינה קבילה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.15‬מטרת המבקש‪ ,‬שלא צרף אסמכתאות כתובות קודמות המעידות על "הסכמתם"‬</w:t>
        <w:br/>
        <w:t>‫לכאורה לפשרה מעבר להסכם הפשרה שלא נחתם על ידם כלל‪ ,‬היא להאריך שלא‬</w:t>
        <w:br/>
        <w:t>‫לצורך את מימוש פסק הדין‪ .‬לפיכך‪ ,‬דין הבקשה להידחות ויש לחייב את המבקש‬</w:t>
        <w:br/>
        <w:t>‫בהוצאות משפט ושכר טרחת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.16‬לאחר ששקלתי את טענות הצדדים‪ ,‬באתי לכלל מסקנה כי דין הבקשה להידחות‪.‬‬</w:t>
        <w:br/>
        <w:t>‫להלן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     ‫מפקח על רישום מקרקעין‬</w:t>
        <w:br/>
        <w:t>‫מס' בקשה‪6/22/2022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בכך שלא צורף תצהיר תומך בעובדות הבקשה‪ ,‬כדי לדחותה‬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.17‬חרף הטענות העובדתיות שהועלו בה‪ ,‬המבקש לא צירף תצהיר לבקשתו וזאת‬</w:t>
        <w:br/>
        <w:t>‫בניגוד גמור להוראות התקנות (תקנה ‪ )1(50‬לתקנות; תקנה ‪ 178‬לתקנות)‪.‬‬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.18‬הטעם לצירוף התצהיר לבקשה או לתשובה אינו טכני בלבד‪ ,‬בלא תצהירים‬</w:t>
        <w:br/>
        <w:t>‫לתמיכה בבקשה‪ ,‬אין בידי בית המשפט לקבוע ממצאים עובדתיים ולהכריע בה‬</w:t>
        <w:br/>
        <w:t>‫]ראו‪ :‬ע"א ‪ 409/13‬שידורי קשת בע"מ נ' קופר‪ ,‬פס' ‪( 12‬נבו‪; )11.4.2013 ,‬ע"א‬</w:t>
        <w:br/>
        <w:t>‫‪ 728/79‬קירור אגודה שיתופית חקלאית מרכזית למשקי עמק חפר והשומרון‬</w:t>
        <w:br/>
        <w:t>‫בע"מ נ' עבד אלחפיז זייד ‪,‬לד(‪.] (1980) 126 )4‬‬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.19‬לפיכך‪ ,‬די בכך שלבקשה לא צורף תצהיר‪ ,‬כדי לדחותה‪.‬‬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הבקשה להידחות מכוח עיקרון סופיות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.20‬כלל הוא שבמתן פסק הדין מסיים בית המשפט את מלאכתו‪ ,‬קם הוא מכסאו‪ ,‬ומשכך‬</w:t>
        <w:br/>
        <w:t>‫הדרך היחידה להוסיף או להבהיר את פסק הדין היא על ידי פניה של ראש ההוצאה‬</w:t>
        <w:br/>
        <w:t>‫לפועל בדרך הקבועה בסעיף ‪ 12‬לחוק ההוצאה לפועל‪ ,‬התשכ"ז‪ .1967-‬או בדרך של‬</w:t>
        <w:br/>
        <w:t>‫תיקון טעות לפי סעיף ‪ 81‬לחוק בתי המשפט‪ .‬פרט לכך‪ ,‬אין בדין כל הוראה‬</w:t>
        <w:br/>
        <w:t>‫המאפשרת לבית המשפט‪ ,‬אחרי שנתן את פסק הדין‪ ,‬להוסיף הוראות‪ ,‬הבהרות‪,‬‬</w:t>
        <w:br/>
        <w:t>‫תיקונים‪ ,‬או פירושים לפסק דינו [רע"א ‪ 9085/00‬אברהם שטרית נ' אחים שרבט‬</w:t>
        <w:br/>
        <w:t>‫חברה לבנין (נבו ‪ ;)21.7.03‬בג"ץ ‪ 1154/06‬שמואל לם נ' ביה"ד הארצי לעבודה‬</w:t>
        <w:br/>
        <w:t>‫בירושלים (נבו ‪.])13.09.2006‬‬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.21‬מטרתו של סעיף ‪ 81‬לחוק בתי המשפט להוות חריג מצומצם הנוגע רק לעניינים‬</w:t>
        <w:br/>
        <w:t>‫שבהם ברור שנפלה שגגה טכנית בפסק הדין‪ .‬חריג זה לא נועד לאפשר דיון מחודש‬</w:t>
        <w:br/>
        <w:t>‫בשאלות שכבר הוכרעו‪ ,‬או דיון בעניינים שכלל לא נידונו בפסק הדין [ ע"א ‪9085/00‬‬</w:t>
        <w:br/>
        <w:t>‫שטרית נ' אחים שרבט חברה לבנין בע"מ (נבו‪ ;)21.7.2003 ,‬ע"א ‪ 769/77‬יוסיפוב נ'‬</w:t>
        <w:br/>
        <w:t>‫יוסיפוב (נבו ‪ .])23.5.1978‬ככל שהתיקון אינו בהסכמת בעלי הדין‪ ,‬לבית המשפט‬</w:t>
        <w:br/>
        <w:t>‫שנתן את פסק הדין‪ ,‬מסורה הסמכות לתקן טעות בעלת אופי טכני שנפלה בפסק דין‪,‬‬</w:t>
        <w:br/>
        <w:t>‫המוגדרת כ‪" :‬טעות לשון‪ ,‬טעות בחישוב‪ ,‬פליטת קולמוס‪ ,‬השמטה מקרית‪ ,‬הוספת‬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      ‫מפקח על רישום מקרקעין‬</w:t>
        <w:br/>
        <w:t>‫מס' בקשה‪6/22/2022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 באקראי וכיוצא באלה" [רע"א ‪ 797/15‬פלוני נ' עיריית תל אביב‪-‬יפו (נבו‬</w:t>
        <w:br/>
        <w:t>‫‪ ;)12.02.2015‬ע"פ ‪ 2249/18‬מדינת ישראל נ' פלוני (נבו ‪.])07.01.2019‬‬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.22‬מלבד הגשת ערעור על פסק דין‪ ,‬חריגים נוספים המקנים אפשרות להידרש שוב להליך‬</w:t>
        <w:br/>
        <w:t>‫לאחר שניתן פסק דין‪ ,‬עניינם בבקשה לביטול פסק דין שניתן במעמד צד אחד (תקנה‬</w:t>
        <w:br/>
        <w:t>‫‪ 131‬לתקנות)‪ ,‬והגשת תובענה נפרדת לערכאה המתאימה‪ ,‬לביטול פסק דין חלוט‬</w:t>
        <w:br/>
        <w:t>‫מחמת מרמה או גילוי ראיות חדשות‪ ,‬שלא ניתן היה להשיגן בשקידה ראויה לפני‬</w:t>
        <w:br/>
        <w:t>‫מתן פסק הדין הסופי‪ ,‬ושיש בהן כדי לשנות מיסודו את תוצאות פסק הדין‪ .‬שני‬</w:t>
        <w:br/>
        <w:t>‫חריגים אלו אינם מתקיימים בענייננו בשעה שפסק הדין לא ניתן במעמד צד אחד‪,‬‬</w:t>
        <w:br/>
        <w:t>‫ובשעה שממילא הוא אינו חלוט במועד הגשת הבקשה ואף לא הועלו טענות מרמה‬</w:t>
        <w:br/>
        <w:t>‫או גילוי ראיות חדשות ביחס לפסק הדין [ע"א ‪ 6019/07‬משה טורג'מן נגד אחים עופר‬</w:t>
        <w:br/>
        <w:t>‫(ניהול) בע"מ (נבו ‪ ;)25.2.2010‬ע"א ‪ 3826/12‬דנה שדמי מיידאן נ' אליזבט טורונצ'יק‬</w:t>
        <w:br/>
        <w:t>‫(נבו ‪.])26.11.2013‬‬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.23‬חריגים אלו ביחס לאפשרות להידרש לפסק דין שכבר ניתן‪ ,‬נובעים מעיקרון סופיות‬</w:t>
        <w:br/>
        <w:t>‫הדיון‪ ,‬אשר מבוסס על שני שיקולים עיקריים‪ .‬האחד‪ ,‬אינטרס הציבור ב"הפעלה‬</w:t>
        <w:br/>
        <w:t>‫יעילה של מערכת בתי המשפט ומניעת כפל התדיינות והכרעות סותרות העלולות‬</w:t>
        <w:br/>
        <w:t>‫לפגוע ביציבות המשפט ובוודאות ההחלטות הניתנות מכוחו"‪ .‬השני‪ ,‬עניינו‬</w:t>
        <w:br/>
        <w:t>‫באינטרסים של בעלי הדין עצמם "למנוע ממי שניתנה לו הזדמנות הוגנת ומלאה‬</w:t>
        <w:br/>
        <w:t>‫למצות את עניינו בבית המשפט לשוב ולהטריד את יריבו באותו עניין" [(ע"א‬</w:t>
        <w:br/>
        <w:t>‫‪ 127/06‬בנק הפועלים בע"מ משכן נ' נגר‪ ,‬פסקה ‪ 14‬לפסק הדין (נבו ‪;)19.2.2009‬‬</w:t>
        <w:br/>
        <w:t>‫ע"א ‪ 4087/04‬גורה נ' בנק לאומי לישראל בע"מ‪ ,‬פסקה ‪ 7‬לפסק הדין (נבו‬</w:t>
        <w:br/>
        <w:t>‫‪ ;)8.9.2005‬נינה זלצמן מעשה בית דין בהליך האזרחי (תשנ"א‪.])15-12 ,)1991-‬‬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.24‬ובמיושם לענייננו ‪ -‬אין מחלוקת כי הבקשה אינה נובעת מתיקון טעות לפי סעיף‬</w:t>
        <w:br/>
        <w:t>‫‪ 81‬לחוק בתי המשפט‪ ,‬או מהחריגים שהובאו לעיל‪ ,‬ומשכך לנוכח העיקרון הרם של‬</w:t>
        <w:br/>
        <w:t>‫סופיות הדיון‪ ,‬לא ניתן עוד להידרש להליך לאחר שניתן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.25‬מכיוון שבשלב זה‪ ,‬פסק הדין אינו חלוט‪ ,‬ככל שבידי המבקש טענות כלשהן בנוגע‬</w:t>
        <w:br/>
        <w:t>‫לפסק הדין‪ ,‬זכאי הוא כמובן להעלותן במסגרת הליך ערעור‪ .‬אולם בשעה שניתן‬</w:t>
        <w:br/>
        <w:t>‫פסק דין‪ ,‬איני יכול עוד להידרש להליך‪ ,‬בכפוף לחריגים המצומצמים שהובאו לעיל‬</w:t>
        <w:br/>
        <w:t>‫שאינם מתקיימים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   ‫מפקח על רישום מקרקעין‬</w:t>
        <w:br/>
        <w:t>‫מס' בקשה‪6/22/2022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המבקש עומד בתנאים של עיכוב ביצוע פסק הדין‬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.26‬כלל הוא שאין בהגשת ערעור‪ ,‬כשלעצמה‪ ,‬כדי לעכב ביצוע פסק דין‪ .‬בעל דין שזכה‬</w:t>
        <w:br/>
        <w:t>‫במשפטו זכאי לממש את פירות זכייתו בלי שיידרש להמתין לתוצאות הערעור‬</w:t>
        <w:br/>
        <w:t>‫[ תקנה ‪( 145‬א) לתקנות; ע"א ‪ 10013/17‬אמסלם נ' קרול‪ ,‬פסקה ‪4‬‬</w:t>
        <w:br/>
        <w:t>‫( ‪ ;( 20.2.2018‬ע"א ‪ 7440/18‬פרדו נ' הנאמן על נכסי החייב ‪ ,‬בפסקה ‪14‬‬</w:t>
        <w:br/>
        <w:t>‫( ‪ ;( 6.11.2018‬ע"א ‪ 636/20‬טש"ת חברה קבלנית לבניין בע"מ נ' מועצה‬</w:t>
        <w:br/>
        <w:t>‫מקומית גבעת זאב ‪ ,‬פסקה ‪( 12‬נבו ‪.]( 14.10.2020‬‬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.27‬כדי להצדיק סטייה מן הכלל האמור‪ ,‬על מבקש העיכוב להראות כי מתקיימים‬</w:t>
        <w:br/>
        <w:t>‫בענייננו שני תנאים מצטברים‪ :‬סיכויי הערעור טובים ומאזן הנוחות נוטה לטובתו‬</w:t>
        <w:br/>
        <w:t>‫[ע"א ‪ 2558/17‬מיכאל נ' עו"ד אלמוג המנהלת המיוחדת‪ ,‬פסקה ‪( 15‬נבו‬</w:t>
        <w:br/>
        <w:t>‫‪ .])25.10.2017‬היחס בין שני התנאים הוא כשל "מקבילית כוחות"‪ ,‬וכך ככל שמאזן‬</w:t>
        <w:br/>
        <w:t>‫הנוחות נוטה לכיוון המבקש‪ ,‬ניתן להקל בדרישה בנוגע לסיכויי הערעור ולהיפך‪.‬‬</w:t>
        <w:br/>
        <w:t>‫עם זאת‪ ,‬מקובל לראות ב"מאזן הנוחות" כאבן הבוחן המרכזית להכרעה בבקשה‬</w:t>
        <w:br/>
        <w:t>‫מעין זו [ רע"א ‪ 7547/16‬לשכת עורכי הדין בישראל נ' זכותי מומח ים לזכויות‬</w:t>
        <w:br/>
        <w:t>‫רפואיות בע"מ ‪ ,‬פסקה ‪ ;( 3.11.2016 ( 13‬עע"מ ‪ 2380/19‬אי‪.‬פי‪.‬וי‪ .‬טורס בע"מ‬</w:t>
        <w:br/>
        <w:t>‫נ' רשות האוכלוסין וההגירה ‪ ,‬פסקה ‪( 7‬נבו‪.]) 30.5.2019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.28‬ובמיושם לענייננו ‪ -‬מעבר לעובדה שלא צורף תצהיר תומך לבקשה ומשכך גם ביחס‬</w:t>
        <w:br/>
        <w:t>‫לעיכוב ביצוע פסק הדין דינה של הבקשה להידחות‪ ,‬המבקש כלל לא הוכיח כי הוא‬</w:t>
        <w:br/>
        <w:t>‫עומד בתנאים שהובאו לעיל‪ ,‬שיש בהם כדי להצדיק את עיכוב ביצוע פסק הדין‪,‬‬</w:t>
        <w:br/>
        <w:t>‫במיוחד בכל הקשור למאזן הנוחות‪ .‬בבקשתו לא העלה המבקש כל טענה שיש בה‬</w:t>
        <w:br/>
        <w:t>‫כדי להראות כי מאזן הנוחות פועל לטובתו‪ ,‬ולכן גם ביחס לעיכוב ביצוע פסק הדין‪,‬‬</w:t>
        <w:br/>
        <w:t>‫דין הבקשה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.29‬לפני סיום אציין כי בבקשה שבכותרת ביקש המבקש גם הארכת מועד להגשת‬</w:t>
        <w:br/>
        <w:t>‫ערעור‪ .‬אולם בקשה זו‪ ,‬יש להגיש לערכאה המוסמכת לכך‪ ,‬קרי לערכאת הערעור‪,‬‬</w:t>
        <w:br/>
        <w:t>‫ולא לערכאה שנתנה את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.30‬לאור התוצאה אליה הגעתי‪ ,‬לא ראיתי מקום להידרש לטענות הנוספות שהעלו‬</w:t>
        <w:br/>
        <w:t>‫הצדדים‪ ,‬לרבות לטענות בדבר כריתת הסכם או בקשר עם הצגת מסמכים חסויים‪.‬‬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תיק‪6/634/2019 :‬‬                                            ‫מפקח על רישום מקרקעין‬</w:t>
        <w:br/>
        <w:t>‫מס' בקשה‪6/22/2022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.31‬לנוכח האמור לעיל‪ ,‬באתי לכלל מסקנה כי דין הבקשה להידחות הן לעניין ביטול‬</w:t>
        <w:br/>
        <w:t>‫פסק הדין והן לעניין עיכוב ביצועו של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.32‬נוכח דחיית הבקשה כאמור‪ ,‬ובהתאם להוראות תקנה ‪ 53‬לתקנות‪ ,‬על המבקש‬</w:t>
        <w:br/>
        <w:t>‫לשלם למשיבים סך של ‪ ₪ 750‬עבור הוצאות הבקשה‪ .‬בסכום הוצאות הבקשה‬</w:t>
        <w:br/>
        <w:t>‫לקחתי בחשבון כי הבקשה אומנם נדחתה במלואה‪ ,‬אך המשיבים (כמו המבקש) לא‬</w:t>
        <w:br/>
        <w:t>‫צירפו תצהיר לתגובתם‪ ,‬ומשכך העמדתי את סכום הוצאות הבקשה על הצד הנמוך‪.‬‬</w:t>
        <w:br/>
        <w:t>‫סכום זה ישולם על ידי המבקש למשיבים בתוך ‪ 30‬יום שאם לא כן‪ ,‬יישא ריבית‬</w:t>
        <w:br/>
        <w:t>‫והצמדה מיום מתן ההחלטה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,‬ו' אדר א תשפ"ב‪ 07 ,‬פברואר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6/634/2019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