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7/279/2020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2021-12-27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תיק‪7/279/2020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‫בפני כב' המפקחת על רישום מקרקעין אסתי‬</w:t>
        <w:br/>
        <w:t>‫שחל‬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‫איציק אלמוג‬                               ‫תובע‬</w:t>
        <w:br/>
        <w:t>‫רח' הפלמ"ח ‪ ,22‬הרצליה‬</w:t>
        <w:br/>
        <w:t>‫נגד‬</w:t>
        <w:br/>
        <w:t>‫‪.1‬אמנון שלומוף‬                            ‫נתבעים‬</w:t>
        <w:br/>
        <w:t>‫‪.2‬סופיה שלומוף‬</w:t>
        <w:br/>
        <w:t>‫רח' יותם ‪ ,14‬הרצליה פיתוח‬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‫עניין לנו בתביעה בה התבקש להורות לנתבעים לסלק מהגג הצמוד לדירת התובע את‬         ‫‪.1‬‬</w:t>
        <w:br/>
        <w:t>‫מתקן דוד השמש המשרת את דירת הנתבעים בבית המשותף שברחוב הפלמ"ח ‪22‬‬</w:t>
        <w:br/>
        <w:t>‫הרצלייה‪ ,‬הידוע כגוש ‪ 6536‬חלקה ‪( 204‬להלן‪" :‬הבית")‪ ,‬ולהעתיקו לשטח הגג שמעל‬</w:t>
        <w:br/>
        <w:t>‫חדר המכונות של הבית‪.‬‬</w:t>
        <w:br/>
        <w:t>‫הבית נרשם כבית משותף ביום ‪ .2.12.1996‬כן נרשם לו תקנון מוסכם במועד האמור‪.‬‬        ‫‪.2‬‬</w:t>
        <w:br/>
        <w:t>‫הבית מכיל ‪ 4‬דירות ששתיים מהן הינן דירות פנטהאוז‪ .‬האחת ידועה כחלקת משנה ‪3‬‬</w:t>
        <w:br/>
        <w:t>‫לה צמוד גג תחתון וגג עליון המסומנים במסמכי רישום הבית המשותף באותיות ה' ו‬</w:t>
        <w:br/>
        <w:t>‫‪ -‬ז'‪ .‬השנייה‪ ,‬ידועה כחלקת משנה ‪ 4‬לה צמוד גג תחתון וגג עליון המסומנים במסמכי‬</w:t>
        <w:br/>
        <w:t>‫רישום הבית המשותף באותיות ו' ו ‪ -‬ח'‪.‬‬</w:t>
        <w:br/>
        <w:t>‫התובע הוא הבעלים של דירת הפנטהאוז‪ ,‬הידועה כחלקת משנה ‪ .4‬הנתבעים הם בעלים‬        ‫‪.3‬‬</w:t>
        <w:br/>
        <w:t>‫של דירה בבית הידועה כחלקת משנה ‪.2‬‬</w:t>
        <w:br/>
        <w:t>‫טענות התביעה יפורטו להלן בתמצית‪ :‬דוד השמש המשרת את דירת הנתבעים מותקן‬           ‫‪.4‬‬</w:t>
        <w:br/>
        <w:t>‫על הגג העליון הצמוד לדירת התובע‪ ,‬והמסומן במסמכי רישום הבית המשותף באות‬</w:t>
        <w:br/>
        <w:t>‫ח' (להלן‪" :‬הגג" או "הגג הצמוד לדירת התובע"); התובע ורעייתו רכשו את דירתם‬</w:t>
        <w:br/>
        <w:t>‫ביום ‪ ;25.2.2003‬בעל הדירה ממנו רכשו את דירתם‪ ,‬מר צביקה מילר‪ ,‬הצהיר בהסכם‬</w:t>
        <w:br/>
        <w:t>‫המכר שנערך עמו כי למיטב ידיעתו אין בדירה כל פגם ו‪/‬או מום נסתר‪ ,‬ולא גילה להם‬</w:t>
        <w:br/>
        <w:t>‫כי בגג מותקן דוד שמש המשרת את דירת הנתבעים; דבר הצבת הדוד נודע לתובע‬</w:t>
        <w:br/>
        <w:t>‫באקראי בחלוף מספר שנים עקב נזילת מים שארעה מדוד השמש של הנתבעים אשר‬</w:t>
        <w:br/>
        <w:t>‫הציף את הגג; התובע פנה לנתבעים בדרישה להעתיק את הדוד לגג חדר המכונות‬</w:t>
        <w:br/>
        <w:t>‫המהווה חלק מהרכוש המשותף של הבית‪ ,‬אך נענה בסירוב‪.‬‬</w:t>
        <w:br/>
        <w:t>‫טענות ההגנה יפורטו להלן בתמצית‪ :‬דודי השמש של כל ‪ 4‬הדירות בבית ממוקמים על‬        ‫‪.5‬‬</w:t>
        <w:br/>
        <w:t>‫הגגות העליונים של דירות הפנטהאוז‪ ,‬ובכלל זה על הגג של דירת התובע‪ ,‬ובאותו‬</w:t>
        <w:br/>
        <w:t>‫המקום בו הונחו לראשונה על ידי הקבלן שבנה את הבית בשנת ‪ ;1990‬מאז הקמת‬</w:t>
        <w:br/>
        <w:t>‫הבית לא שונה מיקום הדודים; התובע היה מודע למצב האמור‪ ,‬ואף דרש מהנתבעים‬</w:t>
        <w:br/>
        <w:t>‫להשתתף בעלות מחצית ההוצאות לאיטום הגג בו מוצב דוד השמש המשרת את‬</w:t>
        <w:br/>
        <w:t>‫דירתם; הנתבעים רשאים להמשיך ולהציב את דוד השמש המשרת את דירתם על הגג‬</w:t>
        <w:br/>
        <w:t>‫הצמוד לדירת התובע וזאת מכוח זיקת הנאה בהתאם לסעיף ‪ 94‬לחוק המקרקעין‪,‬‬</w:t>
        <w:br/>
        <w:t>‫התשכ"ט‪( 1969 ,‬להלן‪" :‬זיקת הנאה")‪ ,‬ויש להורות על רישומה בפנקסי המקרקעין;‬</w:t>
        <w:br/>
        <w:t>‫שטחו של גג חדר המכונות קטן‪ ,‬ולא ניתן להעתיק אליו את דוד השמש‪.‬‬</w:t>
        <w:br/>
        <w:t>‫הצדדים הגישו ראיותיהם‪ ,‬נשמעו עדיהם‪ ,‬וכן הוגשו סיכומים מטעמם‪ .‬עתה נותר‬           ‫‪.6‬‬</w:t>
        <w:br/>
        <w:t>‫להכריע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תיק‪7/279/2020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‫דיון והכרעה‬</w:t>
        <w:br/>
        <w:t>‫‪ .7‬אקדים ואומר כי מצאתי לדחות את התביעה‪ .‬נימוקיי יפורטו להלן‪:‬‬</w:t>
        <w:br/>
        <w:t>‫‪ .8‬הנתבע ‪( 1‬להלן‪" :‬אמנון") העיד כי מיום שהוקם הבית‪ ,‬וניתן היתר לאכלוסו (טופס ‪,)4‬‬</w:t>
        <w:br/>
        <w:t>‫‪ ,14.2.1990‬הותקנו על הגגות העליונים שהוצמדו לשתי דירות הפנטהאוז‪ ,‬ובכלל זה‬</w:t>
        <w:br/>
        <w:t>‫דירת התובע‪ 4 ,‬דודים וקולטי שמש לשימוש הבעלים של ‪ 4‬הדירות בבית (ראו עותק‬</w:t>
        <w:br/>
        <w:t>‫מטופס ‪ 4‬צורף כנספח ה' לתצהירו)‪ .‬כן העיד כי זהו המצב עד היום (ראו סעיפים ‪ 8‬ו ‪-‬‬</w:t>
        <w:br/>
        <w:t>‫‪ 9‬לתצהירו)‪.‬‬</w:t>
        <w:br/>
        <w:t>‫‪ .9‬כתימוכין לכך‪ ,‬צירף אמנון את מכתבו של מר צביקה מילר‪ ,‬הבעלים של המגרש עליו‬</w:t>
        <w:br/>
        <w:t>‫נבנה הבית‪ ,‬ומי שמכר לתובע את דירתו בו אישר מר מילר את האמור‪ ,‬ואף הוסיף כי‬</w:t>
        <w:br/>
        <w:t>‫בעת בה מכר את דירת הפנטהאוז לתובע‪ ,‬דודי השמש היו מותקנים על הגגות העליונים‬</w:t>
        <w:br/>
        <w:t>‫שהוצמדו לדירות הפנטהאוז של הבית (ראו נספח ו'‪ 1‬לתצהירו של אמנון")‪:‬‬</w:t>
        <w:br/>
        <w:t>‫"‪...‬אני הייתי הבעלים של המגרש ברח' לייב יפה ‪ 24‬הרצלייה גוש ‪ 6536‬ח' ‪ 204‬שבו‬</w:t>
        <w:br/>
        <w:t>‫נבנה בניין מגורים בן ‪ 4‬יח'‪ .‬הבניה הושלמה בינואר ‪ ,90‬ובאותו מועד נמסרו הדירות‪.‬‬</w:t>
        <w:br/>
        <w:t>‫חלק לקבלן וחלק אלי‪ .‬אני מצהיר מהיום שבו הדירות נמסרו לדיירים דודי השמש‬</w:t>
        <w:br/>
        <w:t>‫היו מותקנים על גג הדירות העליונות‪.‬‬</w:t>
        <w:br/>
        <w:t>‫אני מכרתי למר אלמוג (התובע‪ ,‬א‪.‬ש‪ ).‬את הדירה וביום שמכרתי את הדירה היו‬</w:t>
        <w:br/>
        <w:t>‫מותקנים דודי שמש ‪+‬קולטים על גג הדירות העליונות"‪.‬‬</w:t>
        <w:br/>
        <w:t>‫‪ .10‬כן צירף אמנון לתצהירו את מכתבו של מר אביעם אלקס‪ ,‬מי שרכש מהקבלן את דירת‬</w:t>
        <w:br/>
        <w:t>‫הפנטהאוז הידועה כחלקת משנה ‪ 3‬אשר אישר את האמור (ראו נספח ו'‪ 2‬לתצהירו של‬</w:t>
        <w:br/>
        <w:t>‫אמנון)‪.‬‬</w:t>
        <w:br/>
        <w:t>‫‪ .11‬עדות וראיות אלו לא נסתרו‪ .‬בחקירתו הנגדית אישר התובע כי דוד השמש קיים על‬</w:t>
        <w:br/>
        <w:t>‫הגג הצמוד לדירתו מיום הקמתו של הבית (ראו פרוטוקול מיום ‪ ,12.9.2021‬שורות ‪19-‬‬</w:t>
        <w:br/>
        <w:t>‫‪.)20‬‬</w:t>
        <w:br/>
        <w:t>‫‪ .12‬נוכח האמור לעיל‪ ,‬שוכנעתי שדוד השמש המשרת את דירת הנתבעים קיים על הגג‬</w:t>
        <w:br/>
        <w:t>‫הצמוד לדירת התובע משנת ‪ ,1990‬המועד בו הוקם הבית‪ .‬היות שאין מחלוקת כי הגג‬</w:t>
        <w:br/>
        <w:t>‫עליו הותקן דוד השמש צמוד לדירת התובע‪ ,‬מוצאת אני להרחיב ולהתייחס לאופיו‬</w:t>
        <w:br/>
        <w:t>‫המיוחד של הבית המשותף טרם שאקבע מסמרות בנוגע לדוד השמש‪ ,‬מושא ההליך‪.‬‬</w:t>
        <w:br/>
        <w:t>‫‪ .13‬בעניין זה אפנה לדברים שנאמרו ברע"א ‪ ,7112/93‬צודלר נ' יוסף‪ ,‬פד"י (‪550 )5‬‬</w:t>
        <w:br/>
        <w:t>‫בהתייחסו למוסד הבית המשותף‪:‬‬</w:t>
        <w:br/>
        <w:t>‫"‪...‬הרוכש דירה בבית משותף ‪ -‬הוא הדין במי שדירה בבית משותף נפלה לבעלותו‬</w:t>
        <w:br/>
        <w:t>‫בדרך אחרת ‪ -‬מעלים עליו כי הסכים מראש לוותר על חלק מן האוטנומיה הקנינית‬</w:t>
        <w:br/>
        <w:t>‫הקנויה לו‪ ,‬וכמו היקנה חלק מזכויותיו למסגרת השיתופית המתמשכת והקבועה‬</w:t>
        <w:br/>
        <w:t>‫‪...‬הוויתור מובנה הוא אל‪-‬תוך מסגרתו הנורמטיבית של הבית המשותף‪ ,‬כהגבלה‬</w:t>
        <w:br/>
        <w:t>‫קניינית מעיקרו של דין‪...‬זכות הבעלות בדירות מוגבלת היא בבית משותף ואין היא‬</w:t>
        <w:br/>
        <w:t>‫כזכות הבעלות ה"קלאסית"‪.‬‬</w:t>
        <w:br/>
        <w:t>‫ובהמשך פסק הדין‪" -‬גילוייה של זכות הבעלות בדירה שבבית המשותף שונים הם‬</w:t>
        <w:br/>
        <w:t>‫מגילוייה של זכות הבעלות הקלאסית‪ ,‬ואין זהות מוחלטת בין זכות בעלות זו לבין זכות‬</w:t>
        <w:br/>
        <w:t>‫בעלות זו‪ .‬למשל‪ :‬אדם אינו רשאי על דעתו שלו בלבד לקרוע חלון בקיר דירתו שבבית‬</w:t>
        <w:br/>
        <w:t>‫המשותף‪ ,‬אם אותו קיר הוא קיר חיצוני של הבית (ראה סעיף ‪ 2‬לתקנון המצוי‪,‬‬</w:t>
        <w:br/>
        <w:t>‫בתוספת לחוק); ובעל דירה חייב ליתן לבעל דירה אחרת להיכנס את דירתו‪ ,‬במקום‬</w:t>
        <w:br/>
        <w:t>‫של צורך בתיקונם של צינורות או אבזרים אחרים המשרתים את כלל הבעלים (סעיף‬</w:t>
        <w:br/>
        <w:t>‫‪ 4‬לתקנון המצוי)‪ .‬השיתוף ברכוש המשותף‪-‬אם תרצה; החיים יחדיו‪ -‬אוצל מאליו על‬</w:t>
        <w:br/>
        <w:t>‫תכונותיה של זכות הבעלות הנפרדת; מצמצם ומצר הוא את תכנה של הבעלות‬</w:t>
        <w:br/>
        <w:t>‫הקלאסית‪ ,‬להתאימה לאותן תכונות מיוחדות המאפיינות את הבית המשותף‪.‬‬</w:t>
        <w:br/>
        <w:t>‫ובלשונו של השופט ויתקין בדיון הנוסף בפרשת סדובסקי בעמ' ‪":736‬בית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תיק‪7/279/2020 :‬‬ 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‫'פנים לו לצד השיתוף ולצד ההפרדה שבין השותפים‪ ,‬ואני מייחס חשיבות מיוחדת‬</w:t>
        <w:br/>
        <w:t>‫לצד השיתוף‪ ,‬דהיינו למגבלות שהחיים בצוותא מטילים על כל שותף ושותף‪".‬‬</w:t>
        <w:br/>
        <w:t>‫‪ .14‬ואכן זכות הבעלות בבית משותף‪ ,‬בשונה מזכות הבעלות הקלאסית‪ ,‬מושפעת מהמבנה‬</w:t>
        <w:br/>
        <w:t>‫המיוחד של הבית המשותף ומזכויותיהם של יתר בעלי הדירות בבית‪ ,‬ולכן יכול וזכות‬</w:t>
        <w:br/>
        <w:t>‫זו תהיה כפופה לזכויות שימוש או מעבר כלשהן של אחרים בבית‪ .‬ודוק‪ -‬בדירות רבות‬</w:t>
        <w:br/>
        <w:t>‫בבתים משותפים עוברת צנרת ביוב וניקוז משותפת בתוך הדירה ממש‪ ,‬מה שמחייב‬</w:t>
        <w:br/>
        <w:t>‫את בעלי הדירה לאפשר כניסה לדירתם לצורך תחזוקתם של מתקנים אלו‪ .‬המחוקק‪,‬‬</w:t>
        <w:br/>
        <w:t>‫אשר היה ער לאפשרויות כגון דא‪ ,‬בהגדירו בסעיף ‪ 52‬לחוק המקרקעין (להלן‪" :‬חוק‬</w:t>
        <w:br/>
        <w:t>‫המקרקעין") מה הם החלקים המהווים "רכוש משותף" קבע ‪"-‬אפילו הם בתחומי‬</w:t>
        <w:br/>
        <w:t>‫דירה מסוימת"‪ ,‬לאמור‪ ,‬בבית משותף יתכן כי הרכוש משותף יהיה מצוי בתוך דירה‪,‬‬</w:t>
        <w:br/>
        <w:t>‫מה שיחייב את אותו בעל דירה לתת זכות מעבר בקניינו‪.‬‬</w:t>
        <w:br/>
        <w:t>‫‪ .15‬כרסום דומה בזכות הקניין בבית משותף קיים גם לגבי חלקים שהוצמדו לדירה‪.‬‬</w:t>
        <w:br/>
        <w:t>‫בבתים רבים עוברות בתוך חצרות אשר הוצמדו לבעלי דירות בבית תשתיות משותפות‬</w:t>
        <w:br/>
        <w:t>‫דוגמת‪ :‬שוחות ביוב‪ ,‬בלוני‪/‬צוברי גז ושעוני מים המשמשים את כלל בעלי הדירות‬</w:t>
        <w:br/>
        <w:t>‫בבית‪ .‬במקרים אחרים מותקנים דודי שמש‪ ,‬קולטים ואנטנות על גגות אשר הוצמדו‬</w:t>
        <w:br/>
        <w:t>‫לדירה‪/‬דירות בבית‪ ,‬באופן שההצמדה כפופה לזכויות שימוש ומעבר לטיפול באותם‬</w:t>
        <w:br/>
        <w:t>‫מתקנים‪.‬‬</w:t>
        <w:br/>
        <w:t>‫‪ .16‬נוכח האמור‪ ,‬ובשים לב לכך שדוד השמש הותקן על הגג הצמוד לדירת התובע מיום‬</w:t>
        <w:br/>
        <w:t>‫הקמתו של הבית‪ ,‬סבורה אני כי הבעלים הקודם של דירת התובע‪ ,‬מר צביקה מילר‪,‬‬</w:t>
        <w:br/>
        <w:t>‫והתובע כמי שנכנס בנעליו קנו זכויות בעלות בגג אשר כפופות לקיומו של הדוד עליו‪,‬‬</w:t>
        <w:br/>
        <w:t>‫ועל כן לנתבעים רשות לעשות שימוש בגג לצורך האמור‪ .‬ראיה לכך‪ ,‬שהתובע ידע על‬</w:t>
        <w:br/>
        <w:t>‫קיומו של הדוד על הגג ואף הסכים לו מצאתי בכך שהתובע דרש מהנתבעים לשאת‬</w:t>
        <w:br/>
        <w:t>‫בתשלום הוצאות איטום הגג עליו מותקן דוד השמש‪ ,‬מושא ההליך‪ ,‬וזאת אף שאין‬</w:t>
        <w:br/>
        <w:t>‫עוררין כי הגג צמוד לדירת התובע (ראו עדותו של אמנון בסעיף ‪ 10‬לתצהירו אשר לא‬</w:t>
        <w:br/>
        <w:t>‫נסתרה‪ .‬כן ראו דרישת התובע לנתבעים לשאת בתשלום הוצאות האיטום‪ ,‬נספח ח'‬</w:t>
        <w:br/>
        <w:t>‫לתצהירו של אמנון)‪ .‬דרישה זו אינה עולה בקנה אחד עם טענת התובע‪ ,‬כי לא ידע על‬</w:t>
        <w:br/>
        <w:t>‫דבר קיומו של דוד השמש‪ ,‬ולכן לא מצאתי לקבלה‪.‬‬</w:t>
        <w:br/>
        <w:t>‫‪ .17‬שונים הם פני הדברים מאשר מצב בו רכש אדם זכויות בגג נקי‪ ,‬ולאחר מכן הולך אחד‬</w:t>
        <w:br/>
        <w:t>‫מבעלי הדירות בבית ומתקין על אותו גג דוד או כל מתקן אחר אשר ישמש אותו‪ .‬ברי‬</w:t>
        <w:br/>
        <w:t>‫כי בעל דירה אינו רשאי להתקין מתקנים פרטים על הצמדה שצמודה לדירתו של אחר‪,‬‬</w:t>
        <w:br/>
        <w:t>‫ואולם‪ ,‬חצר אשר הוצמדה מלכתחילה כאשר מצויים בה שוחות ביוב‪ ,‬מוני מים‬</w:t>
        <w:br/>
        <w:t>‫משותפים וכיוב' או גג שהותקנו עליו ביום הקמת הבית דודים‪ ,‬הדעת אינה סובלת‬</w:t>
        <w:br/>
        <w:t>‫מתן אפשרות לבעל הדירה לדרוש את סילוקם מהטעם שהדבר פוגע בקניינו‪.‬‬</w:t>
        <w:br/>
        <w:t>‫‪ .18‬הקמת הבית כשהגג כולל דוד שמש עליו מהווה הסכמה ורשות של בעל הדירה לו צמוד‬</w:t>
        <w:br/>
        <w:t>‫הגג שהדוד יותקן עליו‪.‬‬</w:t>
        <w:br/>
        <w:t>‫‪ .19‬עתה יש לבחון את השאלה האם רשאי התובע להודיע על סיומה של רשות זו‪ ,‬ולדרוש‬</w:t>
        <w:br/>
        <w:t>‫את סילוקו של דוד השמש מהגג‪.‬‬</w:t>
        <w:br/>
        <w:t>‫האם התובע רשאי לסיים את הרשות?‬</w:t>
        <w:br/>
        <w:t>‫‪ .20‬בחוק המקרקעין לא הוסדר מוסד הרשות במקרקעין‪ ,‬אשר הינו יציר הפסיקה‪ .‬מקורו‬</w:t>
        <w:br/>
        <w:t>‫של מוסד הרשות במקרקעין הוא ב"תורת ההשתק" (‪ )ESTOPPEL‬שפותחה בדיני‬</w:t>
        <w:br/>
        <w:t>‫היושר האנגליים‪ .‬השתק נועד למנוע תוצאות בלתי‪-‬צודקות‪ ,‬המתחייבות לכאורה מן‬</w:t>
        <w:br/>
        <w:t>‫הדין‪ ,‬על ידי השתקת המתנגדים מלטעון בבית המשפט טענות משפטיות או עובדתיות‪,‬‬</w:t>
        <w:br/>
        <w:t>‫שהן נכונות כשלעצמן (ראו ע"א ‪ 7139/99‬אלוני נ' ארד‪ ,‬פ"ד נח(‪.)34-35 ,27 ,)4‬‬</w:t>
        <w:br/>
        <w:t>‫‪ .21‬ההשתק הקנייני ( ‪ ,)estoppel proprietary‬מקורו בדיני היושר האנגליים (‪ ,)equity‬כפי‬</w:t>
        <w:br/>
        <w:t>‫שייושמו בארץ (ראה‪ :‬נ' זלצמן "רישיון במקרקעין"‪ ,‬הפרקליט מ"ב (‪.)25-26 ,)1995‬‬</w:t>
        <w:br/>
        <w:t>‫זהו אחד מכללי המניעות (‪ )estoppel‬בדומה לכללי המניעות האחרים‪ ,‬כגון השתק‬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תיק‪7/279/2020 :‬‬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‫מכוח מצג (‪ )estoppel by representation‬והשתק מכח הבטחה ( ‪promissory‬‬</w:t>
        <w:br/>
        <w:t>‫‪ .)estoppel‬להבדיל מן הסוגים האחרים של כללי המניעות‪ ,‬ההשתק הקנייני יכול‬</w:t>
        <w:br/>
        <w:t>‫לשמש חרב ולא רק הגנה‪ .‬לאמור‪ ,‬ההשתק הקנייני מקים עילת תביעה ואינו משמש‬</w:t>
        <w:br/>
        <w:t>‫רק טענת הגנה (ראה‪ :‬נ' זלצמן "רשיון במקרקעין"‪ ,‬שם‪.)31 ,‬‬</w:t>
        <w:br/>
        <w:t>‫‪ .22‬בדומה לכללי המניעות האחרים‪ ,‬ההשתק הקנייני מבוסס על הציפיה שיצר בעל‬</w:t>
        <w:br/>
        <w:t>‫המקרקעין בהתנהגותו אצל בר הרשות‪ ,‬כאשר בר הרשות שינה את מצבו לרעה על‬</w:t>
        <w:br/>
        <w:t>‫בסיס התנהגות זו‪ .‬לעניין הציפיה כתבה פרופ' זלצמן במאמרה כי‪" :‬הפעלתו של‬</w:t>
        <w:br/>
        <w:t>‫ההשתק מותנית בהתקיימותן של נסיבות מיוחדות המעידות על הציפיה שיצר בעל‬</w:t>
        <w:br/>
        <w:t>‫המקרקעין אצל פלוני‪ ,‬בהסכמה מפורשת או בשתיקה‪ ,‬בדבר זכותו להחזיק או‬</w:t>
        <w:br/>
        <w:t>‫להשתמש בנכס ועל הסתמכותו של פלוני ושינוי מצבו לרעה כתוצאה מכך "(נ' זלצמן‬</w:t>
        <w:br/>
        <w:t>‫"רשיון במקרקעין"‪ ,‬שם‪)30 ,‬‬</w:t>
        <w:br/>
        <w:t>‫ובמקום אחר בדונה בהשתק הקנייני או הרשות מכוח ההשתק כתבה פרופ' זלצמן‪:‬‬</w:t>
        <w:br/>
        <w:t>‫"הסתמכותו של מקבל הרשות על הציפיה שיצר אצלו בעל המקרקעין ושינוי מצבו‬</w:t>
        <w:br/>
        <w:t>‫לרעה‪ ,‬ישפיעו על המשך קיומם של יחסי הרשות ויכולת סיומם באורח חד צדדי על‬</w:t>
        <w:br/>
        <w:t>‫ידי בעל המקרקעין"‪( .‬נ' זלצמן "רישיון במקרקעין"‪ ,‬עמ' ‪")42‬‬</w:t>
        <w:br/>
        <w:t>‫‪ .23‬אמנון העיד כי רכש את דירתו בשנת ‪ 1999‬ביודעו כי מותקן על הגג הצמוד לדירת‬</w:t>
        <w:br/>
        <w:t>‫התובע‪ ,‬דוד שמש המשרת את דירתו (ראו פרוטוקול מיום ‪ ,12.9.2021‬עמ' ‪ ,2‬שורה ‪,31‬‬</w:t>
        <w:br/>
        <w:t>‫וכן עמ' ‪ ,3‬שורות ‪ .)5-6‬עדותו זו לא נסתרה‪ .‬בנסיבות אלו‪ ,‬ובשים לב לכך‪ ,‬שבמשך‬</w:t>
        <w:br/>
        <w:t>‫שנים כה רבות‪ ,‬לא ננקטו כנגד הנתבעים צעדים כלשהם להסרת הדוד‪ ,‬ובשים לב לכך‬</w:t>
        <w:br/>
        <w:t>‫שהנתבעים אף נשאו בהוצאות איטום הגג עליו מותקן דוד השמש בהתאם לדרישת‬</w:t>
        <w:br/>
        <w:t>‫התובע (ראו סעיף ‪ 10‬לתצהירו של אמנון וכן העתקי המחאות בדבר התשלום‪ ,‬נספח ח'‬</w:t>
        <w:br/>
        <w:t>‫לתצהירו אשר לא נסתרו)‪ ,‬נוצרה אצל הנתבעים ציפייה והסתמכות להמשיך לעשות‬</w:t>
        <w:br/>
        <w:t>‫שימוש בדוד השמש המותקן על הגג‪.‬‬</w:t>
        <w:br/>
        <w:t>‫‪ .24‬הסרת דוד השמש מהגג תחייב את הנתבעים בהוצאות כספיות נכרות הכרוכות‬</w:t>
        <w:br/>
        <w:t>‫ברכישת דודי חשמל התקנתם ותשלום חשבונות חשמל גבוהים יותר עקב היעדר ניצול‬</w:t>
        <w:br/>
        <w:t>‫משאב השמש לחימום המים בדירתם‪ .‬בהקשר זה ייאמר כי גם לא הובאה כל ראיה על‬</w:t>
        <w:br/>
        <w:t>‫מנת לתמוך בטענת התובע כי ניתן להעתיק את דוד השמש לגג המשותף שמעל חדר‬</w:t>
        <w:br/>
        <w:t>‫המכונות‪ .‬יתירה מכך‪ ,‬אמנון העיד כי שטחו של הגג האמור "הוא סך הכל ‪ 1.5‬מ' על ‪2‬‬</w:t>
        <w:br/>
        <w:t>‫מ' "‪ ,‬ואינו גדול דיו על מנת להעתיק את דוד השמש לשטח זה (ראו פרוטוקול מיום‬</w:t>
        <w:br/>
        <w:t>‫‪ ,12.9.2021‬עמ' ‪ ,3‬שורות ‪ .)21-22‬עדותו זו לא נסתרה‪.‬‬</w:t>
        <w:br/>
        <w:t>‫‪ .25‬לאור האמור אינני מוצאת לאפשר לתובע לבטל את הרשות שניתנה לנתבעים לעשות‬</w:t>
        <w:br/>
        <w:t>‫שימוש בדוד השמש המשרת את דירתם‪ ,‬והמותקן על הגג הצמוד לדירת התובע‪ .‬נוכח‬</w:t>
        <w:br/>
        <w:t>‫התוצאה אליה הגעתי‪ ,‬לא מצאתי לדון בטענת הנתבעים לקיומה של זיקת הנאה‪ .‬לא‬</w:t>
        <w:br/>
        <w:t>‫הוגשה תביעה שכנגד להורות על רישומה של זיקת הנאה‪ ,‬וממילא אין בסמכות המפקח‬</w:t>
        <w:br/>
        <w:t>‫על רישום מקרקעין להורות על רישומה‪.‬‬</w:t>
        <w:br/>
        <w:t>‫‪ .26‬בסעיף ‪( 3‬א) לתקנון המוסכם החל על הבית נקבע כדלקמן‪" :‬בעלי דירות ‪- 204/3‬‬</w:t>
        <w:br/>
        <w:t>‫‪ 204/4‬שאליהן צמוד הגג (דירות הפנטהאוז‪ ,‬א‪.‬ש‪ ).‬יהיו זכאים לבנות על שטחי הגגות‬</w:t>
        <w:br/>
        <w:t>‫הצמודים לדירתם כל תוספת בניה שהיא בכפוף לקבלת היתר מאת הרשויות‬</w:t>
        <w:br/>
        <w:t>‫המוסמכות כדין‪."....‬‬</w:t>
        <w:br/>
        <w:t>‫‪ .27‬בסעיף ‪( 3‬ד) לתקנון המוסכם נקבע כי "גג או גגות וקירות חיצוניים אשר ייווצרו‬</w:t>
        <w:br/>
        <w:t>‫כתוצאה מבניה כאמור לעיל לא ייחשבו כרכוש משותף ויהיו צמודים לחלקת משנה‬</w:t>
        <w:br/>
        <w:t>‫שבה בוצעה הבניה"‪.‬‬</w:t>
        <w:br/>
        <w:t>‫‪ .28‬בנסיבות אלו‪ ,‬הנתבעים יהיו רשאים להותיר את דוד השמש על הגג הצמוד לדירת‬</w:t>
        <w:br/>
        <w:t>‫התובע כל עוד לא יהיה בידי התובע היתר בניה כדין לבנייה על הגג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תיק‪7/279/2020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.29‬בהינתן שיהיה בידי התובע היתר בניה כדין לבניה על גג זה‪ ,‬כולו או מקצתו‪ ,‬יעתיק‬</w:t>
        <w:br/>
        <w:t>‫התובע על חשבונו את דוד השמש לשטח הגג עליו לא נעשית בניה או אל הגג החדש‬</w:t>
        <w:br/>
        <w:t>‫שיוצר כתוצאה מהבניה לפי העניין‪.‬‬</w:t>
        <w:br/>
        <w:t>‫‪ .30‬התביעה‪ ,‬אפוא‪ ,‬נדחית‪ .‬התובע ישלם לנתבעים סך של ‪ ₪ 3,000‬עבור הוצאות ההליך‪.‬‬</w:t>
        <w:br/>
        <w:t>‫סכום זה יישא הפרשי הצמדה וריבית ממועד קבלת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היום‪ 27 ,‬בדצמבר ‪ ,2021‬כג' בטבת תשפ"ב‪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7/279/2020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