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13/31/2020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2021-12-27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‫ארבילי אפרים‬                          ‫התובעים‪:‬‬</w:t>
        <w:br/>
        <w:t>‫באמצעות ב"כ עו"ד ערן מגידיש‬</w:t>
        <w:br/>
        <w:t>‫שדרות הגעתון ‪ 16‬ת‪.‬ד ‪ ,485‬נהרייה‬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‫גליק עליזה‬                        ‫הנתבעים‪:‬‬</w:t>
        <w:br/>
        <w:t>‫באמצעות ב"כ עו"ד טוכנר קומבליס ליאת‬</w:t>
        <w:br/>
        <w:t>‫שד' פל‪-‬ים ‪ ,2‬חלונות הסיטי (בניין אשל)‪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.1‬בדיון שהתקיים היום בנוכחות הצדדים‪ ,‬ולאחר ניסיון להביאם להבנות בנוגע‬</w:t>
        <w:br/>
        <w:t>‫לסוגיות שנותרו במחלוקת‪ ,‬הוסכם שיינתן פסק דין על‪-‬פי החומר המונח בתיק ועל‪-‬‬</w:t>
        <w:br/>
        <w:t>‫יסוד טיעוניהם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.2‬משביקש התובע את מחיקת הסעד בעניין המקלט‪ ,‬נותר להכריע בעניינים הבאים‪:‬‬</w:t>
        <w:br/>
        <w:t>‫סילוק מכלי הגז משטח הרכוש המשותף והסרת המצלמה המכוונת לעברם (מודגמת‬</w:t>
        <w:br/>
        <w:t>‫בנספח ד‪ 2‬לכתב התביעה)‪ ,‬וכן הריסת המבנה המשמש את הנתבעת לצורכי חנייה‬</w:t>
        <w:br/>
        <w:t>‫(להלן – החנייה)‪.‬‬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‫מכלי הגז‬</w:t>
        <w:br/>
        <w:t>‫‪ .3‬מדובר בשני בלוני גז המשמשים את דירת הנתבעת‪ ,‬ומונחים במיקומם הנוכחי‬</w:t>
        <w:br/>
        <w:t>‫משנות ה‪ .80-‬בכתב התביעה נטען שהמכלים מונחים בתוך שטח המוצמד לדירת‬</w:t>
        <w:br/>
        <w:t>‫התובע‪ ,‬סמוך לדלת הכניסה לדירתו‪ .‬כן נטען שהמכלים צמודים לחלון חדר השינה‬</w:t>
        <w:br/>
        <w:t>‫של התובע ובשל הסכנה שבדבר‪ ,‬נמנעים התובע ובני משפחתו משימוש בחדר זה‪.‬‬</w:t>
        <w:br/>
        <w:t>‫מעיון במסמכי הבית המשותף עולה שהשטח עליו מותקנים מכלי הגז אינו מוצמד‬</w:t>
        <w:br/>
        <w:t>‫לדירת התובע‪ ,‬כנטען בכתב התביעה‪ ,‬אלא מדובר ברכוש משותף‪ .‬מהחומר שלפניי‬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שדלת דירת התובע הסמוכה לבלוני הגז‪ ,‬אינה דלת הכניסה הראשית לדירתו‪.‬‬</w:t>
        <w:br/>
        <w:t>‫מעבר לכך‪ ,‬אציין שלאור ההסכמה הדיונית בין הצדדים מיום ‪ 5.4.21‬הרי שהפלוגתה‬</w:t>
        <w:br/>
        <w:t>‫בעניין זה‪ ,‬צומצמה לשאלה‪ ,‬האם בלוני הגז במיקומם הנוכחי מקימים סיכון‬</w:t>
        <w:br/>
        <w:t>‫בטיחותי לתובע ולבני משפחתו‪ ,‬כנטען בכתב התביעה‪ ,‬וכפי שטען התובע בדיון‬</w:t>
        <w:br/>
        <w:t>‫הקודם (פרוטוקול דיון מיום ‪ ,5.4.21‬עמ' ‪ 2‬שו' ‪ ;26-25‬עמ' ‪ 4‬שו' ‪ .)32-31‬בהתאם‬</w:t>
        <w:br/>
        <w:t>‫לכך‪ ,‬הוסכם שהתובע ימציא אישור מטכנאי גז מוסמך "התומך בטענתו לפיה‬</w:t>
        <w:br/>
        <w:t>‫מיקומם הנוכחי של מכלי הגז מסכן את בני משפחתו" (שם‪ ,‬עמ' ‪ 6‬שו' ‪.)21-20‬‬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.4‬עיינתי בחוות דעת שהגישו הצדדים‪ ,‬וראיתי לדחות את הסעד להעתקת מכלי הגז‪,‬‬</w:t>
        <w:br/>
        <w:t>‫לאחר שהעדפתי את האישורים שהומצאו על ידי הנתבעת‪ ,‬בהם דוח בדיקה‬</w:t>
        <w:br/>
        <w:t>‫תקופתית מתאריך ‪ ,11.1.2019‬שהוזמן לבקשת מר משה גליק‪ ,‬אביה המנוח של‬</w:t>
        <w:br/>
        <w:t>‫הנתבעת‪ .‬לאמור יש להוסיף את מגוריו של ירון ארבילי‪ ,‬בנו של התובע בדירה משנת‬</w:t>
        <w:br/>
        <w:t>‫‪ 2013‬כשוכר‪ ,‬ללא שעלתה מצדו טענה נגד המכלים בתקופה זו‪ .‬יוער‪ ,‬שככל שהתובע‬</w:t>
        <w:br/>
        <w:t>‫חושש מסמיכו ת בלוני הגז למזגן‪ ,‬רשאי הוא להרחיק את המזגן ממכלי הגז‪ ,‬זאת‬</w:t>
        <w:br/>
        <w:t>‫משאין מחלוקת שבמועד התקנת המזגן‪ ,‬כבר היו המכלים מוצבים במקומם‪.‬‬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‫המצלמה המכוונת למכלי הגז‬</w:t>
        <w:br/>
        <w:t>‫‪ .5‬בעניין המצלמה המכוונת לבלוני הגז‪ ,‬אני סבורה ככלל‪ ,‬שבעל דירה אינו רשאי‬</w:t>
        <w:br/>
        <w:t>‫להתקין מצלמות הפונות לשטחי הרכוש המשותף ללא הסכמת האסיפה הכללית‪,‬‬</w:t>
        <w:br/>
        <w:t>‫זאת במובחן ממצלמות המתעדות את שטחי דירתו הפרטית‪ .‬על המבקש את התקנת‬</w:t>
        <w:br/>
        <w:t>‫המצלמה להוכיח שמיקום המצלמה וזווית הצילום אינם מתעדים את בעלי הדירות‬</w:t>
        <w:br/>
        <w:t>‫האחרים או באי ביתם‪ ,‬וכן להוכיח שעומדת לו זכות הגוברת על זכותו של אחר‬</w:t>
        <w:br/>
        <w:t>‫העלולה להיפגע כתוצאה מהתקנת המצלמות‪ .‬בנסיבות המקרה שלפניי‪ ,‬ולנוכח‬</w:t>
        <w:br/>
        <w:t>‫הראיות בתיק‪ ,‬בכללן מסמכים בעניין הסדר מותנה שהתנהל נגד בנו של התובע‬</w:t>
        <w:br/>
        <w:t>‫המתגורר בדירה‪ ,‬בגין נזק שגרם במזיד למכלי הגז‪ ,‬ראיתי להעדיף את זכות התובעת‬</w:t>
        <w:br/>
        <w:t>‫להגנה על קניינה ועל שלוות נפשה‪ ,‬ולדחות את הסעד לסילוק המצלמה המכוונת‬</w:t>
        <w:br/>
        <w:t>‫לעבר מכלי הגז‪ .‬בהכרעתי‪ ,‬נתתי משקל גם לכך שהמצלמה מופנית לשטח הרכוש‬</w:t>
        <w:br/>
        <w:t>‫המשותף וממוקדת במכלי הגז‪ ,‬ולעובדה שלא מדובר במבואת הכניסה הראשית‬</w:t>
        <w:br/>
        <w:t>‫לדירת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החנייה‬</w:t>
        <w:br/>
        <w:t>‫‪ .6‬הכלל הוא‪ ,‬שלצורך הוצאת חלקים מהרכוש המשותף והצמדתם לדירה אחרת יש‬</w:t>
        <w:br/>
        <w:t>‫צורך בהסכמה של כל בעלי הדירות (סעיפים ‪(55‬ג) ו‪(62 -‬א) סיפא לחוק המקרקעין)‪.‬‬</w:t>
        <w:br/>
        <w:t>‫משמעותה של "הצמדה" כמובנה בחוק‪ ,‬היא גריעת חלק מסוים מהרכוש המשותף‬</w:t>
        <w:br/>
        <w:t>‫ושיוכו של אותו חלק לדירה פלונית; בכך חדל אותו חלק להיות רכוש משותף‪ ,‬והופך‬</w:t>
        <w:br/>
        <w:t>‫להיות נכס פרטי של בעלי הדירה שאליה הוצמד‪"" .‬הצמדה" הינה הוצאת חלק‬</w:t>
        <w:br/>
        <w:t>‫מסויים מהרכוש המשותף ושיוכו (הצמדתו – בלשון החוק) לדירה פלונית‪.‬‬</w:t>
        <w:br/>
        <w:t>‫ההצמדה חייבת להיות קשורה לדירה ואין היא יכולה לעמוד בפני עצמה‪.‬‬</w:t>
        <w:br/>
        <w:t>‫משבוצעה ההצמדה‪ ,‬חדל החלק שהוצמד להיכלל ברכוש המשותף ודינו לכל דבר‬</w:t>
        <w:br/>
        <w:t>‫כדין הדירה אליה הוצמד" [ראו‪ :‬אריה איזנשטיין‪ ,‬יסודות והלכות בדיני מקרקעין‬</w:t>
        <w:br/>
        <w:t>‫‪ -‬חלק שלישי בתים משותפים‪ .])2001( 113 ,‬אין די בשתיקה‪ ,‬בהעדר התנגדות או‬</w:t>
        <w:br/>
        <w:t>‫בהסכמה משתמעת כדי להכשיר קניינית פעולות העולות כדי הצמדה‪ ,‬כמובנה‬</w:t>
        <w:br/>
        <w:t>‫בחוק‪.‬‬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מסכימה שאין לה זכות קניינית בחנייה‪ ,‬וטוענת לרשות מכללא להשתמש‬</w:t>
        <w:br/>
        <w:t>‫בחניה‪ ,‬שאין להפסיקו על‪-‬אף דרישת התובע‪ ,‬זאת לטענת הנתבעת מכוח העובדה‬</w:t>
        <w:br/>
        <w:t>‫שהחניה נבנתה על ידי אביה‪ ,‬שבנה את הבית המשותף לפני שנים רבות (בשנת ‪,)2007‬‬</w:t>
        <w:br/>
        <w:t>‫ולנוכח שתיקתו של התובע‪ ,‬המתגורר בדירתו משנת ‪ ,2013‬בהתחלה כשוכר‪ ,‬ומשנת‬</w:t>
        <w:br/>
        <w:t>‫‪ 2019‬כבעלים של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טיבה של הזכות להחזיק בקרקע מכוח רשות מכללא ניתן ללמוד מפסק הדין‬</w:t>
        <w:br/>
        <w:t>‫בע"א ‪ 483/16‬יהודאי נ' חלמיש – חברה משלתית – עירונית לדיור שיקום‬</w:t>
        <w:br/>
        <w:t>‫ולהתחדשות שכונות בתל אביב בע"מ (נבו‪:)3.10.2017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‫"המונח "רישיון במקרקעין" מתייחס להענקת זכות‬</w:t>
        <w:br/>
        <w:t>‫להחזקה ושימוש במקרקעין בתמורה או ללא תמורה‪,‬‬</w:t>
        <w:br/>
        <w:t>‫במפורש או מכללא‪ .‬הרישיון אינו חלק מהזכויות המנויות‬</w:t>
        <w:br/>
        <w:t>‫ב חוק המקרקעין ‪ ,‬התשכ"ט ‪ , 1969 -‬אולם פסיקתו של בית‬</w:t>
        <w:br/>
        <w:t>‫משפט זה הכירה בו כמוסד המבוסס על שיקולים של צדק‬</w:t>
        <w:br/>
        <w:t>‫ומתאים למקרים מסוימים שבהם לא רכש המחזיק זכות‬</w:t>
        <w:br/>
        <w:t>‫קניינית במקרקעין לכל דבר ועניין‪ .‬ככלל‪ ,‬רישיון במקר 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הדיר וניתן לביטול‪ ,‬אך ישנם מקרים שבהם הצדק‬</w:t>
        <w:br/>
        <w:t>‫דורש למנוע מנותן הרישיון לבטלו‪ .‬במקרים שבהם בעל‬</w:t>
        <w:br/>
        <w:t>‫הזכויות במקרקעין הציג בפני אדם מצג בנוגע לשימוש‬</w:t>
        <w:br/>
        <w:t>‫במקרקעין – אף ללא הסכם מפורש – יש מצבים שבהם ניתן‬</w:t>
        <w:br/>
        <w:t>‫להכיר בקיומו של רישיון "מכוח השתק" לשם עשיית צדק‬</w:t>
        <w:br/>
        <w:t>‫בין הצדדי ם‪ .‬לצורך כך‪ ,‬נבחנו בפסיקה‪ ,‬בין השאר‪ ,‬כוונת‬</w:t>
        <w:br/>
        <w:t>‫הצדדים‪ ,‬הציפייה שיצר בעל המקרקעין אצל בעל הרישיון‪,‬‬</w:t>
        <w:br/>
        <w:t>‫מידת הסתמכותו של האחרון על הרישיון והנזק שנגרם לו‬</w:t>
        <w:br/>
        <w:t>‫עקב כך‪ ,‬משך השימוש במקרקעין‪ ,‬ועוד‪ .‬כמו כן‪ ,‬נקבע כי‬</w:t>
        <w:br/>
        <w:t>‫לבתי המשפט נתון שיקול דעת רחב אף בקביעת הסעדים‬</w:t>
        <w:br/>
        <w:t>‫מכוחו של הרישי ון – החל ממתן פיצוי כספי בגין ביטול‬</w:t>
        <w:br/>
        <w:t>‫הרישיון וכלה בקביעה כי הרשות בלתי הדירה ואינה ניתנת‬</w:t>
        <w:br/>
        <w:t>‫לביטול – והכל על ‪ -‬פי נסיבות המקרה הקונקרטי (ראו‪ :‬ע"א‬</w:t>
        <w:br/>
        <w:t>‫‪ 346/62‬רכטר נ' מנהל מס עזבון‪ ,‬ירושלים‪ ,‬פ"ד יז ‪710 , 701‬‬</w:t>
        <w:br/>
        <w:t>‫( ‪ ;) 1963‬ע"א ‪ 515/76‬לוי נ' ויימן‪ ,‬פ"ד לא ( ‪;) 1977 ( 127 ) 2‬‬</w:t>
        <w:br/>
        <w:t>‫ע"א ‪ 32/77‬טבול יצקי נ' בית ‪ -‬כנסת ובית ‪ -‬מדרש החסידים‪,‬‬</w:t>
        <w:br/>
        <w:t>‫פ"ד לא ( ‪ ;) 1977 ( 214 , 210 ) 3‬רע"א ‪ 2701/95‬כנעאן נ' גזאוי‪,‬‬</w:t>
        <w:br/>
        <w:t>‫פ"ד נג ( ‪ ;) 1999 ( 170 , 151 ) 3‬ע"א ‪ 7139/99‬אלוני נ' ארד‪ ,‬פ"ד‬</w:t>
        <w:br/>
        <w:t>‫נח ( ‪ ; ) 2004 ( 42 , 27 ) 4‬ע"א ‪ 633/08‬מינהל מקרקעי ישראל נ'‬</w:t>
        <w:br/>
        <w:t>‫חיטמן ‪[ ,‬פורסם בנבו] פסקאות כ"ג ‪ -‬כ"ד ( ‪ ;) 9.1.2014‬עניין‬</w:t>
        <w:br/>
        <w:t>‫אלקיעאן ‪ ,‬בפסקה ‪ 6‬לחוות דעתי; ע"א ‪ 6757/13‬אביטסם נחום‬</w:t>
        <w:br/>
        <w:t>‫נ' מדינת ישראל – רשות הפיתוח ‪[ ,‬פורסם בנבו] פסקה ‪22‬‬</w:t>
        <w:br/>
        <w:t>‫( ‪ ( ) 19.8.2015‬להלן‪ :‬עניין נחום ); בע"ם ‪ 1894/16‬פלוני נ'‬</w:t>
        <w:br/>
        <w:t>‫פלונית ‪[ ,‬פורסם בנבו] פסקה ‪ ;) 10.5.2017 ( 11‬מיגל דויטש‬</w:t>
        <w:br/>
        <w:t>‫קניין כרך ב ‪ ;) 1999 ( 416‬נינה זלצמן "רישיון במקרקעין "‬</w:t>
        <w:br/>
        <w:t>‫הפרקליט מב ‪ ;) 1995 ( 30 , 24‬נינה זלצמן "'רשות חינם'‬</w:t>
        <w:br/>
        <w:t>‫במקרקעין כ'השאלת מקרקעין'" עיוני משפט לה ‪271 - 270 , 265‬‬</w:t>
        <w:br/>
        <w:t>‫( ‪ ;) 2012‬יהושע ויסמן דיני קניין‪ :‬החזקה ושימוש ‪488 - 487‬‬</w:t>
        <w:br/>
        <w:t>‫( ‪"...)) 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.9‬העובדה שעבר זמן רב מאז תפיסת הקרקע ע"י פלוני‪ ,‬ובמשך כל אותו זמן נמנע בעל‬</w:t>
        <w:br/>
        <w:t>‫הקרקע מתגובה כלשהי‪ ,‬למרות שידע על התפיסה‪ ,‬יכולה להעיד על הסכמתו‪ ,‬וליצור‬</w:t>
        <w:br/>
        <w:t>‫רישיון מכללא‪ .‬למעניק הרישיון זכות לביטול הרשות בכל עת‪ ,‬זאת על‪-‬ידי גילוי‬</w:t>
        <w:br/>
        <w:t>‫דעתו כלפי פלוני‪ ,‬שאין ברצונו להרשות עוד את הפעולות שלגביהן ניתנה הרשות‪.‬‬</w:t>
        <w:br/>
        <w:t>‫"זו היא רשות חינם המתחדשת מרגע לרגע‪ ,‬כל עוד לא פעל בעל המקרקעין‬</w:t>
        <w:br/>
        <w:t>‫לסילוקו של פלוני‪ .‬אולם‪ ,‬ככל שהיא נמשכת בלא תגובה מצידו של בעל המקרקעין‬</w:t>
        <w:br/>
        <w:t>‫היא יוצרת ציפיה אצל פלוני להמשיך קיומה גם בעתיד‪ ,‬אשר בנסיבותיו של‬</w:t>
        <w:br/>
        <w:t>‫המקרה יהיה על בית המשפט להביא בחשבון‪ ,‬לענין קציבת המועד לפינוי" [נינה‬</w:t>
        <w:br/>
        <w:t>‫זלצמן רישיון במקרקעין הפרקליט מב ‪ ;)1995( 57 ,24‬כן ראו‪ :‬ע"א ‪618/05‬‬</w:t>
        <w:br/>
        <w:t>‫דיאמנשטיין נ' מחלקת עבודות ציבוריות – מדינת ישראל (נבו‪])21.3.2007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מחזיק בדירה משנת ‪ 2013‬כשוכר‪ ,‬וכבעלים‪ ,‬משנת ‪ 2019‬אז רכש זכות בעלות‬</w:t>
        <w:br/>
        <w:t>‫בדירה‪ .‬לא למותר לציין בהקשר לסוגיה הנדונה להלן‪ ,‬שהבעלים הקודמים של דירת‬</w:t>
        <w:br/>
        <w:t>‫התובע היו בני משפחתה מדרגה ראשונה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נטען וממילא לא הוכח שבמועד רכישת הדירה ויתר התובע על זכותו לשימוש‬</w:t>
        <w:br/>
        <w:t>‫בחנייה או שהסכים להמשך שימוש ייחודי של התובעת; להפך‪ ,‬הגשת התביעה זמן‬</w:t>
        <w:br/>
        <w:t>‫קצר לאחר מועד רכישת הדירה על‪-‬ידו מלמדת על עמידתו של התובע על זכויותיו‬</w:t>
        <w:br/>
        <w:t>‫ברכוש המשותף ועל התנגדותו להמשך השימוש הייחודי שעושה הנתבעת בחנייה‪.‬‬</w:t>
        <w:br/>
        <w:t>‫לגבי התקופה שבין שנת ‪ 2013‬לשנת ‪ ,2019‬אין לראות בתובע כמי שישן על זכויותיו‪,‬‬</w:t>
        <w:br/>
        <w:t>‫שכן בשנים אלו‪ ,‬התובע לא היה במעמד של "בעל דירה" בבית המשותף‪ ,‬ואף לא‬</w:t>
        <w:br/>
        <w:t>‫החזיק בדירה מטעם "בעל דירה"‪ ,‬אלא מכוח חוזה השכירות עם בעל הדירה [לעניין‬</w:t>
        <w:br/>
        <w:t>‫זה ראו‪ :‬ע"א (מחוזי‪-‬ת"א) ‪ 554/96‬טיולי השלושה בע"מ נ' חברת אולמי רון‬</w:t>
        <w:br/>
        <w:t>‫הרצליה בע"מ (לא פורסם); ע"א (מחוזי‪-‬ת"א) ‪ 1730/99‬צ‪.‬ה‪.‬ר חברה לפיתוח ובניין‬</w:t>
        <w:br/>
        <w:t>‫בע"מ נ' יום טוב עבוד שבבי (‪ )1987‬בע"מ (לא פורסם); ע"א (מחוזי‪-‬ת"א) ‪1480/02‬‬</w:t>
        <w:br/>
        <w:t>‫גרש נ' נציגות הבית המשותף (לא פורסם)]‪ .‬ויובהר‪ ,‬שגם לו הייתה מוכחת לפניי‬</w:t>
        <w:br/>
        <w:t>‫שתיקתו של התובע במשך תקופה ממושכת ואף עשרות שנים‪ ,‬לא היה בנתון זה‬</w:t>
        <w:br/>
        <w:t>‫כשלעצמו לקבוע שלנתבעת זכות בלתי הדירה המונעת את הפסקת שימושה הייחודי‬</w:t>
        <w:br/>
        <w:t>‫בחנייה‪ .‬מעבר לטענה בדבר השימוש הממושך של הנתבעת בחניה אין טענה‬</w:t>
        <w:br/>
        <w:t>‫להשקעות מצד הנתבעת במבנה החנייה (הואיל וזה נבנה על ידי אביה והועבר לה‬</w:t>
        <w:br/>
        <w:t>‫על‪-‬ידו ‪ .)as is‬אף לא נטען לאינטרס לגיטימי אחר‪ ,‬שעליו ראוי להגן‪ .‬יצוין שבהעדר‬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בנייה למבנה החנייה (פרוטוקול דיון עמ' ‪ 5‬שו' ‪ ,)18‬הוא נתון באופן טבעי תחת‬</w:t>
        <w:br/>
        <w:t>‫"איום הריסה"‪ ,‬דבר השולל ציפייה לגיטימית של בר‪-‬הרשות לזכות במקרקעין‪,‬‬</w:t>
        <w:br/>
        <w:t>‫עליה ראוי להגן [ראו‪ :‬ת"א (מחוזי‪-‬תל‪-‬אביב) קונצ'יצקי נ' שפלן (נבו‪.])3.4.2006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.12‬אציין שבהליך עלתה הצעה מצד התובע שתינתן לו אפשרות להשתמש בחנייה בדרך‬</w:t>
        <w:br/>
        <w:t>‫של "כל הקודם זוכה"‪ ,‬הצעה שנדחתה על ידי הנתבעת‪ .‬גם הצעתי להסדר חלוקת‬</w:t>
        <w:br/>
        <w:t>‫שימוש‪ ,‬לפי חודשים‪ ,‬לא התקבלה על‪-‬ידי הנתבעת‪ ,‬והיא עמדה על המשך שימוש‬</w:t>
        <w:br/>
        <w:t>‫ייחודי שלה בחנייה‪ .‬בנסיבות אלו‪ ,‬עמד התובע על הריסת מבנה החניה (פרוטוקול‬</w:t>
        <w:br/>
        <w:t>‫דיון עמ' ‪ 2‬שו' ‪ ,12-8‬עמ' ‪ 5‬שו' ‪ .)5‬את הצעת הנתבעת בדיון‪ ,‬לאפשר לתובע לבנות‬</w:t>
        <w:br/>
        <w:t>‫חנייה על שטח הבית המשותף דחה התובע‪ ,‬נוכח העלאתה לראשונה בשלב‬</w:t>
        <w:br/>
        <w:t>‫הסיכומים (שם‪ ,‬עמ' ‪ 5‬שו'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.13‬לסיום יוער שלא מצאתי את דרישת התובע לסילוק יד‪ ,‬נעדרת תום‪-‬לב‪ .‬שתיקתם‬</w:t>
        <w:br/>
        <w:t>‫של בעליה הקודמים של דירת התובע‪ ,‬אביה או אחיה‪ ,‬אינה יכולה לכבול את התובע‬</w:t>
        <w:br/>
        <w:t>‫ולמנוע ממנו לעשות שימוש דומה בחנייה שנבנתה ברכוש המשותף על ידי צד שלישי‪,‬‬</w:t>
        <w:br/>
        <w:t>‫גם בהינתן שמדובר במצב שהתקיים שנים רבות‪ .‬מנגד‪ ,‬מצאתי חוסר תום לב בעמדת‬</w:t>
        <w:br/>
        <w:t>‫הנתבעת שכל טענותיה אמרו "מגיע לי" תוך סירוב להגיע להסכם חלוקת שימוש או‬</w:t>
        <w:br/>
        <w:t>‫כל הסכם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.14‬סיכומם של דברים‪ ,‬ככל שהייתה לנתבעת רשות מכללא בשטח הרכוש המשותף‪,‬‬</w:t>
        <w:br/>
        <w:t>‫הרי שמדובר היה ברשות הדירה הניתנת לביטול בנסיבות העניין‪ .‬יש לראות בהגשת‬</w:t>
        <w:br/>
        <w:t>‫התביעה כהודעת התובע על ביטול הרישיון‪ ,‬ועל הנתבעת לסלק ידה משטח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 לעיל‪ ,‬ובשים לב גם להסכמות הצדדים בדיון מיום ‪ 5.4.21‬אני מורה‬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.‬הסעד בעניין המקלט נמחק לבקשת התובע בדיון‪ ,‬ועמו הסעד בגין דמי שימוש‬</w:t>
        <w:br/>
        <w:t>‫במקלט‪.‬‬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תיק‪13/31/2020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.‬התביעה בעניין המחסן המוצמד על פי התשריט לתת‪-‬חלקה ‪ 2‬נמחק‪ ,‬בשל קיומו של‬</w:t>
        <w:br/>
        <w:t>‫הליך מקביל בבית המשפט המחוזי‪.‬‬</w:t>
        <w:br/>
        <w:t>‫ג‪ .‬מהנימוק ים שהובאו לעיל‪ ,‬ניתן בזאת צו להריסת מבנה החניה המקורה המודגם‬</w:t>
        <w:br/>
        <w:t>‫בתמונה שסומנה ת‪ 1/‬ושהוגשה בדיון מיום ‪.5.4.21‬‬</w:t>
        <w:br/>
        <w:t>‫ד‪ .‬הסעד בעניין סילוק מכלי הגז נדחה לאור הנימוקים שהובאו לעיל‪.‬‬</w:t>
        <w:br/>
        <w:t>‫ה‪ .‬בעניין המצלמות‪ ,‬לאור הסכמת הצדדים בדיון מיום ‪ 5.4.21‬ומהנימוקים שהובאו‬</w:t>
        <w:br/>
        <w:t>‫לעיל‪ ,‬הסעד להסרת המצלמות נדחה בכללותו‪ .‬יצוין שבעניין המצלמה המודגמת‬</w:t>
        <w:br/>
        <w:t>‫בנספח ד‪ 1‬לכתב התביעה‪ ,‬זנח התובע את התביעה בסיכומיו‪ ,‬וממילא אינו רלבנטי‪,‬‬</w:t>
        <w:br/>
        <w:t>‫משניתן צו להריסת המבנה‪ ,‬עליו מוצבת המצלמה‪.‬‬</w:t>
        <w:br/>
        <w:t>‫ו‪ .‬הסעד הכספי בגין פיצויי עגמת נפש נמחק בהעדר סמכות עניינית של המפקח על‬</w:t>
        <w:br/>
        <w:t>‫רישום מקרקעין לדון בעילות נזיקיות‪.‬‬</w:t>
        <w:br/>
        <w:t>‫ז‪ .‬משנדחו טענות הצדדים מזה ומזה‪ ,‬אני מורה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,‬כ"ג טבת תשפ"ב‪ 27 ,‬דצמבר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13/31/2020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