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5/951/2020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 משה‬                                 ‫התובע‪:‬‬</w:t>
        <w:br/>
        <w:t>‫באמצעות ב"כ‪ :‬עו"ד יניב אילן‬</w:t>
        <w:br/>
        <w:t>‫הרצל ‪ ,49‬נתניה‬</w:t>
        <w:br/>
        <w:t>‫טל'‪ 054-6333727:‬פקס‪153-546333727:‬‬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‫דהאן דייזי‬                              ‫הנתבעת‪:‬‬</w:t>
        <w:br/>
        <w:t>‫באמצעות ב"כ‪ :‬עו"ד גנגינה עדן‬</w:t>
        <w:br/>
        <w:t>‫השחם ‪ ,30‬פתח תקוה‬</w:t>
        <w:br/>
        <w:t>‫טל'‪ 0545621622:‬פקס‪036188889:‬‬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בדירה בבית משותף הגורמים לנזקי רטיבות‬       ‫‪.1‬‬</w:t>
        <w:br/>
        <w:t>‫בדירה אחרת בבית המשותף‪ ,‬וכן לתקן נזקים אלה לצורך השבת מצבה הפיסי של‬</w:t>
        <w:br/>
        <w:t>‫הדירה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הגלבוע ‪ 22‬בגבעתיים‪ ,‬הרשום בפנקס‬            ‫‪.2‬‬</w:t>
        <w:br/>
        <w:t>‫הבתים המשותפים חלקה ‪ 563‬בגוש ‪) 6160‬להלן ‪" -‬הבית המשותף"(‪ .‬התובע‪ ,‬משה‬</w:t>
        <w:br/>
        <w:t>‫רבי )להלן ‪" -‬התובע"(‪ ,‬הוא בעלים של דירה המצויה בקומה השניה בבית‬</w:t>
        <w:br/>
        <w:t>‫המשותף‪ ,‬הרשומה בפנקס הבתים המשותפים תת חלקה ‪ .8‬הנתבעת‪ ,‬דייזי דהאן‬</w:t>
        <w:br/>
        <w:t>‫)להלן ‪" -‬הנתבעת"(‪ ,‬היא בעלים של דירה דו‪-‬מפלסית‪ ,‬המצויה בקומות השלישית‬</w:t>
        <w:br/>
        <w:t>‫והרביעית בבית המשותף‪ ,‬מעל דירת התובע‪ ,‬והרשומה בפנקס הבתים המשותפים‬</w:t>
        <w:br/>
        <w:t>‫תת חלקה ‪ .12‬לדירת הנתבעת הצמדה של חלק מגג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,‬מזה כ‪ 5-‬שנים סובלת דירת התובע מנזקי רטיבות בתקרת‬       ‫‪.3‬‬</w:t>
        <w:br/>
        <w:t>‫הסלון ובקירותיו‪ ,‬הכוללים נזילה פעילה‪ ,‬סימני עובש קשים‪ ,‬סדקים ונפילה של‬</w:t>
        <w:br/>
        <w:t>‫טיח‪ .‬חרף פניות רבות של התובע לנתבעת לתקן הליקויים בדירתה‪ ,‬לא פעלה כן‬</w:t>
        <w:br/>
        <w:t>‫הנתבעת‪ .‬התובע צירף לכתב התביעה חוות דעת מומחה מטעמה‪.‬‬</w:t>
        <w:br/>
        <w:t>‫בכתב ההגנה הכחישה הנתבעת הנטען בכתב התביעה‪ .‬לדידה‪ ,‬הגורם לנזקי‬            ‫‪.4‬‬</w:t>
        <w:br/>
        <w:t>‫הרטיבות בדירת התובע הוא חורים שקדח התובע בקיר חיצוני בבית המשותף‬</w:t>
        <w:br/>
        <w:t>‫לצורך התקנת גגון‪ .‬אדניות שנטען על ידי המומחה מטעם התובע כי מהוות הגורם‬</w:t>
        <w:br/>
        <w:t>‫לנזקי הרטיבות בדירת התובע מהוות חלק בלתי נפרד משלד מבנה הבית המשותף‪,‬‬</w:t>
        <w:br/>
        <w:t>‫מעשה ידי הקבלן בהתאם לתכנית הבניה‪ ,‬ולכן רכוש משותף שאינו באחריות‬</w:t>
        <w:br/>
        <w:t>‫הנתבעת‪ .‬מכל מקום‪ ,‬התובע ביצע בעבר עבודות לתיקון ליקויי איטום באדניות‬</w:t>
        <w:br/>
        <w:t>‫האבן שבדירת הנתבעת‪ ,‬ולכן הוא האחראי לתחזוקתן‪ .‬יתרה מזאת‪ ,‬משעתר‬</w:t>
        <w:br/>
        <w:t>‫בתביעה כספית נגד הנתבעת לתשלום פיצויים בגין נזקי רטיבות בדירתו‪ ,‬אשר‬</w:t>
        <w:br/>
        <w:t>‫התבררה לפני בית משפט לתביעות קטנות בתל אביב יפו‪ ,‬ומשניתן ביום ‪30.1.2018‬‬</w:t>
        <w:br/>
        <w:t>‫פסק דין המחייב הנתבעת בתשלום פיצויים בסך של ‪ 2,500‬ש"ח‪ ,‬מושתק התובע‬</w:t>
        <w:br/>
        <w:t>‫מהגשת התביעה דנן מחמת 'מעשה בית דין'‪.‬‬</w:t>
        <w:br/>
        <w:t>‫הצדדים עתרו במשותף בבקשה למינוי מומחה מטעם המפקחת על רישום‬                ‫‪.5‬‬</w:t>
        <w:br/>
        <w:t>‫המקרקעין לבדוק דירות הצדדים וליתן חוות דעת בשאלת הגורם לנזקי הרטיבות‬</w:t>
        <w:br/>
        <w:t>‫בדירת התובע והעבודות הדרושות לתיקון הליקויים ככל שנמצאו בדירת הנתבעת‬</w:t>
        <w:br/>
        <w:t>‫ולתיקון נזקי הרטיבות בדירת התובע‪.‬‬</w:t>
        <w:br/>
        <w:t>‫בהסכמת הצדדים‪ ,‬הורתי בהחלטה מיום ‪ 21.3.2021‬מינוי מומחה מטעם המפקחת‬        ‫‪.6‬‬</w:t>
        <w:br/>
        <w:t>‫על רישום מקרקעין‪ ,‬מר דניאל אברג'ל מחברת "נו ליק" )להלן ‪" -‬המומחה"(‪,‬‬</w:t>
        <w:br/>
        <w:t>‫לבדוק הרטיבות הנטענת בדירת התובע וליתן חוות דעת בשאלת הגורם לנזקי‬</w:t>
        <w:br/>
        <w:t>‫הרטיבות בדירת התובע והעבודות הדרושות לתיקון הליקויים‪ ,‬ככל שנמצאו‪,‬‬</w:t>
        <w:br/>
        <w:t>‫ולתיקון נזקי הרטיבות שנגרמו בשל ליקויים אלה לדירת התובע לצורך השבת‬</w:t>
        <w:br/>
        <w:t>‫מצבה הפיסי לקדמותו‪.‬‬</w:t>
        <w:br/>
        <w:t>‫ביום ‪ 7.6.2021‬התקבלה בלשכת המפקחת על רישום מקרקעין חוות דעת המומחה‬        ‫‪.7‬‬</w:t>
        <w:br/>
        <w:t>‫אשר ניתנה ביום ‪ ,30.4.2021‬לאחר שהמומחה ביקר בדירות הצדדים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 ‪" -‬חוות דעת המומחה"(‪ .‬בהתאם לממצאי חוות הדעת‪ ,‬בדיקת דירת התובע‬</w:t>
        <w:br/>
        <w:t>‫לרבות באמצעות הדמיה תרמית‪ ,‬הדגימה נזקי רטיבות "בקרן קיר עם תקרת סלון‬</w:t>
        <w:br/>
        <w:t>‫מעל ויטרינה הגולשת מטה בקיר" )סעיף א' בעמוד ‪ 7‬לחוות דעת המומחה(‪ .‬עוד‬</w:t>
        <w:br/>
        <w:t>‫בהתאם לממצאי חוות הדעת‪ ,‬בדירת הנתבעת ליקויי איטום באדנית אבן סלון‪ ,‬אשר‬</w:t>
        <w:br/>
        <w:t>‫אינה מקורה וחשופה לגשמים‪ ,‬שעיקרם סדקים בשכבת האיטום בדופן הפנימית‪.‬‬</w:t>
        <w:br/>
        <w:t>‫בנוסף‪ ,‬מצא המומחה ליקויים ברכוש המשותף בבית המשותף הכוללים התקנה‬</w:t>
        <w:br/>
        <w:t>‫שגויה של 'אף מים' ללא אטימה ובשל כך זחילת רטיבות לתחתית אדנית האבן‬</w:t>
        <w:br/>
        <w:t>‫בעתות גשמים‪ ,‬וכן התפוררות של חיפוי קיר חיצוני )אדנית אבן( 'גרנוליט' הגורמת‬</w:t>
        <w:br/>
        <w:t>‫לחדירת מים לפני שטח הקיר החיצוני )סעיף ב' בעמוד ‪ 7‬לחוות דעת המומחה(‪.‬‬</w:t>
        <w:br/>
        <w:t>‫המומחה קבע כי הליקויים בדירת הנתבעת וברכוש המשותף הם הגורמים לנזקי‬            ‫‪.8‬‬</w:t>
        <w:br/>
        <w:t>‫הרטיבות בדירת התובע‪ ,‬בהעריכו תרומתם לנזקי הרטיבות בשיעורים כדלקמן‪:‬‬</w:t>
        <w:br/>
        <w:t>‫דירת הנתבעת ‪ 80% -‬והרכוש המשותף ‪) 20% -‬סעיף ג' בעמוד ‪ 8‬לחוות דעת‬</w:t>
        <w:br/>
        <w:t>‫המומחה(‪.‬‬</w:t>
        <w:br/>
        <w:t>‫המומחה הוסיף וקבע בחוות הדעת העבודות הדרושות לתיקון הליקויים בדירת‬            ‫‪.9‬‬</w:t>
        <w:br/>
        <w:t>‫הנתבעת וברכוש המשותף‪ ,‬וכן העבודות הדרושות לתיקון נזקי הרטיבות בדירת‬</w:t>
        <w:br/>
        <w:t>‫התובע לצורך השבת מצבה הפיסי לקדמותו‪.‬‬</w:t>
        <w:br/>
        <w:t>‫בהחלטה מיום ‪ 9.6.2021‬הורתי לצדדים ליתן עמדתם לעניין משלוח שאלות הבהרה‬        ‫‪.10‬‬</w:t>
        <w:br/>
        <w:t>‫למומחה וחקירת המומחה על חוות הדעת‪ .‬ככל שהצדדים אינם מבקשים לעשות‬</w:t>
        <w:br/>
        <w:t>‫כן‪ ,‬הורתי לנתבעת ליתן עמדתה לעניין ביצוע העבודות הדרושות לתיקון הליקויים‬</w:t>
        <w:br/>
        <w:t>‫בדירתה ולתיקון הנזקים בדירת התובע כשיעור חלקה היחסי‪ ,‬בהתאם לחוות דעת‬</w:t>
        <w:br/>
        <w:t>‫המומחה‪.‬‬</w:t>
        <w:br/>
        <w:t>‫ביום ‪ 20.8.2021‬ניתנה חוות דעתו המשלימה של המומחה במענה לשאלות הבהרה‬          ‫‪.11‬‬</w:t>
        <w:br/>
        <w:t>‫מטעם התובע‪.‬‬</w:t>
        <w:br/>
        <w:t>‫בהחלטה מיום ‪ 9.9.2021‬נעתרתי לבקשת התובע והורתי מועד לחקירת המומחה‬            ‫‪.12‬‬</w:t>
        <w:br/>
        <w:t>‫ליום ‪ ,20.2.2022‬לאחריהם יישמעו סיכומי טענות הצדדים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12.9.2021‬נעתרתי לבקשת התובע שלא לחקור המומחה על חוות‬             ‫‪.13‬‬</w:t>
        <w:br/>
        <w:t>‫הדעת‪ .‬עוד הורתי‪ ,‬בהתאם להחלטה מיום ‪ 9.6.2021‬ומשלא באה בין הצדדים‬</w:t>
        <w:br/>
        <w:t>‫הסכמה לסיום המחלוקת‪ ,‬מועדים להגשת סיכומים בכתב‪.‬‬</w:t>
        <w:br/>
        <w:t>‫הצדדים הגישו כתבי סיכומיהם‪ ,‬לאחר שניתנה בידם ארכה בהסכמה לעשות כן‪.‬‬          ‫‪.14‬‬</w:t>
        <w:br/>
        <w:t>‫אפנה אפוא לדיון ולהכרעה בתביעה‪.‬‬ 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 3‬לתקנון המצוי שבתוספת לחוק המקרקעין‪ ,‬תשכ"ט‪ ,1969-‬מורנו‬            ‫‪.16‬‬</w:t>
        <w:br/>
        <w:t>‫לאמור‪:‬‬</w:t>
        <w:br/>
        <w:t>‫")א( בעל דירה זכאי לדרוש מהנציגות שתבצע כל תיקון‬</w:t>
        <w:br/>
        <w:t>‫בבית או ברכוש המשותף‪ ,‬שאי ביצועו עלול לפגוע‬</w:t>
        <w:br/>
        <w:t>‫בדירתו או בערכה‪.‬‬</w:t>
        <w:br/>
        <w:t>‫)ב(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נציגות בית משותף וכן על בעל‬          ‫‪.17‬‬</w:t>
        <w:br/>
        <w:t>‫דירה בבית המשותף לתקן כל ליקוי ברכוש המשותף או בדירה‪ ,‬בהתאמה‪ ,‬העלול‬</w:t>
        <w:br/>
        <w:t>‫לגרום נזק לדירה בבית המשותף‪ .‬חובה זו חלה‪ ,‬מקל וחומר‪ ,‬כאשר הליקוי גרם‬</w:t>
        <w:br/>
        <w:t>‫לנזק בדירה בבית משותף ונציגות הבית המשותף ובעל הדירה האחרת לא פעלו‬</w:t>
        <w:br/>
        <w:t>‫לתיקון הליקוי‪ .‬חובה מוחלטת זו היא ללא קשר לשאלה האם הליקוי נובע ממעשיה‬</w:t>
        <w:br/>
        <w:t>‫של נציגות הבית המשותף או ממעשיו של בעל הדירה‪ ,‬ממחדליהם או מכל סיבה‬</w:t>
        <w:br/>
        <w:t>‫אחרת‪ .‬כלשון המלומד פרופ' י' ויסמן‪ ,‬בספרו דיני קניין ‪ -‬בעלות ושיתוף )תשנ"ז‪-‬‬</w:t>
        <w:br/>
        <w:t>‫‪ ,(1997‬עמוד ‪" :482‬אם יש בדירה דבר הטעון תיקון שיש בו כדי לגרום נזק לדירה‬</w:t>
        <w:br/>
        <w:t>‫אחרת‪ ,‬חייב בעל דירה לבצע את התיקונים הדרושים למניעת הנזק" )ראו גם‪ :‬ספרו‬</w:t>
        <w:br/>
        <w:t>‫של א' אייזנשטיין יסודות והלכות בדיני מקרקעין ‪ -‬חלק שלישי‪ :‬בתים משותפים‬</w:t>
        <w:br/>
        <w:t>‫)תשס"א‪ ,(2001-‬עמוד ‪.(160‬‬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,‬מונה בהסכמת הצדדים מומחה מטעם המפקחת על רישום מקרקעין‬          ‫‪.18‬‬</w:t>
        <w:br/>
        <w:t>‫לבדוק דירות הצדדים וליתן חוות דעת באשר לגורמי הרטיבות בדירת התובע‬</w:t>
        <w:br/>
        <w:t>‫והעבודות הדרושות לתיקון הליקויים ולתיקון נזקי הרטיבות בדירת התובע לצורך‬</w:t>
        <w:br/>
        <w:t>‫השבת מצבה הפיסי לקדמותו‪.‬‬</w:t>
        <w:br/>
        <w:t>‫חוות דעת המומחה לא נסתרה על ידי הצדדים‪ ,‬אשר כאמור לא ביקשו לחקרו על‬         ‫‪.19‬‬</w:t>
        <w:br/>
        <w:t>‫חוות הדעת‪ .‬בתוך כך‪ ,‬מצאתי כי חוות הדעת נערכה באופן מקצועי ואובייקטיבי‪.‬‬</w:t>
        <w:br/>
        <w:t>‫בגדרה‪ ,‬קבע המומחה לאחר בדיקתו דירות הצדדים בבית המשותף‪ ,‬הן ליקויים‬</w:t>
        <w:br/>
        <w:t>‫בחלקה הפנימי של אדנית האבן המצויה בדירת הנתבעת‪ ,‬הן ליקויים בחלקה‬</w:t>
        <w:br/>
        <w:t>‫החיצוני של אדנית האבן המהווה קיר חיצוני בבית המשותף‪.‬‬</w:t>
        <w:br/>
        <w:t>‫בהתאם להוראת סעיף ‪ 3‬לתקנון המצוי‪ ,‬הקובע כאמור חובה מוחלטת החלה על‬           ‫‪.20‬‬</w:t>
        <w:br/>
        <w:t>‫נציגות בית משותף ובעל דירה בבית המשותף לתקן כל ליקוי ברכוש המשותף‬</w:t>
        <w:br/>
        <w:t>‫ובדירה‪ ,‬בהתאמה‪ ,‬הגורמים לנזקי רטיבות בדירה אחרת בבית המשותף‪ ,‬הנני ליתן‬</w:t>
        <w:br/>
        <w:t>‫צו עשה המורה חיוב הנתבעת לתקן הליקויים בדירתה‪.‬‬</w:t>
        <w:br/>
        <w:t>‫הנני לדחות טענת הנתבעת לאחריות התובע לתיקון הליקויים באדנית האבן משפעל‬      ‫‪.21‬‬</w:t>
        <w:br/>
        <w:t>‫בעבר לתיקון ליקויים באדנית זו‪ .‬בהתאם להוראת סעיף ‪ 3‬לתקנון המצוי‪ ,‬החובה‬</w:t>
        <w:br/>
        <w:t>‫לתקן ליקויי האיטום בחלקה הפנימי של אדנית האבן המצויה בשטח דירת הנתבעת‪,‬‬</w:t>
        <w:br/>
        <w:t>‫רובצת לפתחה של הנתבעת‪ .‬טענות הנתבעת לחבות התובע בתיקון ליקויים אלה‬</w:t>
        <w:br/>
        <w:t>‫בשל פעולות שביצע בעבר‪ ,‬לרבות ברשלנות‪ ,‬אין מקומן בגדרי תביעה זו‪ .‬אלה‬</w:t>
        <w:br/>
        <w:t>‫נשמרות לנתבעת במלואן ובעניינן רשאית הנתבעת לנקוט כל הליך מתאים לפני‬</w:t>
        <w:br/>
        <w:t>‫בית משפט מוסמך‪ ,‬מבלי שיש בפסק דין זה כדי לחוות דעה כלשהי באשר לסיכוייו‪.‬‬</w:t>
        <w:br/>
        <w:t>‫יתרה מזאת‪ ,‬לא מצאתי בחיוב הנתבעת בעבר בתשלום פיצויים לתובע בגין נזקי‬        ‫‪.22‬‬</w:t>
        <w:br/>
        <w:t>‫רטיבות בדירתו משום 'מעשה בית דין'‪ ,‬מכוחו מושתק התובע מהגשת התביעה דנן‪.‬‬</w:t>
        <w:br/>
        <w:t>‫הכלל בדבר מעשה בית דין מקים מחסום דיוני‪ ,‬השתק‪ ,‬לפני בעלי דין המונע כל‬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:‬האחד‪,‬‬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)ע"א ‪ 127/06‬בנק הפועלים בע"מ ‪ -‬משכן נ' נגר‪ ,‬פסקה ‪ 14‬לפסק הדין‪,‬‬</w:t>
        <w:br/>
        <w:t>‫פורסם ב"נבו" )‪ ;(19.2.2009‬ע"א ‪ 4087/04‬גורה נ' בנק לאומי לישראל בע"מ‪ ,‬פסקה‬</w:t>
        <w:br/>
        <w:t>‫‪ 7‬לפסק הדין‪ ,‬פורסם ב"נבו" )‪ ;(8.9.2005‬נינה זלצמן מעשה בית דין בהליך האזרחי‬</w:t>
        <w:br/>
        <w:t>‫)תשנ"א‪ .(15-12 ,(1991-‬לכלל בדבר מעשה בית דין שני ענפים‪ .‬האחד‪' ,‬השתק‬</w:t>
        <w:br/>
        <w:t>‫עילה' המושתת על עקרון מיצוי עילת התביעה‪ ,‬לפיו קם מחסום דיוני לפני תובע‬</w:t>
        <w:br/>
        <w:t>‫המבקש להגיש תביעה בעילת תביעה זהה שנדונה לגופה והוכרעה על ידי בית משפט‬</w:t>
        <w:br/>
        <w:t>‫מוסמך בפסק דין סופי‪ .‬השני‪' ,‬השתק פלוגתא' המקים מחסום דיוני לבעל דין‬</w:t>
        <w:br/>
        <w:t>‫המבקש לשוב ולהתדיין בשאלה עובדתית שנדונה והוכרעה בפסק דין סופי )ע"א‬</w:t>
        <w:br/>
        <w:t>‫‪ 735/07‬צמרות חברה לבניין נ' בנק מזרחי טפחות‪ ,‬פסקאות ‪ 25-23‬לפסק הדין‪,‬‬</w:t>
        <w:br/>
        <w:t>‫פורסם ב"נבו" )‪.((5.1.2011‬‬</w:t>
        <w:br/>
        <w:t>‫בנסיבות דנן‪ ,‬אין חולק כי תביעה קודמת בין הצדדים‪ ,‬שבאה לפני בית משפט‬           ‫‪.23‬‬</w:t>
        <w:br/>
        <w:t>‫לתביעות קטנות בתל אביב יפו )ת"ק ‪ ,(67847-03-17‬לא כללה כל סעד שעניינו‬</w:t>
        <w:br/>
        <w:t>‫תיקון ליקויים בדירת הנתבעת‪ ,‬לרבות על דרך של מתן צו עשה‪ .‬ממילא לא נדון ולא‬</w:t>
        <w:br/>
        <w:t>‫ניתן על ידי בית המשפט כל סעד בעניין זה‪ .‬עניינה של התביעה דשם במחלוקת‬</w:t>
        <w:br/>
        <w:t>‫כספית שניטשה בין הצדדים לעניין עלות תיקון נזקי הרטיבות בדירת התובע‪ .‬פסק‬</w:t>
        <w:br/>
        <w:t>‫הדין ניתן ביום ‪ 30.1.2018‬לאחר שהצדדים הסמיכו בית המשפט לפסוק במחלוקת‬</w:t>
        <w:br/>
        <w:t>‫על דרך הפשרה‪ ,‬בהתאם להוראת סעיף ‪79‬א לחוק בתי המשפט ]נוסח משולב[‪,‬‬</w:t>
        <w:br/>
        <w:t>‫תשמ"ד‪ .1984-‬די באמור‪ ,‬כדי לדחות הטענה להשתק עילה לעניין הסעד למתן צו‬</w:t>
        <w:br/>
        <w:t>‫עשה לתיקון ליקויים בדירת הנתבעת‪.‬‬</w:t>
        <w:br/>
        <w:t>‫יתרה מזאת‪ ,‬סבורני‪ ,‬על דרך הכלל‪ ,‬כי אין בפסק דין שניתן בתביעה למתן צו עשה‬      ‫‪.24‬‬</w:t>
        <w:br/>
        <w:t>‫לתיקון ליקויים בדירה בבית משותף או ברכוש המשותף הגורמים לנזקי רטיבות‬</w:t>
        <w:br/>
        <w:t>‫בדירה אחרת בבית המשותף‪ ,‬כדי להקים מחסום דיוני המונע מהתובע הגשת תביעה‬</w:t>
        <w:br/>
        <w:t>‫נוספת בעניין זה‪ ,‬כל אימת שנמצא כי לאחר ביצוע פסק הדין על מלוא חיוביו‪ ,‬שבה‬</w:t>
        <w:br/>
        <w:t>‫והופיעה בדירת התובע רטיבות‪ .‬זאת‪ ,‬וודאי בחלוף זמן ממועד קיום פסק הדין‪,‬‬</w:t>
        <w:br/>
        <w:t>‫ובשים לב כי מעת לעת נגרמים ליקויים חדשים בדירות וברכוש המשותף בבית‬</w:t>
        <w:br/>
        <w:t>‫המשותף‪ ,‬לרבות בשל בלאי‪ ,‬אשר ברי כי על כל בעל דירה בבית המשותף 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המשותף‪ ,‬בהתאמה‪ ,‬לתקנם כפי החובה הרובצת לפתחם כקבוע‬</w:t>
        <w:br/>
        <w:t>‫בהוראת סעיף ‪ 3‬לתקנון המצוי‪.‬‬</w:t>
        <w:br/>
        <w:t>‫אשר לטענה בדבר השתק פלוגתא לעניין חיוב הנתבעת בתיקון נזקי הרטיבות בדירת‬       ‫‪.25‬‬</w:t>
        <w:br/>
        <w:t>‫התובע‪ ,‬משנפסקו לזכות התובע פיצויים בגין תיקון נזקי רטיבות בדירתו בהתאם‬</w:t>
        <w:br/>
        <w:t>‫לפסק דינו של בית משפט לתביעות קטנות‪ ,‬הנני לדחותה‪ .‬זאת‪ ,‬לנוכח הישנות הליקוי‬</w:t>
        <w:br/>
        <w:t>‫בדירת הנתבעת‪ ,‬למצער אי תיקונו כדבעי לאחר מתן פסק הדין‪ ,‬ובשל כך הישנות‬</w:t>
        <w:br/>
        <w:t>‫נזקי הרטיבות בדירת התובע‪ ,‬כנתמך בחוות דעת המומחה‪.‬‬</w:t>
        <w:br/>
        <w:t>‫לנוכח האמור לעיל‪ ,‬הנני ליתן צו עשה המורה לנתבעת לבצע העבודות הדרושות‬          ‫‪.26‬‬</w:t>
        <w:br/>
        <w:t>‫לתיקון הליקויים בדירתה‪ ,‬הכוללות כלשון המומחה בחוות הדעת‪ ,‬העבודות‬</w:t>
        <w:br/>
        <w:t>‫הבאות‪ (1)" :‬פינוי תכולת אדנית אבן‪ ,‬גירוד שכבת איטום פגומה וניקוי יסודי של‬</w:t>
        <w:br/>
        <w:t>‫פנים שטח האדנית ומעקות האדנית‪ ,‬השלמת רולקות במידת הנדרש והחלקת פני‬</w:t>
        <w:br/>
        <w:t>‫שטח פנים האדנית; )‪ (2‬מריחת שכבת פריימר ביטומני על גבי כלל שטח פנים‬</w:t>
        <w:br/>
        <w:t>‫האדנית וביצוע איטום מחודש באמצעות יריעות איטום או לחלופין איטום משחתי‬</w:t>
        <w:br/>
        <w:t>‫בכפוף להוראות היצרן‪ ,‬תקנים ישראלים וביצוע על ידי אוטם מוסמך;‬</w:t>
        <w:br/>
        <w:t>‫)‪ (3‬בתום ביצוע עבודות האיטום‪ ,‬יבוצע מבחן הצפה בכפוף להוראות תקן ישראלי‬</w:t>
        <w:br/>
        <w:t>‫‪ 1476‬חלק ‪ 1‬למשך ‪ 72‬שעות" )סעיף ג' בעמוד ‪ 7‬לחוות דעת המומחה(‪.‬‬</w:t>
        <w:br/>
        <w:t>‫העבודות לתיקון הליקויים בדירת הנתבעת‪ ,‬כאמור בפסקה ‪ 26‬לעיל‪ ,‬תבוצענה‬            ‫‪.27‬‬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  <w:br/>
        <w:t>‫בתוך ‪ 7‬ימים מגמר ביצוע העבודות לתיקון הליקויים‪ ,‬תמציא הנתבעת לתובע‬            ‫‪.28‬‬</w:t>
        <w:br/>
        <w:t>‫אישור בכתב מטעם יועץ בתחום האיטום בדבר ביצוע העבודות לתיקון הליקויים‬</w:t>
        <w:br/>
        <w:t>‫בדירת הנתבעת בהתאם לחוות דעת המומחה ותקינותן‪ .‬המצאת האישור בכתב‬</w:t>
        <w:br/>
        <w:t>‫תעשה באמצעות משלוח בדואר רשום עם אישור מסירה‪.‬‬</w:t>
        <w:br/>
        <w:t>‫אשר לליקויים ברכוש משותף‪ ,‬הגורמים אף הם לנזקי הרטיבות בדירת התובע‪,‬‬            ‫‪.29‬‬</w:t>
        <w:br/>
        <w:t>‫כמפורט בחוות דעת המומחה‪ ,‬משלא התבקש צירוף נציגות הבית המשותף כנתבעת‬</w:t>
        <w:br/>
        <w:t>‫נוספת בתביעה‪ ,‬אין בידי ליתן צו בעניין זה‪ .‬לצורך תיקון ליקויים אלה‪ ,‬על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‫לפעול אל מול נציגות הבית המשותף‪ ,‬בהתאם לחובה הרובצת לפתחה לתקן‬</w:t>
        <w:br/>
        <w:t>‫ליקויים ברכוש המשותף כקבוע בהוראת סעיף ‪)3‬א( לתקנון המצוי‪.‬‬</w:t>
        <w:br/>
        <w:t>‫בהתייחס לנזקי הרטיבות בדירת התובע‪ ,‬אשר נגרמו בשל ליקויים בדירת הנתבעת‬     ‫‪.30‬‬</w:t>
        <w:br/>
        <w:t>‫וברכוש המשותף‪ ,‬הנני להורות חיוב הנתבעת בעלות ביצוע העבודות הדרושות‬</w:t>
        <w:br/>
        <w:t>‫לתיקונם לצורך השבת מצבה הפיסי של דירת התובע לקדמותו‪ ,‬בשיעור של ‪,80%‬‬</w:t>
        <w:br/>
        <w:t>‫כאמור בסעיף ג' בעמוד ‪ 8‬לחוות דעת המומחה‪ .‬בהתאם‪ ,‬הנני לחייב הנתבעת לשלם‬</w:t>
        <w:br/>
        <w:t>‫לתובע סך של ‪ 1,685‬ש"ח‪ ,‬בתוך ‪ 30‬יום ממועד מתן פסק הדין‪.‬‬</w:t>
        <w:br/>
        <w:t>‫בתוך כך‪ ,‬הנני להורות לתובע לבצע העבודות הדרושות לתיקון הנזקים בדירתו‬      ‫‪.31‬‬</w:t>
        <w:br/>
        <w:t>‫לצורך השבת מצבה הפיסי לקדמותו‪ ,‬בתוך ‪ 30‬ימים ממועד קבלת אישור בכתב‬</w:t>
        <w:br/>
        <w:t>‫מידי הנתבעת בדבר ביצוע העבודות לתיקון הליקויים בדירתה ותקינותן‪ ,‬כאמור‬</w:t>
        <w:br/>
        <w:t>‫בפסקה ‪ 28‬לעיל‪ ,‬וכן בכפוף להימצא אישור בכתב בידי התובע לביצוע עבודות‬</w:t>
        <w:br/>
        <w:t>‫לתיקון הליקויים ברכוש המשותף בבית המשותף בהתאם לאמור בסעיף ג' בעמוד‬</w:t>
        <w:br/>
        <w:t>‫‪ 8‬לחוות דעת המומחה‪ .‬זאת‪ ,‬משתיקון נזקי הרטיבות בדירת התובע מחייב תיקון‬</w:t>
        <w:br/>
        <w:t>‫מלוא הליקויים הגורמים לנזקים אלה‪ ,‬ובכללם הליקויים ברכוש המשותף‪.‬‬</w:t>
        <w:br/>
        <w:t>‫העבודות לתיקון הנזקים בדירת התובע לצורך השבת מצבה הפיסי לקדמותו‪,‬‬          ‫‪.32‬‬</w:t>
        <w:br/>
        <w:t>‫תכלולנה העבודות הבאות‪" :‬גירוד מוקדי הרטיבות; מריחת שכבת שפכטל על גבי‬</w:t>
        <w:br/>
        <w:t>‫שטח פגום והחלקתו עד להשגת שכבה אחידה; צביעת שטח בצבע מקשר כדוגמת‬</w:t>
        <w:br/>
        <w:t>‫'בונדרול' או שווה ערך; צביעת מוקדים וסביבתם בשתי שכבות בצבע כדוגמת קיים‬</w:t>
        <w:br/>
        <w:t>‫להשגת גוון אחיד‪) ".‬סעיף ה' בעמוד ‪ 8‬לחוות דעת המומחה(‪ .‬העבודות תבוצענה‬</w:t>
        <w:br/>
        <w:t>‫על ידי איש מקצוע מורשה ומיומן בביצוע עבודות אלה‪ ,‬בהתאם להוראות התקן‬</w:t>
        <w:br/>
        <w:t>‫הישראלי ובכפוף למפרט עבודות ולמפרט חומרים בכתב‪.‬‬</w:t>
        <w:br/>
        <w:t>‫התובע ישמור בידו אסמכתה בכתב לביצוע עבודות אלה‪.‬‬</w:t>
        <w:br/>
        <w:t>‫אשר להוצאות המשפט‪ ,‬כלל הוא בדין הישראלי כי בעל דין שהפסיד בהליך‬           ‫‪.33‬‬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.‬כפי שמורנו‬</w:t>
        <w:br/>
        <w:t>‫הוראת תקנה ‪)151‬א( לתקנות סדר הדין האזרחי‪ ,‬תשע"ט‪" 2018-‬חיוב בעל דין‬</w:t>
        <w:br/>
        <w:t>‫בתשלום הוצאות נועד לשפות את בעל הדין שכנגד על הוצאותיו בהליך בהתחשב‬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תיק‪5/951/2020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‫בתוצאותיו‪ ,‬במשאבים שנדרשו לניהולו‪ ,‬ובהתנהלות בעלי הדין"‪ .‬אשר לשיעור‬</w:t>
        <w:br/>
        <w:t>‫ההוצאות‪ ,‬אימץ מתקין התקנות החדשות ההלכה שנפסקה בעניין זה במרוצת‬</w:t>
        <w:br/>
        <w:t>‫השנים‪ ,‬לפיה בעל דין יחויב בהוצאותיו הריאליות של הצד שכנגד‪ ,‬כפי שהוכחו‬</w:t>
        <w:br/>
        <w:t>‫על ידו‪ ,‬בכפוף להיותן סבירות‪ ,‬מידתיות והכרחיות לניהול ההליך )ראו גם‪ :‬תקנה‬</w:t>
        <w:br/>
        <w:t>‫‪)153‬ג( לתקנות סדר הדין האזרחי; ע"א ‪ 2617/00‬מחצבות כנרת נ' הוועדה‬</w:t>
        <w:br/>
        <w:t>‫המקומית לתכנון ולבנייה נצרת עילית‪ ,‬פ"ד ס)‪ ;(2005) 615-612 ,600 (1‬רע"א‬</w:t>
        <w:br/>
        <w:t>‫‪ Magic Software Enterprises Ltd 7650/20‬נ' פאיירפלאי בע"מ‪ ,‬פסקאות ‪-14 ,9‬‬</w:t>
        <w:br/>
        <w:t>‫‪ 13‬לפסק הדין‪ ,‬פורסם ב"נבו" )‪.((28.12.2020‬‬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‫ביישמי אמות מידה אלה בנסיבות דנן‪ ,‬שעיקרן קבלת התביעה‪ ,‬משמצא המומחה‬         ‫‪.34‬‬</w:t>
        <w:br/>
        <w:t>‫מטעם המפקחת על רישום מקרקעין ליקויים בדירת הנתבעת הגורמים לנזקי‬</w:t>
        <w:br/>
        <w:t>‫רטיבות בדירת התובע‪ ,‬ובנותני הדעת לשיעור תרומת ליקויים אלה לנזקי הרטיבות‬</w:t>
        <w:br/>
        <w:t>‫)‪ (80%‬וכן להתנהלות הצדדים במסגרת בירור התביעה‪ ,‬לרבות הסכמת הנתבעת‬</w:t>
        <w:br/>
        <w:t>‫למינוי מומחה מטעם המפקחת על רישום מקרקעין ליתן חוות דעת במחלוקות‬</w:t>
        <w:br/>
        <w:t>‫שניטשו בין הצדדים ומשלא התקיים דיון בתביעה‪ ,‬הנני לחייב הנתבעת לשלם‬</w:t>
        <w:br/>
        <w:t>‫לתובע הוצאות ההליך בסך של ‪ 2,000‬ש"ח‪ ,‬וכן שכר טרחת עורך דין בסך של‬</w:t>
        <w:br/>
        <w:t>‫‪ 3,000‬ש"ח‪ .‬התשלום יבוצע בתוך ‪ 30‬ימים ממועד מתן פסק הדין‪ .‬לאחר מועד זה‬</w:t>
        <w:br/>
        <w:t>‫יישא החיוב הפרשי הצמדה וריבית כחוק‪ ,‬ממועד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,‬כ"ב טבת תשפ"ב‪ 26 ,‬דצמבר‪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5/951/2020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