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5/800/2021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2021-12-16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תיק‪5/800/2021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‫דומב מרים‬                               ‫התובעת‪:‬‬</w:t>
        <w:br/>
        <w:t>‫ע"י ילדיה גרינבוים אילנה ודומב יאיר‬</w:t>
        <w:br/>
        <w:t>‫לוי אשכול ‪ 137/4‬קריית אונו‬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‫כאהן מעין מרדכי‬     ‫‪.1‬‬                       ‫הנתבעים‪:‬‬</w:t>
        <w:br/>
        <w:t>‫כאהן גליה‬     ‫‪.2‬‬</w:t>
        <w:br/>
        <w:t>‫הסתוונית ‪ 18‬קדימה ‪ -‬צורן‬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משותף לתקן ליקויים בדירה‬          ‫‪.1‬‬</w:t>
        <w:br/>
        <w:t>‫הגורמים לנזקי רטיבות בדירה אחרת בבית המשותף‪ ,‬וכן לתקן נזקים אלה לצורך‬</w:t>
        <w:br/>
        <w:t>‫השבת מצבה הפיסי של הדירה לקדמותו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המעגל ‪ 48‬בקרית אונו ‪ ,‬הרשום בפנקס‬           ‫‪.2‬‬</w:t>
        <w:br/>
        <w:t>‫הבתים המשותפים חלקה ‪ 237‬בגוש ‪( 6497‬להלן ‪" -‬הבית המשותף") ‪ .‬התובעת ‪ ,‬דומב‬</w:t>
        <w:br/>
        <w:t>‫מרים (להלן ‪" -‬התובעת")‪ ,‬היא בעלים של דירה המצויה בקומה הראשונה בבית‬</w:t>
        <w:br/>
        <w:t>‫המשותף‪ ,‬הרשומה בפנקס הבתים המשותפים תת חלקה ‪ .33‬הנתבע ים‪ ,‬כאהן מרדכי‬</w:t>
        <w:br/>
        <w:t>‫וגליה (להלן ‪" -‬הנתבעים " ) ‪ ,‬ה ם בעלים של דירה המצויה בקומה השניה בבית‬</w:t>
        <w:br/>
        <w:t>‫המשותף‪ ,‬מעל דירת התובע ת ‪ ,‬הרשומה בפנקס הבתים המשותפים תת חלקה ‪.35‬‬</w:t>
        <w:br/>
        <w:t>‫כנטען בכתב התביעה‪ ,‬ב מהלך חודש מאי ‪ 2020‬במסגרת עבודות שיפוץ בדירת‬             ‫‪.3‬‬</w:t>
        <w:br/>
        <w:t>‫התובעת התגלו בדירה סימני רטיבות ו התנפחויות טיח ‪ .‬התובעת ‪ ,‬באמצעות בנה ‪,‬‬</w:t>
        <w:br/>
        <w:t>‫פנתה לנתבעים בבקשות חוזרות ונשנות לתקן מקור הנזילה בדירתם הגורמים לנזקי‬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תיק‪5/800/2021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בדירת התובעת‪ .‬חרף הבטחות הנתבעים לעשות כן‪ ,‬לרבות לאחר שפנו‬</w:t>
        <w:br/>
        <w:t>‫לחברה המבטחת דירתם מפני נזקי רטיבות‪ ,‬לא פעלו הנתבעים לתיקון הליקויים‬</w:t>
        <w:br/>
        <w:t>‫בדירתם ‪.‬‬</w:t>
        <w:br/>
        <w:t>‫קודם לחלוף המועד להגשת כתב הגנה‪ ,‬עתרה התובעת בבקשה ל הורות לנתבעים‬            ‫‪.4‬‬</w:t>
        <w:br/>
        <w:t>‫לתקן הליקויים בדירתם לאלתר‪ ,‬בשל החמרה משמעותית בנזקי הרטיבות במוקדים‬</w:t>
        <w:br/>
        <w:t>‫שונים בדירת התובעת ‪.‬‬</w:t>
        <w:br/>
        <w:t>‫בהחלטה מיום ‪ 13.7.2021‬הורתי לתגובת הנתבעים מינוי מומחה מטעם המפקחת‬            ‫‪.5‬‬</w:t>
        <w:br/>
        <w:t>‫על רישום מקרקעין ליתן חוות דעת בשאלת הגורם לנזקי הרטיבות בדירת התובעת‬</w:t>
        <w:br/>
        <w:t>‫והעבודות הדרושות לתיקון ליקויים‪ ,‬ככל שיימצאו בדירת הנתבעים‪ ,‬ולתיקון נזקי‬</w:t>
        <w:br/>
        <w:t>‫הרטיבות בדירת התובעת לצורך השבת מצבה הפיסי לקדמותו‪.‬‬</w:t>
        <w:br/>
        <w:t>‫בהסכמת הצדדים‪ ,‬ה ורתי בהחלטה מיום ‪ 20.7.2021‬מינוי מומחה מטעם המפקחת‬           ‫‪.6‬‬</w:t>
        <w:br/>
        <w:t>‫על רישום מקרקעין‪ ,‬מר דניאל אברג'ל מחברת "נו ליק" (להלן ‪" -‬המומחה")‪,‬‬</w:t>
        <w:br/>
        <w:t>‫לב דוק הרטיבו ת הנטענת בדירת התובעת וליתן חוות דעת הן בשאלת הגורם‬</w:t>
        <w:br/>
        <w:t>‫לרטיבות הן באשר לעבודות הדרושות לתיקון הליקויים ולתיקון נזקי הרטיבות‬</w:t>
        <w:br/>
        <w:t>‫שנגרמו בשל ליקויים אלה לדירת התובעת לצורך השבת מצבה הפיסי לקדמותו‪.‬‬</w:t>
        <w:br/>
        <w:t>‫ביום ‪ 20.8.2021‬ניתנה חוות דעת המומחה‪ ,‬לאחר שביום ‪ 5.8.2021‬ביקר המומחה‬         ‫‪.7‬‬</w:t>
        <w:br/>
        <w:t>‫בדירות הצדדים בבית המשותף (להלן ‪" -‬חוות דעת המומחה" )‪.‬‬</w:t>
        <w:br/>
        <w:t>‫בהתאם ל ממצאי חוות דעת המומחה‪ ,‬הדמיה ת רמית ובדיקה ויזואלית בדיר ו ת‬          ‫‪.8‬‬</w:t>
        <w:br/>
        <w:t>‫ה צדדים הדגימו רטיבות פעילה בדירת התובעת במספר מוקדים‪ ,‬כלשון המומחה‬</w:t>
        <w:br/>
        <w:t>‫בחוות הדעת‪" :‬בתקרת חדר הרחצה בשני מוקדים הממוקמים תחת אמבט חדר‬</w:t>
        <w:br/>
        <w:t>‫רחצה דירת הנתבעים‪ ,‬בכללותם ברזלי זיון חשופים וקורוזיאליים; תקרת בוידעם‬</w:t>
        <w:br/>
        <w:t>‫(אינטרסול) גובל חדר הרחצה ו ברזלי זיון חשופים וקורוזיאליים ; לאורך קיר פינת‬</w:t>
        <w:br/>
        <w:t>‫חדר האוכל הגובל עם חדר הרחצה מגובה תקרה הגולשת מטה; עובש בגב ארון‬</w:t>
        <w:br/>
        <w:t>‫קיר מטבח עליון בחלקו הגובל עם חדר רחצה " (סעיף א' בעמוד ‪ 7‬לחוות דעת‬</w:t>
        <w:br/>
        <w:t>‫המומחה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תיק‪5/800/2021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וקבע בחוות הדעת כי הגורם לנזקי הרטיבות בדירת התובעת הוא‬         ‫‪.9‬‬</w:t>
        <w:br/>
        <w:t>‫ליקויי איטום סביב אמבט אקרילי בדירת הנתבעים‪ .‬כלשון המומחה בחוות הדעת‪:‬‬</w:t>
        <w:br/>
        <w:t>‫"בסריקה ת רמית ויזואלית הודגמו חדירות מים ממפגש אמבט אקרילי עם אריחי‬</w:t>
        <w:br/>
        <w:t>‫חיפוי קיר ובמה הגובלים ע מו עקב כשלי אטימה וסדק באריח הבמה‪ .‬עם מבחן‬</w:t>
        <w:br/>
        <w:t>‫התזה נצפו מים הניגרים מזגוגית תיחום האמבט אל מרווח צר המצוי בין האמבט‬</w:t>
        <w:br/>
        <w:t>‫לארון כיור חדר הרחצה עקב איטום לקוי" (סעיף ב' בעמוד ‪ 7‬לחוות דעת המומחה )‪.‬‬</w:t>
        <w:br/>
        <w:t>‫בתוך כך‪ ,‬פירט המומחה בחוות הדעת העבודו ת הדרושות ל ת יקון הליקויים בדירת‬    ‫‪. 10‬‬</w:t>
        <w:br/>
        <w:t>‫הנתבעים ‪ ,‬וכן העבודות הדרושות לתיקון הנזקים בדירת התובעת לצורך השבת‬</w:t>
        <w:br/>
        <w:t>‫מצבה הפיסי לקדמותו‪.‬‬</w:t>
        <w:br/>
        <w:t>‫בהחלטה מיום ‪ 29.8.2021‬הורתי לצדדים ליתן עמדתם לעניין משלוח שאלות‬            ‫‪. 11‬‬</w:t>
        <w:br/>
        <w:t>‫הבהרה למומחה ‪ ,‬בהתאם להחלטה מיום ‪ , 20.7.2021‬ו כן עמדתם לעניין חקירת‬</w:t>
        <w:br/>
        <w:t>‫המומחה על חוות הדעת; ככל שאין הם מבקשים לעשות כן‪ ,‬עמדת הנתבעים לעניין‬</w:t>
        <w:br/>
        <w:t>‫ביצוע העבודות לתיקון הליקויים בדירתם ולתיקון נזקי הרטיבות בדירת התובעת‬</w:t>
        <w:br/>
        <w:t>‫לצורך השבת מצבה הפיסי לקדמותו‪ ,‬בהתאם לחוות דעת המומחה‪.‬‬</w:t>
        <w:br/>
        <w:t>‫ביום ‪ 27.8.2021‬הוגשה חוות דעתו המשלימה של המומחה במענה לשאלות הבהר ה‬        ‫‪. 12‬‬</w:t>
        <w:br/>
        <w:t>‫מטעם התובעת ‪.‬‬</w:t>
        <w:br/>
        <w:t>‫בהחלטה מיום ‪ 12.9.2021‬הור תי לצדדים להודיע ה אם ברצונם לחקור המומחה ‪,‬‬       ‫‪. 13‬‬</w:t>
        <w:br/>
        <w:t>‫אם לאו‪ ,‬עמדת הנתבעים לעניין ביצוע העבודות לתיקון הליקויים ולתיקון הנזקים‬</w:t>
        <w:br/>
        <w:t>‫בהתאם לחוות דעת המומחה‪ ,‬כאמור ‪.‬‬</w:t>
        <w:br/>
        <w:t>‫משלא ה תקבלה תגובת הנתבעים‪ ,‬הורתי בהחלטה מיום ‪ 17.10.2021‬מועדים‬             ‫‪. 14‬‬</w:t>
        <w:br/>
        <w:t>‫להגשת סיכומים בכתב‪.‬‬</w:t>
        <w:br/>
        <w:t>‫הצדדים הגישו כתבי הסיכומים‪ .‬בגדרם‪ ,‬הודיעו הנתבעים הסכמתם לביצוע‬             ‫‪. 15‬‬</w:t>
        <w:br/>
        <w:t>‫העבודות בהתאם לחוות דעת המומחה‪ ,‬לאלתר‪.‬‬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תיק‪5/800/2021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‫בהסכמת הנתבעים‪ ,‬הנני ליתן צו עשה המורה לנתבעים ‪ ,‬ביחד ולחוד‪ ,‬לבצע‬             ‫‪. 16‬‬</w:t>
        <w:br/>
        <w:t>‫העבודות הדרושות לתיקון ליקויי האיטום בחדר הרחצה בדיר תם בהתאם לחוות‬</w:t>
        <w:br/>
        <w:t>‫דעת המומחה‪ .‬עבודות אלה תכלולנה‪ ,‬כלשון המומחה בחוות הדעת‪" :‬פירוק אריח‬</w:t>
        <w:br/>
        <w:t>‫שבור‪ ,‬החלפתו ומילוי משקים סביבו באמצעות רובה או שווה ערך; חריצת מפגש‬</w:t>
        <w:br/>
        <w:t>‫אמבט אקרילי עם אריחי חיפוי ובמה באמצעות דיסק חשמלי ; מילוי ה אמבט במים‬</w:t>
        <w:br/>
        <w:t>‫עד ‪ 3/4‬מתכולתו (לצורך התכנסות ‪ /‬התרחקות דפנות האמבט מסביבתו); מילוי‬</w:t>
        <w:br/>
        <w:t>‫ומריחה סביב האמבט באמצעות חומ ר אטימה סיליקוני כדוגמת סופר ‪ 7‬תוצרת‬</w:t>
        <w:br/>
        <w:t>‫חברת ' סיקה ' או שווה ערך; איטום מפגש דופן זגוגית המקלחון עם קיר חדר‬</w:t>
        <w:br/>
        <w:t>‫הרחצה‪ ,‬למניעת גלישת מים אל מחוץ לתחום האמבט" (סעיף ג' בעמוד ‪ 7‬לחוות‬</w:t>
        <w:br/>
        <w:t>‫דעת המומחה ) ‪.‬‬</w:t>
        <w:br/>
        <w:t>‫ה עבודות לתיקון ליקויי האיטו ם בדירת הנתבעים‪ ,‬כאמור בפסקה ‪ 16‬לעיל‪,‬‬            ‫‪. 17‬‬</w:t>
        <w:br/>
        <w:t>‫תבוצענה ותושלמנה בתוך ‪ 21‬י מים ממועד מתן פסק הדין‪ .‬העבודות תבוצענה על‬</w:t>
        <w:br/>
        <w:t>‫ידי איש מקצוע מורשה ומיומן בביצוע עבודות אלה‪ ,‬בהתאם להוראות התקן‬</w:t>
        <w:br/>
        <w:t>‫הישראלי ובכפוף למפרט עבודות ולמפרט חומרים בכתב‪.‬‬</w:t>
        <w:br/>
        <w:t>‫בתוך ‪ 7‬ימים מגמר ביצוע העבודות לתיקון הליקויים ‪ ,‬ימציאו הנתבעים‪ ,‬ביחד‬         ‫‪. 18‬‬</w:t>
        <w:br/>
        <w:t>‫ולחוד‪ ,‬לתובעת אישור בכתב מטעם איש המקצוע בדבר ביצוע העבודות לתיקון‬</w:t>
        <w:br/>
        <w:t>‫הליקויים בדירתם ותקינותן ‪ .‬זאת ‪ ,‬בדואר רשום עם אישור מסירה‪.‬‬</w:t>
        <w:br/>
        <w:t>‫בנוסף‪ ,‬הנני ליתן צו עשה המורה לנתבע ים ‪ ,‬ביחד ולחוד‪ ,‬לבצע העבודות הדרושות‬     ‫‪. 19‬‬</w:t>
        <w:br/>
        <w:t>‫לתיקון נזקי הרטיבות בדירת התובעת ‪ ,‬לצורך השבת מצב ה הפיסי של הדירה‬</w:t>
        <w:br/>
        <w:t>‫לקדמותו ‪ .‬עבודות אלה תכלולנה‪ ,‬כלשון המומחה בחוות הדעת‪" :‬גירוד שכבת טיח‬</w:t>
        <w:br/>
        <w:t>‫רופפת במוקדי תקר ת חדר רחצה ובוידעם ; הברשת הקורוזיה מברזלי זיון חשופים‬</w:t>
        <w:br/>
        <w:t>‫במוקדי התקרה‪ ,‬מריחת שכבת ' מונוטופ ‪ ' 610‬ולאחריו ' סיקה ראפ ' או שווה ערך ;‬</w:t>
        <w:br/>
        <w:t>‫לאחר טיפול בברזלי זיון בניין‪ ,‬השלמת שכבת טיח מעורבת בדבק במוקדים‬</w:t>
        <w:br/>
        <w:t>‫חסרים ; פירוק ארון מטבח עליון‪ ,‬החלפת גב הארון והרכבתו בחזרה ‪ .‬לאחר תיקוני‬</w:t>
        <w:br/>
        <w:t>‫צבע ‪ :‬גירוד כלל מוקדי הרטיבות‪ ,‬שכבת שפכטל והחלקתה להשגת פני שטח‬</w:t>
        <w:br/>
        <w:t>‫אחידים‪ ,‬צביעה בצבע מקשר ייעודי נוגד רטיבויות כדוגמת 'בונדרול'‪'/‬אקרינול'‬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תיק‪5/800/2021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שווה ערך‪ ,‬צביעת כלל שטח תקרת חדר הרחצה‪ ,‬קיר פ ינת האוכל‪ ,‬קיר מטבח‬</w:t>
        <w:br/>
        <w:t>‫(מאחורי גב ארון המטבח) ומוקד רטיבות ב בוידעם (אינטרסול) בשתי שכבות בגוון‬</w:t>
        <w:br/>
        <w:t>‫דומה לקיים ‪ ,‬להשגת גוון אחיד " (סעיף ה' בעמוד ‪ 8‬לחוות דעת המומחה ) ‪.‬‬</w:t>
        <w:br/>
        <w:t>‫העבודות לתיקון נזקי הרטיבות בדירת התובעת‪ ,‬כאמור בפסקה ‪ 19‬לעיל‪ ,‬תבוצענה‬        ‫‪. 20‬‬</w:t>
        <w:br/>
        <w:t>‫ותושלמנה בתוך ‪ 21‬ימים מגמר ביצוע העבודות לתיקון הליקויים בדירת הנתבעים‪.‬‬</w:t>
        <w:br/>
        <w:t>‫העבודות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בכתב‪.‬‬</w:t>
        <w:br/>
        <w:t>‫ככל שהנתבעים לא יבצע ו העבודות לתיקון נזקי הרטיבות בדירת התובעת במועד‬         ‫‪. 21‬‬</w:t>
        <w:br/>
        <w:t>‫כאמור בפסקה ‪ 20‬לעיל‪ ,‬הנני להורות חיובם בתשלום סך של ‪ 7,600‬ש"ח‪ ,‬עלות‬</w:t>
        <w:br/>
        <w:t>‫ביצוע עבודות אלה בהתאם לחוות דעת המומחה (סעיף ה' בעמוד ‪ 8‬לחוות דעת‬</w:t>
        <w:br/>
        <w:t>‫המומחה)‪ ,‬במועד זה‪.‬‬</w:t>
        <w:br/>
        <w:t>‫בהתאם‪ ,‬תבצע התובעת מלוא העבודות הדרושות לתיקון הנזקים בדירתה‪ ,‬כאמור‬           ‫‪. 22‬‬</w:t>
        <w:br/>
        <w:t>‫בפסק אות ‪ 20-19‬לעיל‪ .‬העבודות תבוצענה ו ת ושלמ נה בתוך ‪ 21‬י מים מביצוע‬</w:t>
        <w:br/>
        <w:t>‫התשלום‪ .‬התובעת ת שמור ביד ה אסמכתה בכתב‪ ,‬לרבות חשבונית מס וקבלה‪,‬‬</w:t>
        <w:br/>
        <w:t>‫תימוכין לביצוע העבודות לתיקון הנזקים בדירתה ‪.‬‬</w:t>
        <w:br/>
        <w:t>‫איני נדרשת לבקשת התובעת להורות פיצול סעדים בגין נזקים ממוניים ושאינם‬          ‫‪. 23‬‬</w:t>
        <w:br/>
        <w:t>‫ממוניים בשל נזקי הרטיבות בדירתה‪ ,‬לרבות אובדן דמי שכירות‪ ,‬משהתובעת אינה‬</w:t>
        <w:br/>
        <w:t>‫נזקקת להיתר להגשת תביעה בעניין סעד זה‪ ,‬אשר לכתחילה אינו מצוי ב גדרי‬</w:t>
        <w:br/>
        <w:t>‫סמכותו העניינית של המפקח על רישום מקרקעין‪.‬‬</w:t>
        <w:br/>
        <w:t>‫אשר להוצאות המשפט‪ ,‬כלל הוא בד ין הישראלי כי בעל דין שהפסיד בהליך‬              ‫‪. 24‬‬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 ‪ .‬כפי שמורנו‬</w:t>
        <w:br/>
        <w:t>‫הוראת תקנה ‪( 151‬א) לתקנות סדר הדין האזרחי‪ ,‬תשע"ט ‪" 2018 -‬חיוב בעל דין‬</w:t>
        <w:br/>
        <w:t>‫בתשלום הוצאות נועד לשפות את בעל הדין שכנגד על הוצאותיו בהליך בהתחשב‬</w:t>
        <w:br/>
        <w:t>‫בתוצאותיו‪ ,‬ב משאבים שנדרשו לניהולו‪ ,‬ובהתנהלות בעלי הדין" ‪ .‬אשר לשיעור‬</w:t>
        <w:br/>
        <w:t>‫ההוצאות‪ ,‬אימץ מתקין התקנות החדשות ההלכה שנפסקה בעניין זה במרוצת‬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תיק‪5/800/2021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‫השנים‪ ,‬לפיה בעל דין יחויב בהוצאותיו הריאליות של הצד שכנגד‪ ,‬כפי שהוכחו‬</w:t>
        <w:br/>
        <w:t>‫על ידו‪ ,‬בכפוף להיותן סבירות‪ ,‬מידתיות והכרחיות לניהול ההליך (ראו גם‪ :‬תקנה‬</w:t>
        <w:br/>
        <w:t>‫‪( 153‬ג) לתקנות סדר הדין האזרחי; ע"א ‪ 2617/00‬מחצבות כנרת נ' הוועדה‬</w:t>
        <w:br/>
        <w:t>‫המקומית לתכנון ולבנייה נצרת עילית‪ ,‬פ"ד ס( ‪ ; ) 2005 ( 615-612 , 600 ) 1‬רע"א‬</w:t>
        <w:br/>
        <w:t>‫‪ Magic Software Enterprises Ltd 7650/20‬נ' פאיירפלאי בע"מ ‪ ,‬פסקאות ‪14- , 9‬‬</w:t>
        <w:br/>
        <w:t>‫‪ 13‬לפסק הדין‪ ,‬פורסם ב"נבו" ( ‪.) ) 28.12.2020‬‬</w:t>
        <w:br/>
        <w:t>‫ביישמי אמות המידה שהותוו בדין ובהלכה הפסוקה לעניין פסיקת הוצאות משפט‬              ‫‪. 25‬‬</w:t>
        <w:br/>
        <w:t>‫בנ סיבות דנן שעיקרן ‪ ,‬מחד גיסא‪ ,‬קבלת התביעה משמצא המומחה מטעם המפקחת‬</w:t>
        <w:br/>
        <w:t>‫על רישום מקרקעין כי בדירת הנתבעים ליקויי איטו ם הגורמים לנזקי רטיבות בדירת‬</w:t>
        <w:br/>
        <w:t>‫התובעת ‪ ,‬ומאידך גיסא‪ ,‬הסכמת הנתבעים לבצע מלוא העבודות הדרושות לתיקון‬</w:t>
        <w:br/>
        <w:t>‫הליקויים בדירתם ולתיקון הנזקים בדירת התובעת לצורך השבת מצבה הפיסי‬</w:t>
        <w:br/>
        <w:t>‫לקדמותו‪ ,‬הנני לחייב הנתבעים ‪ ,‬ביחד ולחוד‪ ,‬לשלם לתובע ת הוצאות ההליך ‪ ,‬כפי‬</w:t>
        <w:br/>
        <w:t>‫שהוכחו לפניי‪ ,‬בסך של ‪ 2,500‬ש"ח‪ ,‬הכוללות אגרת תביעה‪ ,‬ה פקת נסחים‪ ,‬הוצאות‬</w:t>
        <w:br/>
        <w:t>‫מסירה והוצאות שכר טרחת המומחה ‪ .‬התשלום יבוצע בתוך ‪ 30‬ימים ממועד מתן‬</w:t>
        <w:br/>
        <w:t>‫פסק הדין‪ .‬לאחר מועד זה יישא החיוב הפרשי הצמדה וריבית כחוק‪ ,‬ממועד מתן‬</w:t>
        <w:br/>
        <w:t>‫פסק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,‬י"ב טבת תשפ" ב ‪ 16 ,‬דצמבר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5/800/2021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