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6/595/2020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2021-11-30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ניסים גאון ‪ 4‬אלעד‬                             ‫התובעת‪:‬‬</w:t>
        <w:br/>
        <w:t>‫על ידי יצחק שאער‬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‫אברהם יפית‬     ‫‪.1‬‬                       ‫הנתבעים‪:‬‬</w:t>
        <w:br/>
        <w:t>‫אברהם משה‬      ‫‪.2‬‬</w:t>
        <w:br/>
        <w:t>‫באמצעות ב"כ עו"ד שמעון אלפסי‬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נוספת ושניה למתן הוראות שהוגשה על ידי המומחה המוסכם שמונה מטעמי‬</w:t>
        <w:br/>
        <w:t>‫לבירור תביעה למתן צו עשה המורה לנתבעים להרוס בנייה ולתקן נזקים שבוצעו לכאורה‬</w:t>
        <w:br/>
        <w:t>‫על ידם או מי מטעמם‪ ,‬ללא היתר וללא הסכמה הנדרשת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לאחר שבחנתי את טענות הצדדים הגעתי לכלל מסקנה כי לאור מחדלי‬</w:t>
        <w:br/>
        <w:t>‫הנתבעים וסירובם לשתף פעולה עם המומחה המוסכם‪ ,‬ואי קיום ההחלטות שניתנו‬</w:t>
        <w:br/>
        <w:t>‫בתובענה דנן‪ ,‬כתב ההגנה יימחק ופסק הדין יינתן על יסוד כתב התביעה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הדרוש‬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משותף ברחוב ניסים גאון ‪ 4‬אלעד הידוע כחלקה ‪ 24‬בגוש‬</w:t>
        <w:br/>
        <w:t>‫‪( 5456‬להלן‪"-‬הבית המשותף")‪ .‬הבית המשותף הוא אחד מתוך שמונה בניינים‬</w:t>
        <w:br/>
        <w:t>‫שנרשמו בצו רישום (להלן‪"-‬צו רישום") בפנקס הבתים המשותפים בתאריך‬</w:t>
        <w:br/>
        <w:t>‫‪ 27.02.200‬ובאותו המועד נרשם תקנון מוסכם אחיד לכלל הבניינים (להלן‪-‬‬</w:t>
        <w:br/>
        <w:t>‫"התקנון")‪ .‬הבית המשותף בו עסקינן מסומן בצו הרישום ובתקנון כבנין ‪ V‬ובו ‪15‬‬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נציגות הבית המשותף של ומיוצגת על ידי מר יצחק שעאר (להלן‪-‬‬</w:t>
        <w:br/>
        <w:t>‫"התובעת")‪.‬‬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תיק‪6/595/2020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.3‬הנתבעים‪ ,‬אברהם יפית ואברהם משה‪ ,‬הם הבעלים של דירה מספר ‪ ,15‬הידועה כתת‬</w:t>
        <w:br/>
        <w:t>‫חלקה ‪ ,66‬הנמצאת בקומה שלישית ואחרונה בבית המשותף (להלן –"הנתבעים")‪.‬‬</w:t>
        <w:br/>
        <w:t>‫(במאמר מוסגר יצוין כי בנסח הרישום מופיעה רק הנתבעת ‪ ,1‬כבעלת הדירה)‪.‬‬</w:t>
        <w:br/>
        <w:t>‫לדירת הנתבעים מוצמדים בצו הרישום מרפסת לא מקורה בשטח של ‪ 3.80‬מ"ר וגג‬</w:t>
        <w:br/>
        <w:t>‫בשטח של ‪ 33.40‬מ"ר בצו ברישום‪.‬‬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.4‬כנטען בכתב התביעה‪ ,‬הנתבעים החלו בהרחבת דירתם תוך השתלטות על רכוש‬</w:t>
        <w:br/>
        <w:t>‫משותף ופרטי בבית המשותף‪ ,‬בלי לקבל את הסכמת השכנים וללא היתרים‬</w:t>
        <w:br/>
        <w:t>‫מתאימים‪ .‬כמו כן‪ ,‬הנתבעים אינם משלמים דמי ועד בית ומעבר לנזקים שגרמו‬</w:t>
        <w:br/>
        <w:t>‫לרכוש המשותף והפרטי‪ ,‬נגרם נזק למערכת הסולארית של חלק מדיירי הבניין‪.‬‬</w:t>
        <w:br/>
        <w:t>‫לפיכך‪ ,‬עתרה התובעת למתן צו להפסקת הבניה והריסת הבניה הבלתי חוקית‬</w:t>
        <w:br/>
        <w:t>‫שבוצעה על ידי הנתבעים או מי מטעמם ותיקון הנזקים שפורטו בכתב התביעה‬</w:t>
        <w:br/>
        <w:t>‫(להלן‪"-‬כתב התביעה")‪.‬‬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.5‬במהלך הדיון שנערך בתאריך כ' באייר תשפ"א (‪ ,)2.5.2021‬הגיעו הצדדים לכמה‬</w:t>
        <w:br/>
        <w:t>‫הסכמות ביניהם‪ .‬הוסכם כי יעשה ניסיון לסיים את התיק מחוץ לכותלי בית‬</w:t>
        <w:br/>
        <w:t>‫המשפט‪ .‬היה ולא צלח הניסיון להגיע לפשרה‪ ,‬ימונה מומחה מוסכם מטעם המפקח‬</w:t>
        <w:br/>
        <w:t>‫על רישום מקרקעין‪ ,‬שיבחן האם הבניה שביצעו הנתבעים היא בהתאם לדין וככל‬</w:t>
        <w:br/>
        <w:t>‫שימצא על ידי המומחה כי העבודות המבוצעות ושבוצעו אינן בהתאם להיתרי‬</w:t>
        <w:br/>
        <w:t>‫הבניה‪ ,‬ינחה אלו פעולות דרושות כדי להשיב את המצב לקדמותו‪ .‬הצדדים הסכימו‬</w:t>
        <w:br/>
        <w:t>‫לשאת באופן שווה בשכר טרחתו של המומחה וכן סוכם כי כתב ההגנה יוגש תוך‬</w:t>
        <w:br/>
        <w:t>‫שלושים ימים (להלן –"הסכמת הצדדים במעמד הדיון")‪.‬‬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.6‬הסכמות הצדדים במעמד הדיון קבלו תוקף של החלטה (להלן‪"-‬החלטה מתאריך‬</w:t>
        <w:br/>
        <w:t>‫‪ )"02.05.2021‬וניתנה לצדדים שהות עד לתאריך כ"ד בתמוז תשפ"א (‪)4.7.2021‬‬</w:t>
        <w:br/>
        <w:t>‫להודיע האם הגיעו להסכם פשרה ובמקביל ניתן על ידי צו הפסקת עבודות נגד‬</w:t>
        <w:br/>
        <w:t>‫הנתבעים כדי שלא יבצעו כל עבודה בקשר עם הבניה או הרחבת הדירה שלהם‪ ,‬דירה‬</w:t>
        <w:br/>
        <w:t>‫מספר ‪( 15‬להלן‪"-‬צו הפסקת בניה" ראה סעיף ‪ 5‬להחלטה מתאריך ‪.)02.05.2021‬‬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מתן ארכה נוספת‪ ,‬הוגש כתב ההגנה בתאריך כ"ח בסיון תשפ"א (‪)8.6.2021‬‬</w:t>
        <w:br/>
        <w:t>‫(להלן‪"-‬כתב הגנה") בו בקשו הנתבעים לסלק את התביעה על הסף היות שהבניה‬</w:t>
        <w:br/>
        <w:t>‫בוצעה באישור הוועדה המקומית אלעד (נספח ג' לכתב ההגנה) וצרפו הסכם שנחתם‬</w:t>
        <w:br/>
        <w:t>‫בין הצדדים בתאריך ‪( 15.03.2021‬נספח ב' לכתב ההגנה) על פיו דיירי הבית המשותף‬</w:t>
        <w:br/>
        <w:t>‫והנציגות מתחייבים שלא לעצור את בניית הנתבעים או להעביר פנייה לרשויות‪.‬‬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.8‬במועד הגשת כתב ההגנה הוגשה על ידי הנתבעים תביעה שכנגד (‪ )330/2021‬בדרישה‬</w:t>
        <w:br/>
        <w:t>‫לקבלת סעד כספי להשבת הכספים שקיבלה הנתבעת‪ ,‬התובעת בתיק העיקרי‬</w:t>
        <w:br/>
        <w:t>‫(להלן‪"-‬התביעה שכנגד")‪.‬‬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.9‬בהתאם להסכמת הצדדים במעמד הדיון מתאריך כ' באייר תשפ"א (‪)2.5.2021‬‬</w:t>
        <w:br/>
        <w:t>‫ולאחר שהצדדים לא הגיעו לפשרה‪ ,‬ניתנה בתאריך י"א באב תשפ"א (‪)20.7.2021‬‬</w:t>
        <w:br/>
        <w:t>‫החלטה על מינויו של מר אברהם חזי‪ ,‬מהנדס ושמאי מקרקעין‪ ,‬כמומחה המוסכם‬</w:t>
        <w:br/>
        <w:t>‫(להלן‪"-‬המומחה" ו"החלטה על מינוי מומחה")‪ .‬על המומחה היה ליתן את חוות‬</w:t>
        <w:br/>
        <w:t>‫דעתו בשאלות הבאות‪:‬‬</w:t>
        <w:br/>
        <w:t>‫א‪ .‬האם עבודות הבניה שבוצעו על ידי הנתבעים או מי מטעמם בבית המשותף הן‬</w:t>
        <w:br/>
        <w:t>‫בהתאם להיתרי הבניה שניתנו על ידי הועדה המקומית לתכנון ובניה אלעד‪,‬‬</w:t>
        <w:br/>
        <w:t>‫לרבות טיב החומרים והדרישות שנקבעו בהיתר‪ ,‬היקף הבניה ומיקומה‪.‬‬</w:t>
        <w:br/>
        <w:t>‫ב‪ .‬ככל שימצא על ידי המומחה כי העבודות המבוצעות ושבוצעו אינן בהתאם‬</w:t>
        <w:br/>
        <w:t>‫להיתרי הבניה‪ ,‬יחווה המומחה את דעתו לעניין מהן העבודות הנדרשות לביצוע‬</w:t>
        <w:br/>
        <w:t>‫לצורך התאמת הבנוי להיתרי הבנייה‪ ,‬לרבות הרסת הקיים ככל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.10‬בסעיף ‪ 15‬להחלטה למינוי מומחה הובהר כי "צד שלא ישתף פעולה עם המומחה‪,‬‬</w:t>
        <w:br/>
        <w:t>‫לא ישמע להוראותיו‪ ,‬לא יעביר לו מידע כלשהו ‪ -‬יחשב הדבר כזניחת התביעה אם‬</w:t>
        <w:br/>
        <w:t>‫המדובר בתובעת‪ ,‬או כויתור על הגנה תוך מתן פסק דין על יסוד כתב התביעה בלבד‪,‬‬</w:t>
        <w:br/>
        <w:t>‫במידה שמדובר בנתבעים"‪.‬‬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י"ב באב תשפ"א (‪ )21.7.2021‬פנה המומחה לצדדים בבקשה לקבל‬</w:t>
        <w:br/>
        <w:t>‫מסמכים‪ .‬בתאריך כ"ג באב תשפ"א (‪ )1.8.2021‬פנה שוב והציע מועדים לתאום‬</w:t>
        <w:br/>
        <w:t>‫ביקור בנכס ועדכן בגובה שכר טרחתו‪.‬‬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כ"ד באב תשפ"א (‪ )2.8.2021‬הגיש המומחה פניה ראשונה למפקח בה ביקש‬</w:t>
        <w:br/>
        <w:t>‫לקבל הוראות כיצד לפעול (להלן‪"-‬בקשת המומחה הראשונה לקבלת הוראות")‬</w:t>
        <w:br/>
        <w:t>‫זאת לאחר שפניותיו לצדדים נענו רק על ידי התובעת‪ .‬לדבריו‪ ,‬פנייתו היזומה לב"כ‬</w:t>
        <w:br/>
        <w:t>‫הנתבעים לתאום מועד ביקור נענתה בשלילה ובטענה כי לטעמם‪ ,‬שכר טרחתו גבוה‬</w:t>
        <w:br/>
        <w:t>‫מידי וכי בכוונתו לפנות למפקח למינוי מומחה אחר (ראה סעיף ‪ 6‬לפניית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.13‬אף על פי שהנתבעים לא שיתפו פעולה עם המומחה המוסכם ולכאורה היה מקום‬</w:t>
        <w:br/>
        <w:t>‫למחוק את כתב הגנתם על פי הוראות תקנה ‪ 92‬לתקנות סדר הדין האזרחי תשע"ט‪-‬‬</w:t>
        <w:br/>
        <w:t>‫‪( 2018‬להלן‪"-‬התקנות")‪ ,‬בהחלטתי מיום י"ג בתשרי תשפ"ב (‪ ,)19.9.2021‬ניתנה‬</w:t>
        <w:br/>
        <w:t>‫לנתבעים ארכה נוספת להפקדת חלקם בשכר טרחת המומחה‪ .‬כמו כן‪ ,‬חוייבו‬</w:t>
        <w:br/>
        <w:t>‫הנתבעים לשאת בהוצאות משפט לטובת התובעת בסך ‪ ₪ 3,000‬ולטובת אוצר‬</w:t>
        <w:br/>
        <w:t>‫המדינה בסך ‪( .₪ 1,000‬להלן‪"-‬החלטה מתאריך ‪.)"19.09.2021‬‬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.14‬בתאריך כ"ג בתשרי תשפ"ב (‪ )29.9.2021‬הוגש כתב הגנה לתביעה שכנגד בו ביקשה‬</w:t>
        <w:br/>
        <w:t>‫הנתבעת לדחות את התביעה על הסף שכן התביעה משוללת כל יסוד והוגשה בחוסר‬</w:t>
        <w:br/>
        <w:t>‫תום לב תוך ניסיון התובעים לעשות עושר ולא במשפט‪ .‬ברי כי הנתבעים (התובעים‬</w:t>
        <w:br/>
        <w:t>‫שכנגד)‪ ,‬שאינם משתפים פעולה עם המומחה שמונה מטעם בית המשפט בתביעה‬</w:t>
        <w:br/>
        <w:t>‫הראשית‪ ,‬פועלים בניגוד גמור להסכמתם במעמד הדיון בתביעה הראשית ונוקטים‬</w:t>
        <w:br/>
        <w:t>‫בהתנהלות שערורייתית ובתביעת סרק‪ .‬נוסף על כך‪ ,‬הנתבעים (התובעים שכנגד) לא‬</w:t>
        <w:br/>
        <w:t>‫קיימו ומבזים את הוראות צו הפסקת הבניה שהוצא נגדם והביאו את הבנייה‬</w:t>
        <w:br/>
        <w:t>‫שכללה הרחבה ותוספת בניה של שתי קומות על הגג‪ ,‬לסיומה (ראו סעיף ‪ 11‬לכתב‬</w:t>
        <w:br/>
        <w:t>‫הגנה בתביעה שכנגד (להלן‪"-‬כתב הגנה בתביעה שכנגד")‪.‬‬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.15‬בתאריך ח' בחשון תשפ"ב (‪ ,)14.10.2021‬בחלוף מועד הארכה הנקוב בהחלטה‬</w:t>
        <w:br/>
        <w:t>‫מתאריך ‪ ,19.09.2021‬הגיש המומחה בקשה נוספת למתן הוראות שהועברה לתגובת‬</w:t>
        <w:br/>
        <w:t>‫הצדדים (להלן‪"-‬בקשה שניה למתן הוראות למומחה")‪.‬‬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.16‬בתאריך י"ח בחשון תשפ"ב (‪ )24.10.2021‬הוגשה תגובת התובעת לבקשה השניה‬</w:t>
        <w:br/>
        <w:t>‫למתן הוראות למומחה (להלן‪"-‬תגובת התובעת לבקשה השניה")‪.‬‬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.17‬בתאריך כ"ב בחשון תשפ"ב (‪ )28.10.2021‬הגישו הנתבעים כתגובה לבקשה השניה‬</w:t>
        <w:br/>
        <w:t>‫למתן הוראות למומחה‪ ,‬בקשה לעיכוב ביצוע בדיקת המומחה שכן לטענתם – נפגשו‬</w:t>
        <w:br/>
        <w:t>‫בתאריך ‪ -‬ח' בחשון תשפ"ב (‪ )14.10.2021‬עם רב מגשר והגיעו להסדר במינוי מומחה‬</w:t>
        <w:br/>
        <w:t>‫חיצוני מטעמם שיבצע את הבדיקה נשוא התובענה (להלן‪"-‬בקשה לעיכוב ביצוע‬</w:t>
        <w:br/>
        <w:t>‫בדיקת מומחה")‪.‬‬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.18‬בתגובה שהתקבלה בתאריך כ"ה בחשון תשפ"ב (‪ )31.10.2021‬לבקשה לעיכוב ביצוע‬</w:t>
        <w:br/>
        <w:t>‫בדיקת מומחה‪ ,‬הכחישה התובעת באופן חד משמעי את הגעת הצדדים להסדר או‬</w:t>
        <w:br/>
        <w:t>‫הסכם כלשהו בניהם (להלן‪"-‬תגובת התובעת לבקשה לעיכוב ביצוע בדיקת‬</w:t>
        <w:br/>
        <w:t>‫המומחה")‪.‬‬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.19‬הנתבעים מזלזלים ומבזים החלטות שיפוטיות שניתנו בתובענה דנן באופן שיטתי‬</w:t>
        <w:br/>
        <w:t>‫ומתמשך תוך שימוש בטענות סותרות‪.‬‬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.20‬סוכם עם הנתבעים פעם אחר פעם כי ישלמו סך של ‪ - ₪ 14,000‬עלות תיקון המערכת‬</w:t>
        <w:br/>
        <w:t>‫הסולארית בבית המשותף שנפגעה עקב תוספת הבניה בדירתם‪ ,‬וגם בכך לא עמדו‪.‬‬</w:t>
        <w:br/>
        <w:t>‫בשל מחדלם ‪ 11‬בעלי דירות בבית המשותף נאלצים לחמם מים על בסיס יום יומי‬</w:t>
        <w:br/>
        <w:t>‫באמצעות דוד החשמל‪.‬‬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.21‬מלבד תשלום ופריעת חוב של דמי ועד הבית‪ ,‬ההוצאות שנפסקו בהחלטה מתאריך‬</w:t>
        <w:br/>
        <w:t>‫י"ג בתשרי תשפ"ב (‪ )19.9.2021‬לטובת התובעת‪ ,‬לא שולמו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.22‬מעבר לכך‪ ,‬התובעת הכחישה את הגעת הצדדים להסדר ולכן יש לדחות על הסף את‬</w:t>
        <w:br/>
        <w:t>‫בקשת הנתבעים לעיכוב הליכים בבדיקת המומחה וההליכים שכן הוגשה בחוסר‬</w:t>
        <w:br/>
        <w:t>‫תום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.23‬תוספת הבניה בוצעה בהיתר‪ .‬עוד בטרם תואם המועד לבדיקת המומחה‪ ,‬הצדדים‬</w:t>
        <w:br/>
        <w:t>‫הגיעו להסכמה במינוי מגשר‪ ,‬רב בישוב אלעד‪ .‬בתאריך ח' בחשון תשפ"ב‬</w:t>
        <w:br/>
        <w:t>‫(‪ )14.10.2021‬נפגשו הצדדים אצל הרב והגיעו לפשרה מוסכמת‪.‬‬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.24‬לפיכך‪ ,‬יש לבטל את מינוי המומחה מטעם בית המשפט ולעכב את ההליכים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.25‬תקנה ‪(3‬א) לתקנות‪ ,‬קובעת כי בית המשפט אחראי על ניהול ההליך ולשם כך עליו‬</w:t>
        <w:br/>
        <w:t>‫ליזום אם נדרש‪ ,‬ולהחליט כל החלטה לפי התקנות במטרה לקדם את התנהלותו של‬</w:t>
        <w:br/>
        <w:t>‫הליך גילוי האמת ועשיית צדק ראוי והוגן‪ .‬תקנה ‪(3‬ב) לתקנות מטילה על הצדדים‬</w:t>
        <w:br/>
        <w:t>‫ועל באי כוחם חובה לסייע לבית המשפט בקיום המוטל עליהם לפי התקנות ולנהוג‬</w:t>
        <w:br/>
        <w:t>‫בתום לב ובהגינות דיונית תוך שהם מסייעים במימוש התכלית הדיונית‪.‬‬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.26‬חוות דעת המומחה המוסכם שמונה לאחר הסכמת הצדדים בתביעה דנן‪ ,‬לא‬</w:t>
        <w:br/>
        <w:t>‫השתכללה לידי ביצוע כאמור‪ ,‬לאור מחדלי הנתבעים‪ .‬מובאות להלן הסכמות‬</w:t>
        <w:br/>
        <w:t>‫הצדדים כפי שמופיעות בהחלטה מתאריך כ' באייר תשפ"א (‪ )2.5.2021‬בתום הדיון‬</w:t>
        <w:br/>
        <w:t>‫המקדמי (שורות ‪:)31-24‬‬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‫"אנו מסכימים כי אנחנו נעשה ניסיון במשך ‪ 60‬ימים לנסות לסיים את התיק מחוץ‬</w:t>
        <w:br/>
        <w:t>‫לכותלי ערכאה דיונית זו‪.‬‬</w:t>
        <w:br/>
        <w:t>‫אולם‪ ,‬ככל שלא נצליח‪ ,‬אנו מסכימים כי ימונה מומחה מוסכם מטעם המפקח על‬</w:t>
        <w:br/>
        <w:t>‫רישום מקרקעין אשר יבחן האם הבניה שביצעו הנתבעים היא בהתאם לדין‪ .‬ככל‬</w:t>
        <w:br/>
        <w:t>‫שלא‪ ,‬אלו פעולות יש כדי להשיב את המצב לקדמותו‪.‬‬</w:t>
        <w:br/>
        <w:t>‫אנו מסכימים כי בשלב זה הצדדים ישאו באופן שווה בשכר טרחתו של המומחה‪.‬‬</w:t>
        <w:br/>
        <w:t>‫כאשר פסק הדין ינתן על בסיס חוות דעתו של המומחה המוסכם‪.‬‬</w:t>
        <w:br/>
        <w:t>‫כתב הגנה יוגש בתוך ‪ 30‬ימים מהיום"‪.‬‬</w:t>
        <w:br/>
        <w:t>‫(ההדגשה אינה מופיעה במקור מ‪.‬פ)‪.‬‬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.27‬וכן‪ ,‬בסעיף ‪ 15‬להחלטה למינוי מומחה מתאריך י"א באב תשפ"א (‪)20.7.2021‬‬</w:t>
        <w:br/>
        <w:t>‫הובהר לצדדים‪ ,‬כפי שצוטט לעיל‪ ,‬כי אם לא ישמעו להוראותיו יחשב הדבר "כויתור‬</w:t>
        <w:br/>
        <w:t>‫על הגנה תוך מתן פסק דין על יסוד כתב התביעה בלבד‪ ,‬במידה שמדובר בנתבעים"‪.‬‬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.28‬כך שבזיקה להחלטות שיפוטיות קודמות מתאריך י"א באב תשפ"א (‪ )20.7.2021‬על‬</w:t>
        <w:br/>
        <w:t>‫מינוי מומחה מוסכם‪ ,‬הסכמת הצדדים למינויו במעמד הדיון‪ ,‬ולאחר שהנתבעים‬</w:t>
        <w:br/>
        <w:t>‫בחרו שלא לנצל כראוי גם את ההזדמנות האחרונה אשר ניתנה להם לפנים משורת‬</w:t>
        <w:br/>
        <w:t>‫הדין בהחלטה מתאריך י"ג בתשרי תשפ"ב (‪ )19.9.2021‬ולהפקיד מחצית משכר‬</w:t>
        <w:br/>
        <w:t>‫טרחת המומחה בסך ‪ + ₪ 6,000‬מע"מ‪ ,‬ומשבחרו לקיים דין לעצמם ולא לפעול‬</w:t>
        <w:br/>
        <w:t>‫בהתאם להחלטות הרבות‪ ,‬אין מנוס אלא להשתמש בתקנה ‪( 92‬ג) לתקנות סדר הדין‬</w:t>
        <w:br/>
        <w:t>‫האזרחי (אשר החליפה את תקנה ‪( 131‬ב) לתקנות סדר הדין האזרחי‪ ,‬התשמ"ד ‪-‬‬</w:t>
        <w:br/>
        <w:t>‫‪ )1984‬המובאת כאן כלשונה ולהורות על מחיקת כתב הגנתם של הנתבעים‪:‬‬</w:t>
        <w:br/>
        <w:t>‫" לא נענה בעל דין להוראה לפי תקנה זו‪ ,‬רשאי בית המשפט למחוק את כתבי‬</w:t>
        <w:br/>
        <w:t>‫טענותיו או לדחות את הדיון בתובענה למועד אחר עד שיקיים את ההוראה‬</w:t>
        <w:br/>
        <w:t>‫כאמור‪".‬‬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.29‬זאת ועוד‪ ,‬מושכלות יסוד מכוח עקרונות הדין והפסיקה כי על בעלי דירות בבית‬</w:t>
        <w:br/>
        <w:t>‫משותף להתנהל בתום לב‪ ,‬כאשר חובת תום הלב משתרעת הן על הזכות הקניינית‬</w:t>
        <w:br/>
        <w:t>‫של בעל הדירה הן על היחסים בין בעל הדירה לבעל דירה אחר והן על ניהול ההליך‬</w:t>
        <w:br/>
        <w:t>‫לפני הערכאה הדיונית‪( .‬רע"א ‪ 7112-93‬צודלר בתיה ו ‪18 -‬אח' נ' שרה יוסף‪ ,‬מח(‪)5‬‬</w:t>
        <w:br/>
        <w:t>‫‪( 550‬פורסם בנבו ‪.))05/12/1994‬‬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.30‬בנסיבות דנן של הפרת החלטות וצו שיפוטי על ידי הנתבעים‪ ,‬על יסוד הוראת תקנה‬</w:t>
        <w:br/>
        <w:t>‫‪ 130‬לתקנות סדר הדין האזרחי המסדירה סמכות בית המשפט ובהתאמה סמכות‬</w:t>
        <w:br/>
        <w:t>‫המפקח על רישום מקרקעין מכוח סעיף ‪ 74‬לחוק המקרקעין‪ ,‬תשכ"ט‪( 1969-‬להלן‪-‬‬</w:t>
        <w:br/>
        <w:t>‫"חוק המקרקעין") ליתן פסק דין בהעדר כתב הגנה שנמחק‪ ,‬מצאתי לנכון ליתן צו‬</w:t>
        <w:br/>
        <w:t>‫עשה על יסוד כתב התביעה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.31‬כך שבשים לב להתנהלותם הדיונית של הנתבעים‪ ,‬לכך שלא שיתפו פעולה עם‬</w:t>
        <w:br/>
        <w:t>‫המומחה המוסכם שמונה מטעם המפקח על רישום מקרקעין‪ ,‬חרף שורה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‫החלטות שיפוטיות‪ ,‬וחרף ההזדמנות שניתנה להם לעשות כן‪ ,‬אני מורה על מחיקת‬</w:t>
        <w:br/>
        <w:t>‫כתב ההגנה שהגישו בתאריך כ"ח בסיון תשפ"א (‪.)8.6.2021‬‬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.32‬אשר לדרישת התובעת הנוגעת לתשלום חובות הנתבעים לוועד הבית מכיוון‬</w:t>
        <w:br/>
        <w:t>‫שבתגובת התובעת לבקשה השנייה מתאריך י"ח בחשון תשפ"ב (‪ )24.10.2021‬צוין‬</w:t>
        <w:br/>
        <w:t>‫כי הנתבעים סילקו את תשלום חובותיהם לוועד הבית‪ ,‬מתייתר הצורך לדון בסעד‬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.33‬אשר להוצאות משפט‪ ,‬כלל הוא בדין הישראלי כי בעל דין שהפסיד בהליך‪ ,‬יחוייב‬</w:t>
        <w:br/>
        <w:t>‫בהוצאות ראליות של בעל הדין שכנגד (ע"א ‪ 9648/16‬אורהייטק ‪ GIS‬בע"מ נ' חן‬</w:t>
        <w:br/>
        <w:t>‫אביטן משרד עורכי דין‪ ,‬בפסקה ‪ 67‬והאסמכתאות שם (נבו ‪()28.2.2018‬להלן ‪-‬‬</w:t>
        <w:br/>
        <w:t>‫"עניין אורהייטק"))‪ .‬כלל זה אף קיבל ביטוי בתקנה ‪(151‬א) לתקנות סדר הדין‬</w:t>
        <w:br/>
        <w:t>‫האזרחי הקובעת כי "חיוב בעל דין בתשלום נועד לשפות את בעל הדין שכנגד על‬</w:t>
        <w:br/>
        <w:t>‫הוצאותיו בהליך בהתחשב בתוצאותיו‪ ,‬במשאבים שנדרשו לניהולו ובהתנהלות‬</w:t>
        <w:br/>
        <w:t>‫בעלי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.34‬אשר לשיעור ההוצאות קבע מחוקק המשנה כי הערכאה הדיונית תתחשב בין היתר‬</w:t>
        <w:br/>
        <w:t>‫"בשווי הסעד שנפסק וביחס שבינו לבין הסכום שנתבע‪ ,‬בדרך שבה ניהלו בעלי הדין‬</w:t>
        <w:br/>
        <w:t>‫את הדיון‪ ,‬במורכבות ההליך‪ ,‬בהשקעת המשאבים בהכנתו ובניהולו ובסכום‬</w:t>
        <w:br/>
        <w:t>‫ההוצאות שהתבקש (תקנה ‪( 153‬ג) לתקנות וראו גם עניין אורהייטק)‪ .‬כמו כן נקבע‬</w:t>
        <w:br/>
        <w:t>‫בפסיקה שפסיקת הוצאות בשיעור ריאלי כפופה להיות ההוצאות הסבירות‪,‬‬</w:t>
        <w:br/>
        <w:t>‫המידתיות וההכרחיות לניהול ההליך‪ ,‬וזאת כדי למנוע מצב שבו הוצאות גבוהות‬</w:t>
        <w:br/>
        <w:t>‫יביאו להרתעת יתר של בעלי דין‪ ,‬ייקור של הליכים משפטיים ופגיעה בזכות הגישה‬</w:t>
        <w:br/>
        <w:t>‫לערכאות‪( .‬בג"ץ ‪ 891/05‬תנובה מרכז שיתופי לשיווק תוצרת חקלאית בישראל‬</w:t>
        <w:br/>
        <w:t>‫בע"מ נ' הרשות המוסכמת למתן רשיונות יבוא‪-‬משרד התעשיה המסחר (נבו‬</w:t>
        <w:br/>
        <w:t>‫‪ ;)30.06.2005‬רע"א ‪Magic Software Enterprises Ltd 7650/20‬נ' פאיירפלאי‬</w:t>
        <w:br/>
        <w:t>‫בע"מ‪ ,‬פסקאות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.35‬הריני ליתן צו עשה המחייב את הנתבעים‪ ,‬יחד ולחוד‪ ,‬לבצע את המפורט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.‬על הנתבעים להרוס כל בניה שבנו בצמידות לגג שבבעלותם‪ ,‬שנעשתה ללא קבלת‬</w:t>
        <w:br/>
        <w:t>‫היתר כחוק ממחלקת התכנון והבניה של אלעד‪.‬‬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.‬על הנתבעים לאטום את כל החורים שנעשו בגגות המשותפים‪ ,‬ובגגות הפרטיים‬</w:t>
        <w:br/>
        <w:t>‫של דירות ‪ ,12‬ו‪ 14-‬בבית המשותף ובקיר החיצוני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.‬על הנתבעים לפרק את הבטון שמעל הצנרת של המערכת הסולרית של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.‬על הנתבעים להתקין סולם תיקני חדש לעליית הגג מגרם המדרגות של הבניין‬</w:t>
        <w:br/>
        <w:t>‫וחיבורו לגג העליון‪.‬‬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.‬על הנתבעים לתקן את כל הנזקים ואת כל הליקויים שנגרמו לדירה מספר ‪11‬‬</w:t>
        <w:br/>
        <w:t>‫השוכנת מתחת לדירתם ולהחזיר את מצבה הפיסי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.‬על הנתבעים לפנות מיד את ציוד הבניה שנמצא על גגות הבית המשותף ולהותיר‬</w:t>
        <w:br/>
        <w:t>‫את גג הבית המשותף נקי מכל ציוד‪.‬‬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.‬על הנתבעים לפנות ולהעביר את דוד השמש השייך לדירה מספר ‪ 4‬שהניחו על גג‬</w:t>
        <w:br/>
        <w:t>‫דירה ‪ 12‬באופן לא בטיחותי‪ ,‬לגג שמעל לדירתם בצורה יציבה ובטוחה‪.‬‬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.‬על הנתבעים להחזיר למקומו המקורי את צינור הניקוז של גג דירת ‪ 14‬שהועתק‬</w:t>
        <w:br/>
        <w:t>‫ממקומו ללא הסכמת בעלי דירה 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.‬על הנתבעים לתקן את המשאבה של המערכת הסולארית‪.‬‬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.36‬כל העבודות המפורטות מעלה תבוצענה על ידי הנתבעים ועל חשבונם ותושלמנה‬</w:t>
        <w:br/>
        <w:t>‫תוך ‪ 30‬יום ממועד פסק הדין‪ .‬האיטום וכך יתר העבודות תבוצענה על ידי איש‬</w:t>
        <w:br/>
        <w:t>‫מורשה המיומן בביצוע עבודות אלה ובהתאם להוראות התקן הישראלי ובהתאם‬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‫למפרט חומרים בכתב‪ .‬התמונות שצורפו לכתב התביעה‪ ,‬מהוות חלק בלתי נפרד‬</w:t>
        <w:br/>
        <w:t>‫מפסק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.37‬אדגיש ככל שהתיקונים ברכוש המשותף צריכים להיעשות מתוך דירת הנתבעים‪,‬‬</w:t>
        <w:br/>
        <w:t>‫אני מורה להם לאפשר ביצוע התיקונים מתוך דירתם‪ .‬שכן חובתו של בעל דין‬</w:t>
        <w:br/>
        <w:t>‫לאפשר תיקון ליקויים מתוך דירתו‪ .‬חובה זו מעוגנת בתקנון המוסכם ובסעיף ‪( 3‬ב)‬</w:t>
        <w:br/>
        <w:t>‫לתקנון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.38‬כמו כן‪ ,‬ו בהתאם לאמות המידה שהותוו בפסיקה ולאחר שנתתי דעתי למכלול‬</w:t>
        <w:br/>
        <w:t>‫נסיבות העניין‪ ,‬הנני לחייב את הנתבעים לשלם את ההוצאות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.‬לנציג התובעת‪ ,‬מר יצחק שער ת‪.‬ז‪ 034233577 .‬סך של ‪ ₪ 5,500‬כשכר בטלה‬</w:t>
        <w:br/>
        <w:t>‫וכיסוי 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.‬לתובעת‪ ,‬עבור הוצאות ההליך בסך כולל של ‪ 7,700‬ש"ח‪ .‬בסכום זה נלקחו‬</w:t>
        <w:br/>
        <w:t>‫בחשבון הוצאות התובעת הכוללות תשלום אגרת תביעה וחלקם בשכ"ט מומחה‬</w:t>
        <w:br/>
        <w:t>‫(יובהר כי סכום ההוצאות‪ ,‬אינו כולל את הסכום שנפסק בהחלטה מתאריך‬</w:t>
        <w:br/>
        <w:t>‫‪.)19.09.2021‬‬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.39‬התשלומים לנציג התובעת (מר יצחק שער) ולתובעת ישולמו על ידי הנתבעים‪ ,‬יחד‬</w:t>
        <w:br/>
        <w:t>‫ולחוד‪ ,‬בתוך ‪ 30‬יום ממועד מתן פסק הדין‪ .‬ככל שלא ישולמו במועד‪ ,‬יישאו הפרשי‬</w:t>
        <w:br/>
        <w:t>‫הצמדה וריבית 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.40‬ככל שיהיה צורך בסיוע מומחה למימוש פסק הדין בהוצאה לפועל אני קובע כי יעשה‬</w:t>
        <w:br/>
        <w:t>‫שימוש במומחה המוסכם שמונה מטעמי‪ ,‬מר חזי אברהם מהנדס ושמאי מקרקעין‬</w:t>
        <w:br/>
        <w:t>‫מרח' דון יוסף נשיא ‪ 4/1‬כניסה ב' בני ברק‪ ,‬נייד‪ ;054-8440744 :‬או בכל מומחה אחר‬</w:t>
        <w:br/>
        <w:t>‫שלשכת ההוצאה לפועל תמצא לנכון‪.‬‬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.41‬כמו כן מכוח סמכותי לפי סעיף ‪ 130‬לחוק המקרקעין הנני להורות לרשם‬</w:t>
        <w:br/>
        <w:t>‫המקרקעין‪ ,‬לרשום הערה על אודות פסק הדין‪ .‬ההערה תירשם על זכויותיהם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תיק‪6/595/2020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אברהם יפית ת‪.‬ז‪ 034188698 .‬ואברהם משה ת‪.‬ז‪ 033529009 .‬בחלקה‬</w:t>
        <w:br/>
        <w:t>‫‪ 24/66‬בגוש ‪ .5456‬ההערה היא לידיעה ואינה מגבילה ברישום פעולות‪.‬‬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.42‬אשר לתביעה שכנגד (תיק ‪ )330/2021‬ובהתאם להוראה ‪( 21‬ב) לתקנות‪ ,‬דין תביעה‬</w:t>
        <w:br/>
        <w:t>‫שכנגד כדין כתב תביעה לכל דבר ועניין והיא אינה תלויה בהמשך קיומה של התביעה‬</w:t>
        <w:br/>
        <w:t>‫העיקרית ולפיכך התיק יועבר למזכירות לקביעת מועד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‫ניתנה היום‪ ,‬כ"ו כסלו תשפ"ב‪ 30 ,‬נובמבר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6/595/2020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