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01/444/2020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2021-11-10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תיק‪1/444/2020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בן יהודה ‪ 36‬ירושלים‬                                   ‫תובעת‬</w:t>
        <w:br/>
        <w:t>‫באמצעות ב"כ‪ :‬עו"ד אריאל סלומון‬</w:t>
        <w:br/>
        <w:t>‫יפו ‪ ,206‬ירושלים‬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‫יצחק אבישר ‪,‬‬                                   ‫נתבע‬</w:t>
        <w:br/>
        <w:t>‫המרפא ‪ ,1‬ירושלים‬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השאלה האם הוצאות שהוציאה התובעת הן בגדר הוצאות החזקה תקינה‬</w:t>
        <w:br/>
        <w:t>‫וניהול של הרכוש המשותף על פי סעיף ‪ 58‬לחוק המקרקעין‪ ,‬תשכ"ט – ‪( 1969‬להלן‪ :‬חוק המקרקעין)‬</w:t>
        <w:br/>
        <w:t>‫שעל הנתבע להשתתף בהן‪ ,‬והאם מדובר בחוב שהתיישן‪.‬‬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היא נציגות הבית המשותף שברחוב בן יהודה ‪ 36‬בירושלים‪ ,‬הידוע כגוש ‪30048‬‬</w:t>
        <w:br/>
        <w:t>‫חלקה ‪( 7‬להלן‪ :‬הבית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 היה בזמנים הרלוונטיים בעל דירה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התובעת‪ ,‬על הנתבע להשתתף בהוצאות שהוציאה לתיקון גג הבית המשותף ולשיפוץ‬</w:t>
        <w:br/>
        <w:t>‫שבוצע במעליות בסך כולל של ‪ .₪ 5,878‬לטענתה‪ ,‬הוחלט על העבודות באסיפות מיום‬</w:t>
        <w:br/>
        <w:t>‫‪ 28.11.12‬ומיום ‪ .10.12.13‬לטענתה‪ ,‬חברת המעליות לא היתה מוכנה לבטח את ‪ 2‬המעליות‬</w:t>
        <w:br/>
        <w:t>‫במצב בו היו‪ ,‬ועל כן הוחלט לשפצן בהקדם‪ ,‬תוך ביצוע תשלומים דחויים‪ ,‬שנפרשו עד‬</w:t>
        <w:br/>
        <w:t>‫תאריך ‪ ,1.3.14‬והוחלט שהגביה בפועל מבעלי הדירות תבוצע עד סוף שנת ‪ .2015‬באשר‬</w:t>
        <w:br/>
        <w:t>‫לשיפוץ הגג נטען שהוחלט לשלם לבעלי המקצוע מקופת הועד ולגבות את הסכומים עד‬</w:t>
        <w:br/>
        <w:t>‫לסוף שנת ‪ .2015‬לטענתה‪ ,‬במהלך השנים שלאחר מכן פנתה לנתבע אינספור פעמים אולם‬</w:t>
        <w:br/>
        <w:t>‫הוא דחה את התשלום בשלל תירוצים‪ .‬לטענתה הנתבע אף מסר לנציג התובעת בתאריך‬</w:t>
        <w:br/>
        <w:t>‫‪ ,28.3.19‬עת ביקר בחנות נציג התובעת‪ ,‬כי ישלם את החוב ב‪ 2-‬שיקים‪.‬‬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הנתבע‪ ,‬החוב האמור התיישן‪ ,‬ובכל מקרה‪ ,‬לטענתו‪ ,‬העבודות שבוצעו במעליות אינן‬</w:t>
        <w:br/>
        <w:t>‫מהוות עבודות תחזוקה כי אם שדרוג של המעליות‪ ,‬ומשכך אינן נכללות בהוצאות ניהול‬</w:t>
        <w:br/>
        <w:t>‫והחזקה תקינה כמובנן בסעיף ‪ 58‬לחוק המקרקעין‪ .‬לטענתו‪ ,‬נציג התובעת אינו דובר אמת‪,‬‬</w:t>
        <w:br/>
        <w:t>‫שכן הביקור בחנותו היה לצורך הסדרת תשלום בגין משלוח פרחים‪ ,‬ולא נאמר על ידו‬</w:t>
        <w:br/>
        <w:t>‫מעולם כי ישלם את הסכום‪ .‬לטענתו‪ ,‬אף שביקש מספר פעמים מנציגי התובעת להעביר‬</w:t>
        <w:br/>
        <w:t>‫אליו מסמכים מבססים לסכום האמור‪ ,‬לא הועברו מסמכים כאמור אלא עובר להגשת‬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תיק‪1/444/2020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.5‬סעיף ‪ 6‬לחוק ההתיישנות‪ ,‬תשי"ח – ‪ ,1958‬קובע כי "תקופת ההתיישנות מתחילה ביום שבו‬</w:t>
        <w:br/>
        <w:t>‫נולדה עילת התובענה‪ ".‬עילת התובענה נשוא ההליך דנן מבוססת על סעיף ‪ 58‬לחוק‬</w:t>
        <w:br/>
        <w:t>‫המקרקעין‪ ,‬תשכ"ט – ‪( 1969‬להלן‪ :‬חוק המקרקעין)‪ ,‬הקובע‪" :‬בעל דירה חייב להשתתף‬</w:t>
        <w:br/>
        <w:t>‫בהוצאות הדרושות להחזקתו התקינה ולניהולו של הרכוש המשותף ולהבטחת השירותים‬</w:t>
        <w:br/>
        <w:t>‫המחויבים על פי דין או המקובלים על פי הנוהג‪ ,‬לפי יחס שטח רצפת דירתו אל שטח הרצפה‬</w:t>
        <w:br/>
        <w:t>‫של כל הדירות שבבית המשותף‪ ,‬זולת אם נקבע בתקנון שיעור השתתפות אחר‪ .‬לעניין זה‪,‬‬</w:t>
        <w:br/>
        <w:t>‫"החזקה תקינה" – שמירה על מצבו של הרכוש המשותף כפי שהיה בעת גמר הבניה‪ ,‬לרבות‬</w:t>
        <w:br/>
        <w:t>‫שיפורים שבוצעו בו לאחר מכן 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.6‬ההגדרה המקובלת ל"עילת תובענה" היא מכלול העובדות המולידות את הזכות לסעד‬</w:t>
        <w:br/>
        <w:t>‫המבוקש על‪-‬ידי התובע‪ .‬בהקשר זה נקבע כי יום לידתה של עילת תובענה לצורך תחילת‬</w:t>
        <w:br/>
        <w:t>‫מרוץ ההתיישנות הוא היום "שבו מתגבשות העובדות המהותיות המזכות את התובע‬</w:t>
        <w:br/>
        <w:t>‫בקיום החיוב כלפיו על‪-‬ידי החייב" (ראה למשל רע"א ‪ 6658/00‬גמאל אבו רוקן נ' בנק לאומי‬</w:t>
        <w:br/>
        <w:t>‫לישראל בע"מ‪ ,‬נה(‪.)2001( 66 )4‬‬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נקבע גם ברע"א ‪ 6774/19‬אפרידר נ' עיריית ראש העין ואח' (‪[)8.3.21‬פורסם בנבו]‬</w:t>
        <w:br/>
        <w:t>‫(להלן‪ :‬ענין אפרידר) אשר אוזכר גם על ידי ב"כ התובעת בסיכומיו‪ .‬כפי שנקבע עוד בעניין‬</w:t>
        <w:br/>
        <w:t>‫אפרידר‪" ,‬בבואנו להתחקות אחר "מכלול העובדות" הנדרשות לביסוס התביעה‪ ,‬עלינו ליתן‬</w:t>
        <w:br/>
        <w:t>‫את הדעת גם על העובדות המגבשות את הסעד המבוקש"‪ .‬ועוד נקבע כי מירוץ ההתיישנות‬</w:t>
        <w:br/>
        <w:t>‫נפתח " ביום שבו אילו היה מגיש התובע את תביעתו לבית המשפט והיה מוכיח את כל‬</w:t>
        <w:br/>
        <w:t>‫העובדות המהותיות היה זוכה בפסק 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.7‬בענייננו‪ ,‬התביעה הוגשה ביום ‪ .23.12.20‬עילת התביעה היא על פי סעיף ‪ 58‬לחוק‬</w:t>
        <w:br/>
        <w:t>‫המקרקעין‪ ,‬שאם לא כן‪ ,‬לא היתה סמכות לערכאה זו לדון בהליך‪ ,‬לאור הוראת סעיף ‪72‬‬</w:t>
        <w:br/>
        <w:t>‫לחוק המקרקעין‪ ,‬הקובעת מהי סמכות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.8‬לפיכך יש לבחון מתי התגבשו העובדות המזכות את התובעת בתשלום דמי האחזקה על ידי‬</w:t>
        <w:br/>
        <w:t>‫הנתבע‪ ,‬בעילה על פי סעיף ‪ 58‬לחוק המקרקעין‪ ,‬והאם התגבשו למעלה מ‪ 7-‬שנים לפני הגשת‬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.9‬בכל הנוגע לתיקון הגג המשותף‪ ,‬עולה מנספחי כתב התביעה שהתשלומים בוצעו עוד בשנת‬</w:t>
        <w:br/>
        <w:t>‫‪ ,2012‬כך גם עולה מפרוטוקול ישיבת הועד מיום ‪ ,10.1.13‬שבו נאמר שהתשלום בגין הגג‬</w:t>
        <w:br/>
        <w:t>‫כבר בוצע‪ ,‬והוחלט לגבות את השתתפות הדיירים‪ .‬לפיכך בהקשר זה לא יכול להיות ספק‬</w:t>
        <w:br/>
        <w:t>‫שהעובדות המגבשות את העילה התגבשו לכל המאוחר באותו מועד‪ .‬על כן בחלוף למעלה‬</w:t>
        <w:br/>
        <w:t>‫מ‪ 7-‬שנים ממועד זה ועד להגשת התביעה‪ ,‬חלה התיישנות על החוב ועל כן התביעה ברכיב‬</w:t>
        <w:br/>
        <w:t>‫זה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.10‬באשר לשיפוץ המעלית‪ ,‬מעדות נציג התובעת עלה כי ההחלטות לעניין ביצוע העבודות נשוא‬</w:t>
        <w:br/>
        <w:t>‫התביעה התקבלו בשנת ‪ 2012‬באסיפת בעלי הדירות בבית המשותף‪ ,‬וביום ‪10.1.13‬‬</w:t>
        <w:br/>
        <w:t>‫בהחלטת נציגות הבית המשותף (אציין כי בסעיף ‪ 4‬לתצהירו ציין נציג התובעת כי התקבלה‬</w:t>
        <w:br/>
        <w:t>‫החלטה ביום ‪ ,10.12.13‬מהפרוטוקול שצורף לתצהירו עולה כי מדובר ביום ‪.)10.1.13‬‬</w:t>
        <w:br/>
        <w:t>‫מהחלטת בעלי הדירות מיום ‪ 28.11.12‬כפי שצורפה על ידי התובעת‪ ,‬עולה שהוחלט‬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תיק‪1/444/2020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‫שהנציגות תקבל ‪ 2‬הצעות מחיר נוספות להחלפת המעליות‪ ,‬וכי לאחר בחירת ההצעה‬</w:t>
        <w:br/>
        <w:t>‫הטובה‪ ,‬הנציגות תעדכן את בעלי הדירות בעלות השיפוץ היחסית על פי גודל הדירה שלהם‪,‬‬</w:t>
        <w:br/>
        <w:t>‫ואז תחל פעולת הגביה‪ .‬משכך‪ ,‬גם בחירת ההצעה הטובה ביותר‪ ,‬התגבשו העובדות המזכות‬</w:t>
        <w:br/>
        <w:t>‫את הנציגות בתשלום על ידי בעלי הדירות‪ .‬אין מחלוקת כי הספק נבחר למעלה מ‪ 7-‬שנים‬</w:t>
        <w:br/>
        <w:t>‫לפני הגשת התביעה‪ .‬כמו כן מנספח ב שצירפה הנציגות לתצהיר מטעמה עולה שכבר ביום‬</w:t>
        <w:br/>
        <w:t>‫‪ 17.4.13‬קיבלה מחברת המעליות חשבונית לעניין ביצוע התשלום‪ ,‬מכאן שההתקשרות‬</w:t>
        <w:br/>
        <w:t>‫לענין ביצוע העבודות‪ ,‬ובודאי בחירת הספק‪ ,‬נוצרה עוד קודם לכן‪ .‬החשבונית אמנם כוללת‬</w:t>
        <w:br/>
        <w:t>‫התייחסות לשיקים דחויים‪ ,‬אך אין בכך כדי לגרוע ממועד יצירת ההתחייבות‪ ,‬להבדיל‬</w:t>
        <w:br/>
        <w:t>‫מאופן חלוקת התשלומים‪.‬‬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.11‬אמנם מהחלטה מיום ‪ 10.1.13‬שהתקבלה על ידי הנציגות בלבד (ללא שיתוף בעלי הדירות)‬</w:t>
        <w:br/>
        <w:t>‫עולה שהוחלט‪ ,‬בשל הדחיפות‪ ,‬שהתשלום יצא מקופת הועד וייגבה בהמשך‪ ,‬לגבי המעליות‬</w:t>
        <w:br/>
        <w:t>‫ייגבה עד סוף שנת ‪ .2015‬אולם העובדה שהנציגות מצאה לנכון לבצע בפועל את הגבייה‬</w:t>
        <w:br/>
        <w:t>‫בפריסה עד למועדים מאוחרים יותר‪ ,‬אינה ראייה לכך שמועד חיוב הנתבע שונה למועד‬</w:t>
        <w:br/>
        <w:t>‫מאוחר יותר‪ ,‬כפי שאנמק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.12‬ראשית‪ ,‬ההחלטה לעניין פריסת מועדי הגבייה אינה גורעת מזכות הנציגות לדרוש מהנתבע‬</w:t>
        <w:br/>
        <w:t>‫את התשלום כבר במועד ההתקשרות עם ספק המעליות‪ ,‬בהתאם להחלטה שהתקבלה‬</w:t>
        <w:br/>
        <w:t>‫באסיפת בעלי הדירות‪ .‬ככל שהנציגות היתה דורשת מהנתבע לשלם את החוב כבר באותו‬</w:t>
        <w:br/>
        <w:t>‫מועד‪ ,‬לא יכול היה הנתבע לטעון שטרם התגבשה עילת התביעה‪ ,‬שכן החלטת הנציגות‬</w:t>
        <w:br/>
        <w:t>‫לבצע את הגבייה עד לשנת ‪ ,2015‬אינה שוללת את זכותה לדרוש את תשלום החוב מבעלי‬</w:t>
        <w:br/>
        <w:t>‫הדירות כבר בזמן ההתקשרות עם הספק‪.‬‬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.13‬שנית‪ ,‬הנציגות לא הציגה כל מסמך או הודעה שנמסרה לבעלי הדירות או לנתבע‪ ,‬אודות‬</w:t>
        <w:br/>
        <w:t>‫מועד חיוב אחר של מי מבעלי הדירות בחוב‪ ,‬ואף לא הציגה ראיה לכך שההחלטה‬</w:t>
        <w:br/>
        <w:t>‫שהתקבלה לעניין פריסת הגבייה מבעלי הדירות עד לשנת ‪ ,2015‬נמסרה למי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.14‬שלישית‪ ,‬ממסמך שהוצג על ידי התובעת במהלך הדיון עלה כי לשיטתה‪ ,‬שלחה דרישה‬</w:t>
        <w:br/>
        <w:t>‫לנתבע לעניין חובו‪ .‬אציין כי מדובר במסמך ללא תאריך‪ ,‬חתום על ידי נציג התובעת‪,‬‬</w:t>
        <w:br/>
        <w:t>‫שמצוין עליו בכתב יד "‪ 20.5.13‬נשלח בפקס"‪ ,‬ללא כל אישור לעניין משלוח הפקס‪ ,‬ואשר‬</w:t>
        <w:br/>
        <w:t>‫הנתבע טען בחקירתו הנגדית שלא קיבל אותו‪ .‬על גבי אותה דרישה צוין כי ההחלטה נשוא‬</w:t>
        <w:br/>
        <w:t>‫החוב התקבלה בישיבה מיום ‪ .28.11.12‬דבר זה מחזק את המסקנה שגם הנציגות עצמה‬</w:t>
        <w:br/>
        <w:t>‫ראתה את מועד היווצרות החוב ככזה שנוצר על פי החלטה מיום ‪ ,28.11.12‬אשר קבעה‬</w:t>
        <w:br/>
        <w:t>‫כאמור את מועד הגביה למועד בחירת ספק המעליות‪ .‬כמו כן‪ ,‬אף ממועד דרישה זו‪ ,‬שהוצגה‬</w:t>
        <w:br/>
        <w:t>‫על ידי הנציגות‪ ,‬חלפו למעלה מ‪ 7‬שנים עד להגשת התביעה‪ ,‬כך שגם לשיטתה‪ ,‬העובדות‬</w:t>
        <w:br/>
        <w:t>‫המגבשות את החוב נוצרו לפני למעלה מ‪ 7-‬שנים‪ .‬אוסיף כי בשונה מעניין אפרידר לעיל‪ ,‬לא‬</w:t>
        <w:br/>
        <w:t>‫מועדי התשלום שסוכמו בין חברת המעליות לבין הנציגות הם שקובעים את תחילת מרוץ‬</w:t>
        <w:br/>
        <w:t>‫ההתיישנות‪ ,‬שכן לא מדובר בהליך שבין הנציגות לבין חברת המעליות‪ ,‬שאז היתה יכולה‬</w:t>
        <w:br/>
        <w:t>‫להיות רלוונטיות למועדים שסוכמו בחוזה‪ ,‬אלא בהליך שבין הנציגות לבעל דירה‪ ,‬כאשר‬</w:t>
        <w:br/>
        <w:t>‫כאמור‪ ,‬חובת הנתבע לשלם את חלקו בהוצאות לנציגות התגבשה עוד לפני מועדי תשלום‬</w:t>
        <w:br/>
        <w:t>‫אלו‪ ,‬עם ביצוע ההתחייבות מול הספק‪.‬‬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.15‬עוד אוסיף‪ ,‬כי איני מקבלת את טענת התובעת על פיה הנתבע מסר לנציג התובעת בעת‬</w:t>
        <w:br/>
        <w:t>‫ביקורו בחנות הפרחים שלו‪ ,‬בתאריך ‪ ,28.3.19‬שישלם את החוב (סעיף ‪ 11‬לתצהיר מטעם‬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תיק‪1/444/2020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‫התובעת)‪ .‬עניין זה‪ ,‬שעל פי הטענה נאמר על ידי הנתבע בעל פה‪ ,‬עומד בסתירה לפניות‬</w:t>
        <w:br/>
        <w:t>‫שנעשו כשנה לאחר מכן על ידי הנתבע לב"כ התובעת‪ ,‬בהן חזר וביקש מסמכים מבססים‬</w:t>
        <w:br/>
        <w:t>‫לחוב הנטען‪ ,‬ובתשובה נאמר לו שהמסמכים הועברו אליו בעבר‪ ,‬אך כלל לא הוזכר‬</w:t>
        <w:br/>
        <w:t>‫שהסכים לשלם את החוב‪.‬‬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.16‬מכיוון שנמצא שהחוב התיישן‪ ,‬התייתר הצורך לדון ביתר הטענות‪ .‬למעלה מן הצורך‪,‬‬</w:t>
        <w:br/>
        <w:t>‫אוסיף שאף אם לא היתה חולפת תקופת ההתיישנות‪ ,‬קיים ספק ממשי לעניין הרמת נטל‬</w:t>
        <w:br/>
        <w:t>‫ההוכחה על ידי התובעת לענין הסעד המבוקש בנושא המעליות‪ .‬על התובעת היה להוכיח‬</w:t>
        <w:br/>
        <w:t>‫שאכן העבודות שבוצעו במעליות הן בגדר החזקה תקינה של הרכוש המשותף‪ ,‬ולא בגדר‬</w:t>
        <w:br/>
        <w:t>‫שדרוג של הרכוש המשותף‪ ,‬שאז לא ניתן לחייב בהן את הנתבע שלא הסכים להן‪ ,‬לאור‬</w:t>
        <w:br/>
        <w:t>‫סעיף ‪(12‬ב) לתקנון המצוי שבתוספת לחוק המקרקעין‪ .‬התובעת לא הוכיחה שמדובר‬</w:t>
        <w:br/>
        <w:t>‫בעבודות כאמור‪ .‬טענת התובעת היתה כללית לעניין הצורך בשיפוץ המעליות‪ ,‬תוך‬</w:t>
        <w:br/>
        <w:t>‫שבפרוטוקול אסיפת בעלי הדירות מיום ‪ , 28.11.12‬שהנתבע לא נכח בה‪ ,‬דובר על החלפת‬</w:t>
        <w:br/>
        <w:t>‫המעליות‪ .‬התובעת לא הוכיחה אלו עבודות בוצעו במסגרת אותו שיפוץ נטען‪ .‬מחקירת נציג‬</w:t>
        <w:br/>
        <w:t>‫התובעת עלה כי לפחות חלק מהעבודות לא היו עבודות תחזוקה‪ ,‬כגון פתיחת דלת למעלית‬</w:t>
        <w:br/>
        <w:t>‫באחת הקומות‪ ,‬דלת שלא היתה קיימת מאז שנבנה הבית המשותף (ר' פרוטוקול הדיון‬</w:t>
        <w:br/>
        <w:t>‫מיום ‪ 3.11.21‬עמ' ‪ 3‬שורות ‪ .)22-23‬התובעת לא עשתה כל אבחנה בין סוגי העבודות שבוצעו‪,‬‬</w:t>
        <w:br/>
        <w:t>‫ולא ניתן להבין מראיותיה מהם הסכומים ששולמו לצורך תחזוקה תקינה של המעליות‪,‬‬</w:t>
        <w:br/>
        <w:t>‫ומהם הסכומים ששולמו לצורך שדרוג המעליות ושינוי המצב שהיה קיים עד לאותו מועד‪.‬‬</w:t>
        <w:br/>
        <w:t>‫אוסיף על כך‪ ,‬ששוכנעתי מעדות הנתבע‪ ,‬שהמסמכים הנוגעים לעבודות אלו לא הועברו‬</w:t>
        <w:br/>
        <w:t>‫אליו‪ ,‬למרות דרישותיו‪ ,‬אלא בסמוך להגשת התביעה‪ ,‬וזאת בניגוד לטענת נציג התובעת‬</w:t>
        <w:br/>
        <w:t>‫כאילו המסמכים הועברו פעמים רבות בעבר‪ ,‬טענה שלא גובתה בשום אסמכתא‪ .‬מסמכים‬</w:t>
        <w:br/>
        <w:t>‫כאמור אף לא צורפו לראיות התובעת‪ ,‬למעט חשבונית מחברת המעליות אשר אינה כוללת‬</w:t>
        <w:br/>
        <w:t>‫את פירוט העבודות שבוצעו‪ .‬בנסיבות אלו‪ ,‬כאמור‪ ,‬ספק אם היה באפשרות התובעת להרים‬</w:t>
        <w:br/>
        <w:t>‫את נטל ההוכחה ולהוכיח שאכן הסכומים שנתבעו מתייחסים לעבודות תחזוקה שוטפת‪,‬‬</w:t>
        <w:br/>
        <w:t>‫הנכנסות לגדר סעיף ‪ 58‬לחוק המקרקעין‪ ,‬אף אלמלא היתה התביעה מתיישנת‪.‬‬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.17‬סוף דבר‪ ,‬התביעה נדחית‪ .‬התובעת תשלם לנתבע הוצאות ההליך בסך של ‪.₪ 1,000‬‬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11 ,‬נובמבר ‪ ,2021‬ז' כסלו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01/444/2020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