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4/141/2021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2021-11-09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‫אברמוביץ אסתר‪,‬‬        ‫‪1‬‬                          ‫תובעים‬</w:t>
        <w:br/>
        <w:t>‫באמצעות ב"כ‪ :‬עו"ד הרצוג פוקס נאמן ושות'‬</w:t>
        <w:br/>
        <w:t>‫ויצמן ‪ ,4‬תל‪-‬אביב‪-‬יפו‬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‫בירז' סרגיי‪,‬‬    ‫‪1‬‬                          ‫נתבעים‬</w:t>
        <w:br/>
        <w:t>‫רמז ‪ ,16/9‬בת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‫חביב ארז‪,‬‬     ‫‪2‬‬</w:t>
        <w:br/>
        <w:t>‫רמז ‪ ,16/14‬בת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‫שמעון בן נעים‬      ‫‪3‬‬</w:t>
        <w:br/>
        <w:t>‫הלפר ‪ 11‬דירה ‪ 4‬בת 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בן נעים‪,‬‬     ‫‪4‬‬</w:t>
        <w:br/>
        <w:t>‫שד המייסדים ‪ ,26‬קריית ביאליק‬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‫שושנה זריהן‪,‬‬      ‫‪5‬‬</w:t>
        <w:br/>
        <w:t>‫לויתן ‪ ,25‬אשקלון‬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‫גאולה בקשי‪,‬‬      ‫‪6‬‬</w:t>
        <w:br/>
        <w:t>‫הרב משה בן טוב ‪ ,10/5‬ירושלים‬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‫אורית מלכה‬       ‫‪7‬‬</w:t>
        <w:br/>
        <w:t>‫מרח' קצרין ‪ 49‬ראשון לצין‬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‫נתן לי לאה אדרי‪,‬‬      ‫‪8‬‬</w:t>
        <w:br/>
        <w:t>‫המעיין ‪ ,18‬אשקלון‬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.1‬בפניי תביעה לפי סעיף ‪ 5‬לחוק המקרקעין (חיזוק בתים משותפים מפני רעידות אדמה)‪,‬‬</w:t>
        <w:br/>
        <w:t>‫התשס"ח‪( 2008-‬להלן‪ :‬חוק החיזוק)‪ ,‬לאשר את ביצוע עבודות חיזוק ושיפוץ הבית המשותף‬</w:t>
        <w:br/>
        <w:t>‫ברחוב רמז ‪ ,16‬בת ים הידוע גם כגוש ‪ 7134‬חלקה ‪ ( 106‬להלן‪ :‬הבית המשותף)‪.‬‬</w:t>
        <w:br/>
        <w:t>‫‪ .2‬התובעים (לפי כתב התביעה שהוגש ביום ‪ )6.5.2021‬הם בעלי זכויות ב‪ 13-‬תתי חלקות בבית‬</w:t>
        <w:br/>
        <w:t>‫המשותף‪ ,‬המהווים כ‪ 81% -‬מכלל היחידות בבניין‪ .‬התובעים חתמו עם ניו ארה בת ים‬</w:t>
        <w:br/>
        <w:t>‫פרויקט בשדרה בע"מ (להלן‪ :‬היזם) על הסכם בהתאם לתוכנית חיזוק הבית המשותף –‬</w:t>
        <w:br/>
        <w:t>‫תמ"א ‪( 38‬להלן‪ :‬ההסכם ו‪-‬הפרוייקט); יצוין‪ ,‬כי בינתיים נתבעים ‪ 3‬ו‪ 7-‬בכתב התביעה‬</w:t>
        <w:br/>
        <w:t>‫המקורי חתמו על הסכם התמ"א ונמחקו מהתביעה‪.‬‬</w:t>
        <w:br/>
        <w:t>‫‪ .3‬נתבע ‪ 1‬הוא בעל זכויות בתת חלקה ‪ 11‬בבית המשותף ונתבע ‪ 2‬הוא בעל זכויות בתת חלקה‬</w:t>
        <w:br/>
        <w:t>‫‪ 16‬בבית המשותף‪ .‬שניהם מחזיקים ב‪ 6.25%-‬מהחלקים בבית המשותף‪ .‬לגביהם‪ ,‬נטען‬</w:t>
        <w:br/>
        <w:t>‫בכתב התביעה כי כל הניסיונות ליצור עמם קשר כשלו‪ .‬יתר הנתבעים הם יורשי בעלי דירות‬</w:t>
        <w:br/>
        <w:t>‫בבית המשותף‪ ,‬שחתמו בינתיים על הסכם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  <w:br/>
        <w:t>‫‪ .4‬לטענת התובעים‪ ,‬הבית המשותף מושא התביעה הוא נכס ישן שהוקם בשנות ה‪ 70-‬של‬</w:t>
        <w:br/>
        <w:t>‫המאה הקודמת‪ ,‬אשר נמצא במצב רעוע וירוד‪ .‬בנוסף‪ ,‬נטען כי הבניין מהווה סכנה ממשית‬</w:t>
        <w:br/>
        <w:t>‫לציבור הרחב שכן הוא עלול להתמוטט ברעידות אדמה קלות‪ .‬כמו כן‪ ,‬הדירות בבית‬</w:t>
        <w:br/>
        <w:t>‫המשותף אינן כוללות חדרי ביטחון וממ"דים ואינן תואמות את דרישות הג"א ופיקוד‬</w:t>
        <w:br/>
        <w:t>‫העורף‪.‬‬</w:t>
        <w:br/>
        <w:t>‫‪ .5‬משכך‪ ,‬התקשרו התובעים עם יזם לצורך חיזוק המבנה‪ ,‬הוספת מרחב מוגן דירתי לכלל‬</w:t>
        <w:br/>
        <w:t>‫הדירות‪ ,‬שיפור חזיתות הבניין‪ ,‬הקמת מעליות ושיפוץ יסודי של לובי הכניסה של הבניין‪.‬‬</w:t>
        <w:br/>
        <w:t>‫כמו כן‪ ,‬במסגרת ההליך התכנוני הוגשה בקשה להיתר הכולל תוספת של ‪ 3‬קומות חדשות‬</w:t>
        <w:br/>
        <w:t>‫למבנה הקיים וקומת גג חלקית‪ ,‬הרחבת היחידות הקיימות ותוספת שטחי שירות‬</w:t>
        <w:br/>
        <w:t>‫משותפים‪ .‬ביום ‪ 15.6.2020‬הוועדה אישרה את מתן ההיתר בתנאים (נספח ‪ 8‬לכתב 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.6‬על פי התובעים‪ ,‬הפרויקט עתיד להיטיב עם כלל בעלי היחידות בבית המשותף ויש בו כדי‬</w:t>
        <w:br/>
        <w:t>‫לשפר באופן ניכר את איכות חייהם‪ ,‬את שווי נכסים ואת בטיחותם האישית‪ .‬לטענתם‪,‬‬</w:t>
        <w:br/>
        <w:t>‫ההסכם בין היזם לבעלי הדירות ובאי כוחם משמר את השוויון בין בעלי הזכויות בבניין‪.‬‬</w:t>
        <w:br/>
        <w:t>‫‪ .7‬חרף האמור‪ ,‬הנתבעים נמנעים מלחתום על הסכם התמ"א‪ ,‬כמפורט להלן‪:‬‬</w:t>
        <w:br/>
        <w:t>‫בעניינו של הנתבע ‪ ,1‬מר סרגיי בירז' (להלן‪ :‬סרגיי או הנתבע ‪ ,)1‬נטען כי הוא אינו מתגורר‬</w:t>
        <w:br/>
        <w:t>‫בדירה שבבעלותו אלא אחיו‪ ,‬אלכסנדר בירז' (להלן‪ :‬אלכסנדר)‪ .‬לטענת התובעים‪,‬‬</w:t>
        <w:br/>
        <w:t>‫אלכסנדר טוען כי אין לו קשר לאחיו וכל הניסיונות של היזם לאתר ולהשיג את סרגיי עלו‬</w:t>
        <w:br/>
        <w:t>‫בתוהו‪ .‬ואולם‪ ,‬בין חודש נובמבר לינואר ‪ 2021‬התנהלה חלופת תכתובות בין אלכנסדר ובין‬</w:t>
        <w:br/>
        <w:t>‫בא‪-‬כוח היזם‪ ,‬ואולם אלכנסדר לא המציא ייפוי כוח מאחיו ומסרב למסור את פרטי‬</w:t>
        <w:br/>
        <w:t>‫ההתקשרות של הנתבע‪.‬‬</w:t>
        <w:br/>
        <w:t>‫בעניינו של נתבע ‪ 2‬נטען כי הוא אינו מוכן לשתף כל פעולה עם היזם לצורך חתימה על הסכם‬</w:t>
        <w:br/>
        <w:t>‫וכל ניסיונות לקיים הידברות עמו כשלו‪.‬‬</w:t>
        <w:br/>
        <w:t>‫‪ .8‬משכך‪ ,‬התובעים עותרים לאישור העבודות חרף התנגדות התובעים‪ ,‬בהתאם לסמכותי לפי‬</w:t>
        <w:br/>
        <w:t>‫חוק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נתבע ‪1‬‬</w:t>
        <w:br/>
        <w:t>‫‪ .9‬כתב ההגנה בעניינו של הנתבע ‪ 1‬הוגש ביום ‪ 1.7.2021‬וחתום על ידו (חרף העובדה‬</w:t>
        <w:br/>
        <w:t>‫שהתובעים לא הצליחו לאתרו ולמסור לו את כתב התביעה)‪ .‬בראשית הדברים צוין כי‬</w:t>
        <w:br/>
        <w:t>‫מאחר שהוא מתגורר בחוץ לארץ‪ ,‬אחיו אלכסנדר מסייע לו בהכנת כתב ההגנה‪ .‬לגופו של‬</w:t>
        <w:br/>
        <w:t>‫עניין נטען‪ ,‬כי הבסיס להתנגדות להסכם לביצוע הפרויקט הוא שבזמן ביצוע הפרויקט‬</w:t>
        <w:br/>
        <w:t>‫השימוש בדירה יהיה מוגבל‪ ,‬ויפריע לו בזמן שהותו בארץ‪ .‬בהקשר זה אף נטען כי אשתו‬</w:t>
        <w:br/>
        <w:t>‫לא תוכל לשהות בדירה שכן היא סובלת ממחלה נשימה כרונית (אסטמה)‪ .‬עוד נטען כי‬</w:t>
        <w:br/>
        <w:t>‫המבנה נמצא במצב סביר ואין דחיפות לביצוע עבודות החיזוק‪ ,‬כי הבניין לא נכלל ברשימה‬</w:t>
        <w:br/>
        <w:t>‫של מבנים מסוכנים‪ ,‬וכי הבניין שמור במצב מצוין‪ .‬כמו כן נטען כי הפרוייקט עשוי רק להרע‬</w:t>
        <w:br/>
        <w:t>‫את מצבו של הבניין בעקבות הוספת הקומות בבניין‪ .‬לכן‪ ,‬כך נטען‪ ,‬הפתרון הנכון והצודק‬</w:t>
        <w:br/>
        <w:t>‫הוא באמצעות פרוייקט של "פינוי בינוי"‪ .‬כמו כן נטען גם בנוגע לחברה היזמית שלטענת‬</w:t>
        <w:br/>
        <w:t>‫הנתבע אינה מסוגלת לבצע את הפרוייקט וכן נטען לניגוד אינטרסים של החברה היזמית‬</w:t>
        <w:br/>
        <w:t>‫בשל קשריו של ב"כ התובעים שייצג אותם במו"מ עם החברה היזמית‪ .‬בנוסף נטען כי‬</w:t>
        <w:br/>
        <w:t>‫הנתבע לא קיבל במועד את ההודעה מהיזם על ביצוע הפרוייקט כפי שנדרש מרשויות‬</w:t>
        <w:br/>
        <w:t>‫התכנון‪ ,‬ומשכך איחר את המועד להגשת התנגדות [במאמר מוסגר יצוין כי לתיק צורף‬</w:t>
        <w:br/>
        <w:t>‫פרוטוקול ועדת הערר ממנו עולה כי אלכסנדר הגיש ערר לוועדת הערר שלא במועד‪ ,‬אך‬</w:t>
        <w:br/>
        <w:t>‫השתתף בדיון בערר]‪.‬‬</w:t>
        <w:br/>
        <w:t>‫‪ .10‬ביום ‪ 6.7.2021‬הוגשה השלמה לכתב ההגנה‪ ,‬עליה חתום אלכסנדר‪ ,‬ובמסגרת כתב הטענות‬</w:t>
        <w:br/>
        <w:t>‫חזר על עיקרי הטענות שנטענו בכתב ההגנה מיום ‪ .1.7.2021‬בנוסף נטען‪ ,‬ככל שניתן להבין‬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‫מהכתוב‪ ,‬בנוגע להעדר הפרדה מספקת בין הבניין מושא כתב התביעה (ברחוב רמז ‪ )16‬ובין‬</w:t>
        <w:br/>
        <w:t>‫הבניין הסמוך לו במספר ‪ 14‬וכן נטענו טענות הנוגעות לטיב ההסכם‪ ,‬שלפי אלכסנדר‪ ,‬יש בו‬</w:t>
        <w:br/>
        <w:t>‫פרצות שעלולות להזיק לבעלי הדירות בבית המשותף‪.‬‬</w:t>
        <w:br/>
        <w:t>‫טענות ההגנה מטעם נתבע ‪2‬‬</w:t>
        <w:br/>
        <w:t>‫‪ .11‬הנתבע ‪ 2‬טען בכתב הגנתו‪ ,‬כי הוא קנה את הדירה ממיטב כספו והוא אינו רוצה ולא מעונין‬</w:t>
        <w:br/>
        <w:t>‫בהרחבות או תוספת מרפסת מכל סוג שהוא‪ ,‬ולכן לטענתו לא צודק לכפות עליו את‬</w:t>
        <w:br/>
        <w:t>‫הפרויקט‪ .‬עוד טען כי הוא סבל מבעיות בריאותיות שבגללם הפרויקט לא יוכל להתבצע‪.‬‬</w:t>
        <w:br/>
        <w:t>‫כמו כן‪ ,‬לנתבע טענות כלליות שחזר עליהם גם במסגרת הדיון בתיק‪ ,‬לפיהן האנשים‬</w:t>
        <w:br/>
        <w:t>‫העומדים מאחורי הפרויקט הם "אנשים חזקים ביותר" שפוגעים בו ובמשפחתו במשך‬</w:t>
        <w:br/>
        <w:t>‫שנים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  <w:br/>
        <w:t>‫‪ .12‬ביום ‪ 4.10.2021‬התקיים דיון במעמד הצדדים שבו התייצבו לדיון עו"ד ב"כ התובעים‬</w:t>
        <w:br/>
        <w:t>‫ונתבע מס' ‪ .2‬נתבע ‪ 1‬או מי מטעמו לא התייצב לדיון‪.‬‬</w:t>
        <w:br/>
        <w:t>‫‪ .13‬מטעם התובעים נטען‪ ,‬בין היתר‪ ,‬כי‪ ,‬כתב ההגנה הוגש על‪-‬ידי אלכסנדר‪ ,‬אחיו של הנתבע‬</w:t>
        <w:br/>
        <w:t>‫ללא ייפוי כוח מתאים‪ .‬בנוגע לנתבע ‪ 2‬נטען כי כל ניסיונות ההידברות עימו לא צלחו‪ .‬נוכח‬</w:t>
        <w:br/>
        <w:t>‫האמור‪ ,‬נתתי שהות לנתבע ‪ 1‬לנמק תוך ‪ 7‬ימים מדוע לא התייצב לדיון‪ ,‬ולצרף ייפוי כוח‬</w:t>
        <w:br/>
        <w:t>‫מתאים לאחיו‪ .‬בנוגע לנתבע ‪ 2‬קבעתי‪ ,‬כי תוך ‪ 7‬ימים ייפגשו עימו נציגי היזם על מנת‬</w:t>
        <w:br/>
        <w:t>‫להסביר לו אודות הפרויקט ויגישו הודעה מעדכנת‪.‬‬</w:t>
        <w:br/>
        <w:t>‫‪ .14‬ביום ‪ 10.10.20‬הוגשה תגובתו של נתבע ‪ 1‬בעניין היעדרותו מן הדיון‪ ,‬במסגרתה מסר שהוא‬</w:t>
        <w:br/>
        <w:t>‫מתגורר בחו"ל ולא יכול היה להגיע לארץ עקב הנחיות הקורונה‪ .‬עוד נטען כי הוא הגיש‬</w:t>
        <w:br/>
        <w:t>‫בעצמו את כתב ההגנה והוא גם חתום עליו‪ .‬בהחלטתי מאותו היום קבעתי כי אין היתר‬</w:t>
        <w:br/>
        <w:t>‫לבעל דין להיעדר מדיון בעייננו ללא החלטה מפורשת‪ ,‬שלא ניתנה במקרה דנן‪ ,‬וביקשתי‬</w:t>
        <w:br/>
        <w:t>‫השלמת תגובה מטעם הנתבע שלא הונחה על שולחני עד לרגע זה‪.‬‬</w:t>
        <w:br/>
        <w:t>‫‪ .15‬ביום ‪ 24.10.2021‬הגישו התובעים הודעת עדכון ממנה עולה כי גם התובעים לא קיבלו‬</w:t>
        <w:br/>
        <w:t>‫לידיהם את תשובת הנתבע ‪ 1‬בהמשך להחלטתי מיום ‪ .10.10.2021‬בנוגע לנתבע ‪ 2‬נטען כי‬</w:t>
        <w:br/>
        <w:t>‫חרף החלטתי‪ ,‬הוא אינו משתף פעולה עם נציגת היזם ולא עונה לשיחותיה ולהודעותיה‪.‬‬</w:t>
        <w:br/>
        <w:t>‫כמו כן התבקשה למחוק את התביעה נגד נתבעים ‪ 5,3‬ו‪ 6-‬וליתן פסק דין בהעדר הגנה נגד‬</w:t>
        <w:br/>
        <w:t>‫נתבעת ‪ .4‬ביום ‪ 27.10.2021‬הוגשה הודעה מעדכנת לפיה נתבעת ‪ 4‬חתמה גם כן על הסכם‬</w:t>
        <w:br/>
        <w:t>‫התמ"א ומשכך התבקש למחוק גם אותה 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.16‬אקדים מסקנה לדיון ואומר כי דין התביעה נגד נתבעים ‪ 1‬ו‪ 2-‬להתקבל‪.‬‬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תיק‪4/141/2021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.17‬עילת התביעה נגד הנתבעים מעוגנת בסעיף ‪ 5‬לחוק החיזוק הקובע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"ביצוע עבודה ברכוש המשותף שמטרתה בניית דירה חדשה אחת או יותר‪,‬‬</w:t>
        <w:br/>
        <w:t>‫לרבות הוצאת חלקים מהרכוש המשותף לשם התקנת מקומות חניה והצמדתם‬</w:t>
        <w:br/>
        <w:t>‫לדירה או לדירות כאמור‪ ,‬טעון החלטה מראש של כל בעלי הדירות‪ ,‬כאמור בחוק‬</w:t>
        <w:br/>
        <w:t>‫המקרקעין; ואולם רשאי המפקח‪ ,‬אף אם לא התקבלה על כך החלטה מראש של‬</w:t>
        <w:br/>
        <w:t>‫כל בעלי הדירות בבית המשותף‪ ,‬לאשר את ביצוע העבודה‪ ,‬על פי תביעה של בעלי‬</w:t>
        <w:br/>
        <w:t>‫הדירות שבמועד הגשת התביעה היו בבעלותם שני שלישים מהדירות בבית‬</w:t>
        <w:br/>
        <w:t>‫המשותף ושני שלישים מהרכוש המשותף היו צמודים לדירותיהם‪ ,‬ובלבד שנתן‬</w:t>
        <w:br/>
        <w:t>‫לכל בעל דירה בבית המשותף הזדמנות לטעון את טענותיו‪.‬‬</w:t>
        <w:br/>
        <w:t>‫(ב) אישר המפקח ביצוע עבודה ברכוש המשותף שמטרתה בניית דירה חדשה‬</w:t>
        <w:br/>
        <w:t>‫כאמור בסעיף קטן (א)‪ ,‬רשאי הוא להתנותה בתנאים וכן ליתן הוראות לעניין סדרי‬</w:t>
        <w:br/>
        <w:t>‫הרישום בלשכת רישום המקרקעין; כן רשאי המפקח‪ ,‬אם ראה שבנסיבות העניין‬</w:t>
        <w:br/>
        <w:t>‫קיימת הצדקה לעשות כן‪ ,‬למנות אדם שהוא עורך דין או רואה חשבון‪ ,‬ושאינו בעל‬</w:t>
        <w:br/>
        <w:t>‫דירה בבית המשותף שלגביו אושר ביצוע העבודה כאמור‪ ,‬אשר יהיה מוסמך‪,‬‬</w:t>
        <w:br/>
        <w:t>‫בהתאם להוראות המפקח‪ ,‬להתקשר בשם כל בעלי הדירות בבית המשותף לשם‬</w:t>
        <w:br/>
        <w:t>‫בניית הדירה החדשה ולהעברת זכויות בה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‫יובהר‪ ,‬כי המנגנון הקבוע בחוק החיזוק לצורך הוצאתו לפועל של פרוייקט תמ"א ‪ 38‬הוא‬</w:t>
        <w:br/>
        <w:t>‫ייחודי במובן זה שהוא מצריך רוב מופחת מזה המצוי בחוק המקרקעין לצורך הסכמה‬</w:t>
        <w:br/>
        <w:t>‫לביצוע עבודות בבית המשותף‪ .‬מנגנון ייחודי זה בא על רקע החשיבות שראה המחוקק‬</w:t>
        <w:br/>
        <w:t>‫בהוצאה לפועל של פרוייקטים לפי תמ"א ‪ ,38‬לחיזוק מבנים קיימים בפני רעידות אדמה‪,‬‬</w:t>
        <w:br/>
        <w:t>‫והצורך ליצור איזון בין מעמדו של הרכוש המשותף וזכויותיהם של בעלי הדירות בבית‬</w:t>
        <w:br/>
        <w:t>‫המשותף לבין הצורך הציבורי החשוב שבחיזוק בתים משותפים (ראו‪ :‬ע"א ‪ 3700/15‬רוט‬</w:t>
        <w:br/>
        <w:t>‫נ' עגנון (‪ ;)27.6.2017‬ע"א ‪ 1002/14‬שומרוני נ' קופמן (‪.))9.7.2014‬‬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האמור קובע חוק החיזוק גם את דרכי התמודדות עם בעלי דירות המסרבים‬</w:t>
        <w:br/>
        <w:t>‫לחתום על הסכם התמ"א ולהוציאו אל הפועל‪ .‬זאת‪ ,‬באמצעות הגשת תביעה למפקח על‬</w:t>
        <w:br/>
        <w:t>‫רישום מקרקעין בהתקיים שני תנאים ‪ -‬רוב דרוש ומתן היתר בנייה (בתנאים) לתוכנית‪.‬‬</w:t>
        <w:br/>
        <w:t>‫כאשר מתקיימים תנאי הסף להגשת תביעה כאמור‪ ,‬על הנתבעים לשכנע מדוע הם מתנגדים‬</w:t>
        <w:br/>
        <w:t>‫לפרוייקט ולהוכיח שהוא פוגע בעקרון השוויון בין בעלי הדירות בבית המשותף‪.‬‬</w:t>
        <w:br/>
        <w:t>‫‪ .18‬לעניינו‪ ,‬אין מחלוקת כי התובעים עמדו בתנאים להגשת התביעה‪ ,‬לאור הסכמת רוב בעלי‬</w:t>
        <w:br/>
        <w:t>‫הדירות לפרוייקט המהווה למעלה מ‪ 81%-‬מכלל בעלי הדירות‪ ,‬וכן נוכח קבלת היתר 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‫בתנאים מיום ‪ .15.6.2020‬משכך‪ ,‬נותר לדון בעניינם של הנתבעים ‪ 2-1‬לאור השתלשלות‬</w:t>
        <w:br/>
        <w:t>‫העניינים שתוארה לעיל‪.‬‬</w:t>
        <w:br/>
        <w:t>‫נתבע ‪1‬‬</w:t>
        <w:br/>
        <w:t>‫‪ .19‬תקנה ‪ 75‬לתקנות סדר הדין האזרחי‪ ,‬התשע"ט‪ 2018-‬קובעת כך‪:‬‬</w:t>
        <w:br/>
        <w:t>‫לא התייצב בעל דין ולא ניתן טעם סביר לאי ההתייצבות‪ ,‬יחולו הוראות‬</w:t>
        <w:br/>
        <w:t>‫אלה‪:‬‬</w:t>
        <w:br/>
        <w:t>‫(‪ )1‬לא התייצב התובע‪ ,‬ימחק בית המשפט את כתב התביעה או ידחה את‬</w:t>
        <w:br/>
        <w:t>‫התביעה אם מצא טעמים מיוחדים לדחייה;‬</w:t>
        <w:br/>
        <w:t>‫(‪ )2‬לא התייצב הנתבע והתובע התייצב‪ ,‬רשאי התובע להוכיח את תביעתו‪,‬‬</w:t>
        <w:br/>
        <w:t>‫ויהיה זכאי לסעד שביקש לפי הראיות שהתקבלו‪.‬‬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קובעת תקנה ‪(61‬ד) כי דין אי‪-‬התייצבות בישיבת קדם‪-‬המשפט כדין אי‪-‬התייצבות‬</w:t>
        <w:br/>
        <w:t>‫בדיון‪.‬‬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השילוב בין התקנות האמורות‪ ,‬עמד לא מכבר בית משפט השלום בתל אביב (תא (ת"א)‬</w:t>
        <w:br/>
        <w:t>‫‪ 52728-09-19‬שלמה פסגה בע"מ נ' בזמור דלתא בע"מ (‪ ;)22.5.2021‬כב' השופט גיא‬</w:t>
        <w:br/>
        <w:t>‫היימן)‪ ,‬בקובעו את הדברים הבאים‪ ,‬הנכוחים לעניינו‪:‬‬</w:t>
        <w:br/>
        <w:t>‫"תקנה ‪ )2(75‬לתקנות התשע"ט קובעת כי אם 'לא התייצב הנתבע‬</w:t>
        <w:br/>
        <w:t>‫והתובע התייצב‪ ,‬רשאי התובע להוכיח את תביעתו‪ ,‬ויהיה זכאי לסעד‬</w:t>
        <w:br/>
        <w:t>‫שביקש לפי הראיות שהתקבלו'‪ .‬תקנה ‪(61‬ד)‪ ,‬מצדה‪ ,‬מורה כי 'דין אי‪-‬‬</w:t>
        <w:br/>
        <w:t>‫התייצבות בישיבת קדם‪-‬המשפט כדין אי‪-‬התייצבות בדיון'‪ .‬מכאן נהיר כי‬</w:t>
        <w:br/>
        <w:t>‫גם באי‪-‬התייצבות לדיון בקדם‪-‬משפט – מועד שבו‪ ,‬לפי המודל שעליו‬</w:t>
        <w:br/>
        <w:t>‫ייסדו את עצמם התקנות החדשות הללו‪ ,‬טרם מונחות ראיות לפניו של‬</w:t>
        <w:br/>
        <w:t>‫בית‪-‬המשפט וממילא טרם נשמעו חקירות וסיכומים – מוסמך בית‪-‬‬</w:t>
        <w:br/>
        <w:t>‫המשפט להפעיל את הוראתה של תקנה ‪ .75‬זאת‪ ,‬אך מובן‪ ,‬לפי החומר‬</w:t>
        <w:br/>
        <w:t>‫שהונח לפניו עד אותו שלב של ההליך‪ .‬אילו נדרש בית‪-‬המשפט לשמוע‬</w:t>
        <w:br/>
        <w:t>‫ראיות קודם‪ ,‬שיוכל להפעיל את סמכותו לפי תקנה ‪ 75‬לא היה‪ ,‬כך נהיר‪,‬‬</w:t>
        <w:br/>
        <w:t>‫מתקין‪-‬התקנות מורה כפי שהורה בתקנה ‪(61‬ד)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)2(75‬טרם זכתה‪ ,‬ככל שבדיקתי מגעת‪ ,‬להתייחסות בפסיקתן של‬</w:t>
        <w:br/>
        <w:t>‫הערכאות‪ .‬אין בכך פלא‪ ,‬שהרי התקנות הן חדשות והרוח שהן מבקשות‬</w:t>
        <w:br/>
        <w:t>‫להשיב בסדר‪-‬הדין האזרחי אף היא רוחה חדשה‪ .‬ברם היות‪ ,‬שנהיר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‫מילותיה של הוראה זו לא הושחתו לריק וכי אותה תקנה לא ביקשה‬</w:t>
        <w:br/>
        <w:t>‫לעשות את עצמה לאות מתה עוד בטרם צעדה היא את צעדיה הראשונים‪,‬‬</w:t>
        <w:br/>
        <w:t>‫מתחייב פירוש‪ ,‬המאפשר לקיימה לפי תכליתה‪ ,‬בד בבד עם תכליתו‬</w:t>
        <w:br/>
        <w:t>‫היסודית של ההליך האזרחי – שמירת‪-‬זכויותיהם ועניינם של הצדדים‪,‬‬</w:t>
        <w:br/>
        <w:t>‫שניהם‪ .‬להשקפתי נועדה ‪(61‬ד)‪ ,‬בשילוב עם הוראתה של תקנה ‪75‬‬</w:t>
        <w:br/>
        <w:t>‫האמורה‪ ,‬לשלול מנתבעים תמריץ לתקוע‪ ,‬בין במתכוון ובין כעניין של‬</w:t>
        <w:br/>
        <w:t>‫תוצאה בלבד‪ ,‬מקלות בגלגליו של ההליך באמצעות אי‪-‬התייצבות לישיבה‬</w:t>
        <w:br/>
        <w:t>‫של קדם‪-‬משפט אשר נקבעה בו‪ .‬תכלית זו מתמקדת בחובת‪-‬ניהולו של‬</w:t>
        <w:br/>
        <w:t>‫הזמן השיפוטי ביעילות ובהגינות‪ ,‬כהוראתן היסודית של תקנות ‪5-3‬‬</w:t>
        <w:br/>
        <w:t>‫לתקנות התשע"ט‪ .‬היא רואה‪ ,‬עוד‪ ,‬לנגדה את ענינו של תובע בקידומו של‬</w:t>
        <w:br/>
        <w:t>‫ההליך בו הוא פתח‪ .‬מן העבר האחר‪ ,‬אין הדין מבקש להתעלם מזכותו של‬</w:t>
        <w:br/>
        <w:t>‫נתבע ליומו בבית‪-‬המשפט – זכות יסודית לא פחות מאלו‪ .‬מכאן דרישתה‬</w:t>
        <w:br/>
        <w:t>‫של תקנה ‪ 75‬לקיומו של בסיס ראיָתי לתובענה‪.‬‬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‫לשיטתי‪ ,‬הבסיס הראיָתי נדרש להיבחן לפי השלב‪ ,‬שאליו הגיע ההליך‬</w:t>
        <w:br/>
        <w:t>‫קודם לאי‪-‬ההתייצבות לדיון‪ ...‬גזירה דומה יש‪ ,‬להשקפתי‪ ,‬לגזור בכל‬</w:t>
        <w:br/>
        <w:t>‫הנוגע ליישומה של תקנה ‪(61‬ד)‪ .‬אפילו אם ראיות‪ ,‬במובנה של תקנה ‪64‬‬</w:t>
        <w:br/>
        <w:t>‫לתקנות‪ ,‬לא הובאו וממילא לא נשמעו חקירות ולא סוכמו הטיעונים‪,‬‬</w:t>
        <w:br/>
        <w:t>‫מוסמך בית‪-‬המשפט לבחון את החומר שהתקבל עד אז והכוונה היא‪,‬‬</w:t>
        <w:br/>
        <w:t>‫בייחוד‪ ,‬למפורט בכתבי‪-‬הטענות ובצרופותיהם‪ ...‬נהיר בעינַי כי אם‪ ,‬לפי‬</w:t>
        <w:br/>
        <w:t>‫שיקול‪-‬דעתו של בית‪-‬המשפט ובכוחו לנמק את יסודותיו‪ ,‬די בחומר‬</w:t>
        <w:br/>
        <w:t>‫שהונח לפניו בשלב של קדם‪-‬המשפט לבסס את התביעה – אפילו לפי‬</w:t>
        <w:br/>
        <w:t>‫אמת‪-‬המידה של דיון המצוי בשלב של קדם‪-‬משפט וטרם הוגשו בו‬</w:t>
        <w:br/>
        <w:t>‫הראיות ככאלו – מוסמך הוא להפעיל את סמכותו שלפי תקנה ‪ 75‬לתקנות‬</w:t>
        <w:br/>
        <w:t>‫התשע"ט‪ .‬אחרת‪ ,‬כאמור‪ ,‬אין כל משמעות לתקנה ‪ 61‬והיא נעשית לאבן‬</w:t>
        <w:br/>
        <w:t>‫שאין לה הופכין"‪.‬‬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.20‬במקרה דנן‪ ,‬הוגש כתב הגנה בתיק על ידי הנתבע או מי מטעמו (ולא נעלם מעיני שלא צורף‬</w:t>
        <w:br/>
        <w:t>‫ייפוי כוח תקין לתיק)‪ .‬ואולם‪ ,‬הנתבע או מי מטעמו לא התייצב לקדם משפט שנערך ביום‬</w:t>
        <w:br/>
        <w:t>‫‪ .4.10.2021‬הנתבע אמנם טען שהוא שוהה בחו"ל‪ ,‬אך למרות שנתתי לו שהות לנמק את אי‬</w:t>
        <w:br/>
        <w:t>‫התייצבותו למרות שלא ניתן לו פטור‪ ,‬הוא בחר שלא להגיב להחלטתי האמורה‪.‬‬</w:t>
        <w:br/>
        <w:t>‫‪ .21‬בנוסף‪ ,‬כתב ההגנה אינו מגלה עילה המצדיקה על פניה דחיית התביעה‪ .‬טענות ההגנה אינן‬</w:t>
        <w:br/>
        <w:t>‫מצביעות על פגיעה בשוויון ביחס לבעלי דירות אחרים בבית המשותף; הן מעלות טענות‬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‫שונות מצויות במישור התכנוני שמועד הערר בעניינו חלף לו מכבר; ואף טענות הנוגעות‬</w:t>
        <w:br/>
        <w:t>‫להתנהלות היזם או באי כוחו אינן נתמכות אף על בדל ראייה‪ .‬מנגד‪ ,‬הפרוייקט לחיזוק‬</w:t>
        <w:br/>
        <w:t>‫המבנה‪ ,‬בהסכמת רוב ניכר מבעלי הדירות בבית המשותף‪ ,‬מצוי בעיכוב משמעותי וכל יום‬</w:t>
        <w:br/>
        <w:t>‫שעובר פוגע ברווחתם של התובעים ומקשה על היזם‪ .‬בכך‪ ,‬גורם הנתבע להימשכות‬</w:t>
        <w:br/>
        <w:t>‫ההליכים שלא בצדק‪.‬‬</w:t>
        <w:br/>
        <w:t>‫‪ .22‬כמו כן‪ ,‬הנתבע לא נתן הזדמנות לתובעים‪ ,‬ליזם או מי מטעמם להידבר ולשטוח בפניהם‬</w:t>
        <w:br/>
        <w:t>‫את טענותיו ולקבל תשובות שיניחו את דעתו‪ ,‬כפי שנהוג במקרים מעין אלה‪ .‬בהינתן‬</w:t>
        <w:br/>
        <w:t>‫האמור אני סבור שהנטל עובר לכתפיו של הנתבע להוכיח טענותיו‪ ,‬ובהעדר התייצבות לא‬</w:t>
        <w:br/>
        <w:t>‫ניתן היה לברר טענות אלה‪.‬‬</w:t>
        <w:br/>
        <w:t>‫‪ .23‬לאור האמור לעיל‪ ,‬ומאחר שהתובעים עמדו בנטל להוכיח את תביעתם‪ ,‬דין התביעה בעניינו‬</w:t>
        <w:br/>
        <w:t>‫של נתבע ‪ 1‬להתקבל‪.‬‬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‪2‬‬</w:t>
        <w:br/>
        <w:t>‫‪ .24‬כתב ההגנה של נתבע ‪ ,2‬האוחז שלושה עמודים מושתת על שלוש טענות עיקריות – שהנתבע‬</w:t>
        <w:br/>
        <w:t>‫אינו מעוניין בתוספות בנייה בדירתו; בעיות בריאותיות; טענות כלליות הנוגעות לאנשים‬</w:t>
        <w:br/>
        <w:t>‫העומדים מאחורי הפרוייקט ומעוניינים לפגוע בנתבע ובמשפחתו‪.‬‬</w:t>
        <w:br/>
        <w:t>‫‪ .25‬במסגרת הדיון בתיק הנתבע חזר על טענותיו בנוגע לאנשים שעומדים מאחורי הפרוייקט‬</w:t>
        <w:br/>
        <w:t>‫וסירב להרחיב בנושא‪ .‬כמו כן‪ ,‬סירב להרחיב בנוגע לפגיעתו הנטענת במצבו הבריאותי לאור‬</w:t>
        <w:br/>
        <w:t>‫עבודות החיזוק (גם בכתב ההגנה לא פירוט בעניין זה)‪ .‬עם זאת‪ ,‬מאחר שסברתי כי נכון‬</w:t>
        <w:br/>
        <w:t>‫היה שנציגי היזם ישמעו את הנתבע‪ ,‬קבעתי בהחלטתי מיום ‪ 4.10.2021‬שנציגי היזם ייפגשו‬</w:t>
        <w:br/>
        <w:t>‫עם הנתבע על מנת להסביר לו אודות הפרוייקט ומטרתו‪ .‬חרף זאת‪ ,‬הנתבע לא ענה לפניות‬</w:t>
        <w:br/>
        <w:t>‫נציגת היזם ופגישה כאמור לא התקיימה‪.‬‬</w:t>
        <w:br/>
        <w:t>‫‪ .26‬אשר על כן‪ ,‬ומאחר שלא עלה בידי הנתבע להצביע על פגיעה קונקרטית בו כתוצאה‬</w:t>
        <w:br/>
        <w:t>‫מפרוייקט החיזוק ומאחר שהנתבע לא הצביע על פגמים מהותיים בפרוייקט המצדיקים‬</w:t>
        <w:br/>
        <w:t>‫את התנגדותו‪ ,‬אני סבור שגם בעניינו עלה בידי התובעים להוכיח את תביעתם ודינה של‬</w:t>
        <w:br/>
        <w:t>‫התביעה להתקבל‪.‬‬</w:t>
        <w:br/>
        <w:t>‫נתבעים ‪6-3‬‬</w:t>
        <w:br/>
        <w:t>‫‪ .27‬כאמור‪ ,‬נתבע ‪ 3‬נמחק מכתב התביעה‪ .‬לאור הודעת התובעים אני מורה בזאת על מחיקת‬</w:t>
        <w:br/>
        <w:t>‫הנתבעים ‪ 6-4‬מכתב התביעה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אופרטיבי לעניין נתבעים ‪2-1‬‬</w:t>
        <w:br/>
        <w:t>‫‪ .28‬לאור שנקבע לעיל‪ ,‬ניתן בזאת צו עשה המאשר לתובעים לבצע עבודות ברכוש המשותף‬</w:t>
        <w:br/>
        <w:t>‫שמטרתו חיזוק הבניין הקיים בהתאם לתוכניות החיזוק כהגדרתה בחוק חיזוק מבנים‬</w:t>
        <w:br/>
        <w:t>‫מפני רעידות אדמה – תמ"א ‪ ,38‬בהתאם להסכם שנחתם בין התובעים לבין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לסמכותי לפי סעיף ‪(5‬ב) לחוק החיזוק אני מסמיך בזאת את אלון אבקסיס ו‪/‬או‬</w:t>
        <w:br/>
        <w:t>‫אריאל שמחייב ו‪/‬או כל עו"ד אחר ממשרד עו"ד הרצוג פוקס נאמן ושות' לחתום בשם‬</w:t>
        <w:br/>
        <w:t>‫הנתבעים ‪( 2-1‬סרגיי בירז' וארז חביב) על כל המסמכים הדרושים לצורך ביצוע עבודות‬</w:t>
        <w:br/>
        <w:t>‫החיזוק והקשור בהן‪ ,‬לרבות‪ ,‬על ההסכם עם היזם (ניו ארה בת ים פרויקט בשדרה בע"מ‬</w:t>
        <w:br/>
        <w:t>‫ח‪.‬פ ‪ ,)515714350‬על הסכמים עם רוכשי הדירות החדשות‪ ,‬על הבקשות והמסמכים‬</w:t>
        <w:br/>
        <w:t>‫הנדרשים לשם תיקון צו רישום הבית המשותף לצורך מימוש תכנית החיזוק‪ ,‬על הבקשות‬</w:t>
        <w:br/>
        <w:t>‫והמסמכים הנדרשים לשם רישום הערות אזהרה לטובת היזם ולטובת רוכשי הדירות‬</w:t>
        <w:br/>
        <w:t>‫החדשות‪ ,‬לרשום משכנתאות ו‪/‬או שיעבוד לטובת בנק או מוסד פיננסי ברכוש המשותף‬</w:t>
        <w:br/>
        <w:t>‫(לרבות ביחידה רישומית חדשה שתוצא ממנו לצורך הנ"ל)‪ ,‬על הבקשות והמסמכים‬</w:t>
        <w:br/>
        <w:t>‫הנדרשים לשם תיקון צו רישום הבית המשותף לצורך רישום הדירות החדשות לאחר‬</w:t>
        <w:br/>
        <w:t>‫השלמת עבודות החיזוק ובניית הדירות החדשות‪ ,‬על הבקשות ושטרי המכר להעברת‬</w:t>
        <w:br/>
        <w:t>‫הבעלות על שם הרוכשים ועל הטפסים והמסמכים הדרושים ע"י שלטונות האוצר‪/‬מס‬</w:t>
        <w:br/>
        <w:t>‫שבח‪.‬‬</w:t>
        <w:br/>
        <w:t>‫‪ .30‬המינוי ייכנס לתוקף תוך ‪ 7‬ימים מיום המצאת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ה' כסלו‪ ,‬תשפ"ב (‪ 9‬נובמבר‪ )2021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4/141/2021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